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F312" w14:textId="77777777" w:rsidR="00E6486D" w:rsidRPr="00FC7A70" w:rsidRDefault="00E6486D" w:rsidP="00FC7A70">
      <w:pPr>
        <w:pStyle w:val="NoSpacing"/>
        <w:rPr>
          <w:rFonts w:ascii="Arial" w:hAnsi="Arial" w:cs="Arial"/>
          <w:b/>
          <w:bCs/>
          <w:sz w:val="28"/>
          <w:szCs w:val="28"/>
        </w:rPr>
      </w:pPr>
      <w:r w:rsidRPr="00FC7A70">
        <w:rPr>
          <w:rFonts w:ascii="Arial" w:hAnsi="Arial" w:cs="Arial"/>
          <w:b/>
          <w:bCs/>
          <w:sz w:val="28"/>
          <w:szCs w:val="28"/>
        </w:rPr>
        <w:t>SEXUAL ASSAULT INVESTIGATIONS</w:t>
      </w:r>
    </w:p>
    <w:p w14:paraId="155CB48C" w14:textId="4C9D3287" w:rsidR="007662C0" w:rsidRDefault="00FC7A70" w:rsidP="00FC7A70">
      <w:pPr>
        <w:pStyle w:val="NoSpacing"/>
        <w:rPr>
          <w:rFonts w:ascii="Arial" w:hAnsi="Arial" w:cs="Arial"/>
          <w:b/>
          <w:bCs/>
          <w:sz w:val="28"/>
          <w:szCs w:val="28"/>
        </w:rPr>
      </w:pPr>
      <w:r w:rsidRPr="00FC7A70">
        <w:rPr>
          <w:rFonts w:ascii="Arial" w:hAnsi="Arial" w:cs="Arial"/>
          <w:b/>
          <w:bCs/>
          <w:sz w:val="28"/>
          <w:szCs w:val="28"/>
        </w:rPr>
        <w:t>[</w:t>
      </w:r>
      <w:r w:rsidR="007662C0" w:rsidRPr="00FC7A70">
        <w:rPr>
          <w:rFonts w:ascii="Arial" w:hAnsi="Arial" w:cs="Arial"/>
          <w:b/>
          <w:bCs/>
          <w:sz w:val="28"/>
          <w:szCs w:val="28"/>
        </w:rPr>
        <w:t>MODEL POLICY</w:t>
      </w:r>
      <w:r w:rsidRPr="00FC7A70">
        <w:rPr>
          <w:rFonts w:ascii="Arial" w:hAnsi="Arial" w:cs="Arial"/>
          <w:b/>
          <w:bCs/>
          <w:sz w:val="28"/>
          <w:szCs w:val="28"/>
        </w:rPr>
        <w:t>]</w:t>
      </w:r>
    </w:p>
    <w:p w14:paraId="2B26B07E" w14:textId="77777777" w:rsidR="00FC7A70" w:rsidRPr="00FC7A70" w:rsidRDefault="00FC7A70" w:rsidP="00FC7A70">
      <w:pPr>
        <w:pStyle w:val="NoSpacing"/>
        <w:rPr>
          <w:rFonts w:ascii="Arial" w:hAnsi="Arial" w:cs="Arial"/>
          <w:b/>
          <w:bCs/>
          <w:sz w:val="28"/>
          <w:szCs w:val="28"/>
        </w:rPr>
      </w:pPr>
    </w:p>
    <w:p w14:paraId="208708E5" w14:textId="77777777" w:rsidR="007662C0" w:rsidRDefault="007662C0" w:rsidP="007662C0">
      <w:pPr>
        <w:tabs>
          <w:tab w:val="left" w:pos="1342"/>
        </w:tabs>
        <w:rPr>
          <w:rFonts w:ascii="Arial" w:hAnsi="Arial" w:cs="Arial"/>
          <w:b/>
          <w:bCs/>
        </w:rPr>
      </w:pPr>
      <w:r>
        <w:rPr>
          <w:rFonts w:ascii="Arial" w:hAnsi="Arial" w:cs="Arial"/>
          <w:b/>
          <w:bCs/>
        </w:rPr>
        <w:t>POLICY</w:t>
      </w:r>
      <w:r>
        <w:rPr>
          <w:rFonts w:ascii="Arial" w:hAnsi="Arial" w:cs="Arial"/>
          <w:b/>
          <w:bCs/>
        </w:rPr>
        <w:tab/>
      </w:r>
    </w:p>
    <w:p w14:paraId="0AC9CB20" w14:textId="5D7FE078" w:rsidR="00C21731" w:rsidRPr="00E9561D" w:rsidRDefault="004A2F55" w:rsidP="00C21731">
      <w:pPr>
        <w:pStyle w:val="NoSpacing"/>
        <w:jc w:val="both"/>
        <w:rPr>
          <w:rFonts w:ascii="Arial" w:hAnsi="Arial" w:cs="Arial"/>
          <w:u w:val="single"/>
        </w:rPr>
      </w:pPr>
      <w:r w:rsidRPr="00E9561D">
        <w:rPr>
          <w:rFonts w:ascii="Arial" w:hAnsi="Arial" w:cs="Arial"/>
        </w:rPr>
        <w:t>It is the policy of the (</w:t>
      </w:r>
      <w:r w:rsidRPr="00E9561D">
        <w:rPr>
          <w:rFonts w:ascii="Arial" w:hAnsi="Arial" w:cs="Arial"/>
          <w:i/>
          <w:iCs/>
          <w:u w:val="single"/>
        </w:rPr>
        <w:t>name of law enforcement agency</w:t>
      </w:r>
      <w:r w:rsidRPr="00E9561D">
        <w:rPr>
          <w:rFonts w:ascii="Arial" w:hAnsi="Arial" w:cs="Arial"/>
        </w:rPr>
        <w:t>) to recognize sexual assault as a serious problem in society and to protect victims of sexual assault by ensuring its peace officers understand the laws governing this area.</w:t>
      </w:r>
      <w:r w:rsidR="00C21731" w:rsidRPr="00E9561D">
        <w:rPr>
          <w:rFonts w:ascii="Arial" w:hAnsi="Arial" w:cs="Arial"/>
        </w:rPr>
        <w:t xml:space="preserve"> When investigating incidents of sexual assault, peace officers shall utilize investigative techniques that are </w:t>
      </w:r>
      <w:r w:rsidR="00E13ECB">
        <w:rPr>
          <w:rFonts w:ascii="Arial" w:hAnsi="Arial" w:cs="Arial"/>
        </w:rPr>
        <w:t xml:space="preserve">victim </w:t>
      </w:r>
      <w:r w:rsidR="00C21731" w:rsidRPr="00E9561D">
        <w:rPr>
          <w:rFonts w:ascii="Arial" w:hAnsi="Arial" w:cs="Arial"/>
        </w:rPr>
        <w:t>centered. [</w:t>
      </w:r>
      <w:r w:rsidR="00C21731" w:rsidRPr="00A53CFF">
        <w:rPr>
          <w:rFonts w:ascii="Arial" w:hAnsi="Arial" w:cs="Arial"/>
          <w:i/>
          <w:iCs/>
        </w:rPr>
        <w:t>Officers</w:t>
      </w:r>
      <w:r w:rsidR="00C21731" w:rsidRPr="00E9561D">
        <w:rPr>
          <w:rFonts w:ascii="Arial" w:hAnsi="Arial" w:cs="Arial"/>
        </w:rPr>
        <w:t>] should strive to protect the dignity and autonomy of victims by giving them choices, wh</w:t>
      </w:r>
      <w:r w:rsidR="00825477" w:rsidRPr="00E9561D">
        <w:rPr>
          <w:rFonts w:ascii="Arial" w:hAnsi="Arial" w:cs="Arial"/>
        </w:rPr>
        <w:t>ene</w:t>
      </w:r>
      <w:r w:rsidR="00C21731" w:rsidRPr="00E9561D">
        <w:rPr>
          <w:rFonts w:ascii="Arial" w:hAnsi="Arial" w:cs="Arial"/>
        </w:rPr>
        <w:t>ver possible, and by helping them to better understand the criminal justice system and its processes. [</w:t>
      </w:r>
      <w:r w:rsidR="00C21731" w:rsidRPr="00A53CFF">
        <w:rPr>
          <w:rFonts w:ascii="Arial" w:hAnsi="Arial" w:cs="Arial"/>
          <w:i/>
          <w:iCs/>
        </w:rPr>
        <w:t>Officers</w:t>
      </w:r>
      <w:r w:rsidR="00C21731" w:rsidRPr="00E9561D">
        <w:rPr>
          <w:rFonts w:ascii="Arial" w:hAnsi="Arial" w:cs="Arial"/>
        </w:rPr>
        <w:t>] shall coordinate and work cooperatively with the prosecutor’s office and assist in conducting any necessary follow</w:t>
      </w:r>
      <w:r w:rsidR="00A53CFF">
        <w:rPr>
          <w:rFonts w:ascii="Arial" w:hAnsi="Arial" w:cs="Arial"/>
        </w:rPr>
        <w:t>-</w:t>
      </w:r>
      <w:r w:rsidR="00C21731" w:rsidRPr="00E9561D">
        <w:rPr>
          <w:rFonts w:ascii="Arial" w:hAnsi="Arial" w:cs="Arial"/>
        </w:rPr>
        <w:t>up investigations when directed to do so by the prosecuting attorney or a supervisor.</w:t>
      </w:r>
      <w:r w:rsidR="00C21731" w:rsidRPr="00E9561D">
        <w:rPr>
          <w:rFonts w:ascii="Arial" w:hAnsi="Arial" w:cs="Arial"/>
          <w:u w:val="single"/>
        </w:rPr>
        <w:t xml:space="preserve"> </w:t>
      </w:r>
    </w:p>
    <w:p w14:paraId="3C80FB9B" w14:textId="77777777" w:rsidR="00884AA4" w:rsidRPr="00E9561D" w:rsidRDefault="00884AA4" w:rsidP="00C21731">
      <w:pPr>
        <w:pStyle w:val="NoSpacing"/>
        <w:jc w:val="both"/>
        <w:rPr>
          <w:rFonts w:ascii="Arial" w:hAnsi="Arial" w:cs="Arial"/>
          <w:u w:val="single"/>
        </w:rPr>
      </w:pPr>
    </w:p>
    <w:p w14:paraId="033497EA" w14:textId="0B452DA2" w:rsidR="00884AA4" w:rsidRPr="00E9561D" w:rsidRDefault="00884AA4" w:rsidP="00037BD9">
      <w:pPr>
        <w:pStyle w:val="NoSpacing"/>
        <w:jc w:val="both"/>
        <w:rPr>
          <w:rFonts w:ascii="Arial" w:hAnsi="Arial" w:cs="Arial"/>
        </w:rPr>
      </w:pPr>
      <w:r w:rsidRPr="00E9561D">
        <w:rPr>
          <w:rFonts w:ascii="Arial" w:hAnsi="Arial" w:cs="Arial"/>
        </w:rPr>
        <w:t xml:space="preserve">This agency will aggressively enforce the laws without bias and prejudice based on race, marital status, sexual orientation, economic status, age, disability, gender, religion, creed, immigration status, or national origin.  </w:t>
      </w:r>
    </w:p>
    <w:p w14:paraId="4F781478" w14:textId="77777777" w:rsidR="00884AA4" w:rsidRPr="00A1736D" w:rsidRDefault="00884AA4" w:rsidP="00C21731">
      <w:pPr>
        <w:pStyle w:val="NoSpacing"/>
        <w:jc w:val="both"/>
        <w:rPr>
          <w:rFonts w:ascii="Arial" w:hAnsi="Arial" w:cs="Arial"/>
          <w:color w:val="FF0000"/>
          <w:u w:val="single"/>
        </w:rPr>
      </w:pPr>
    </w:p>
    <w:p w14:paraId="5EF24E83" w14:textId="77777777" w:rsidR="005646DB" w:rsidRDefault="004D6E3B" w:rsidP="005646DB">
      <w:pPr>
        <w:pStyle w:val="NoSpacing"/>
        <w:jc w:val="both"/>
        <w:rPr>
          <w:rFonts w:ascii="Arial" w:hAnsi="Arial" w:cs="Arial"/>
          <w:b/>
          <w:bCs/>
        </w:rPr>
      </w:pPr>
      <w:r w:rsidRPr="006B543D">
        <w:rPr>
          <w:rFonts w:ascii="Arial" w:hAnsi="Arial" w:cs="Arial"/>
          <w:b/>
          <w:bCs/>
        </w:rPr>
        <w:t>DEFINITIONS</w:t>
      </w:r>
    </w:p>
    <w:p w14:paraId="4B34B95B" w14:textId="77777777" w:rsidR="005646DB" w:rsidRDefault="005646DB" w:rsidP="005646DB">
      <w:pPr>
        <w:pStyle w:val="NoSpacing"/>
        <w:jc w:val="both"/>
        <w:rPr>
          <w:rFonts w:ascii="Arial" w:hAnsi="Arial" w:cs="Arial"/>
          <w:bCs/>
          <w:strike/>
        </w:rPr>
      </w:pPr>
    </w:p>
    <w:p w14:paraId="634A498D" w14:textId="7B54392A" w:rsidR="005646DB" w:rsidRDefault="00E72631" w:rsidP="005646DB">
      <w:pPr>
        <w:pStyle w:val="NoSpacing"/>
        <w:jc w:val="both"/>
        <w:rPr>
          <w:rFonts w:ascii="Arial" w:hAnsi="Arial" w:cs="Arial"/>
          <w:b/>
          <w:bCs/>
        </w:rPr>
      </w:pPr>
      <w:r w:rsidRPr="00615429">
        <w:rPr>
          <w:rFonts w:ascii="Arial" w:hAnsi="Arial" w:cs="Arial"/>
          <w:b/>
          <w:bCs/>
          <w:u w:val="single"/>
        </w:rPr>
        <w:t>Child or Minor:</w:t>
      </w:r>
      <w:r>
        <w:rPr>
          <w:rFonts w:ascii="Arial" w:hAnsi="Arial" w:cs="Arial"/>
          <w:b/>
          <w:bCs/>
        </w:rPr>
        <w:t xml:space="preserve"> </w:t>
      </w:r>
      <w:r w:rsidR="00ED7477" w:rsidRPr="00615429">
        <w:rPr>
          <w:rFonts w:ascii="Arial" w:hAnsi="Arial" w:cs="Arial"/>
        </w:rPr>
        <w:t>a person under the age of 18.</w:t>
      </w:r>
      <w:r w:rsidR="00ED7477">
        <w:rPr>
          <w:rFonts w:ascii="Arial" w:hAnsi="Arial" w:cs="Arial"/>
          <w:b/>
          <w:bCs/>
        </w:rPr>
        <w:t xml:space="preserve"> </w:t>
      </w:r>
    </w:p>
    <w:p w14:paraId="40EDD873" w14:textId="77777777" w:rsidR="00E72631" w:rsidRDefault="00E72631" w:rsidP="005646DB">
      <w:pPr>
        <w:pStyle w:val="NoSpacing"/>
        <w:jc w:val="both"/>
        <w:rPr>
          <w:rFonts w:ascii="Arial" w:hAnsi="Arial" w:cs="Arial"/>
          <w:b/>
          <w:bCs/>
        </w:rPr>
      </w:pPr>
    </w:p>
    <w:p w14:paraId="2BCA2A2D" w14:textId="56FA3BF2" w:rsidR="00ED7477" w:rsidRDefault="00E72631" w:rsidP="00ED7477">
      <w:pPr>
        <w:pStyle w:val="NoSpacing"/>
        <w:jc w:val="both"/>
        <w:rPr>
          <w:rFonts w:ascii="Arial" w:hAnsi="Arial" w:cs="Arial"/>
        </w:rPr>
      </w:pPr>
      <w:r w:rsidRPr="00615429">
        <w:rPr>
          <w:rFonts w:ascii="Arial" w:hAnsi="Arial" w:cs="Arial"/>
          <w:b/>
          <w:bCs/>
          <w:u w:val="single"/>
        </w:rPr>
        <w:t>Consent:</w:t>
      </w:r>
      <w:r w:rsidRPr="001532B9">
        <w:rPr>
          <w:rFonts w:ascii="Arial" w:hAnsi="Arial" w:cs="Arial"/>
          <w:b/>
          <w:bCs/>
        </w:rPr>
        <w:t xml:space="preserve"> </w:t>
      </w:r>
      <w:r w:rsidR="00615429" w:rsidRPr="001532B9">
        <w:rPr>
          <w:rFonts w:ascii="Arial" w:hAnsi="Arial" w:cs="Arial"/>
        </w:rPr>
        <w:t xml:space="preserve">has the meaning given to it in </w:t>
      </w:r>
      <w:hyperlink r:id="rId7" w:history="1">
        <w:r w:rsidR="00615429" w:rsidRPr="00184D55">
          <w:rPr>
            <w:rStyle w:val="Hyperlink"/>
            <w:rFonts w:ascii="Arial" w:hAnsi="Arial" w:cs="Arial"/>
          </w:rPr>
          <w:t>MN Statute 609.341</w:t>
        </w:r>
      </w:hyperlink>
      <w:r w:rsidR="00615429">
        <w:rPr>
          <w:rFonts w:ascii="Arial" w:hAnsi="Arial" w:cs="Arial"/>
        </w:rPr>
        <w:t xml:space="preserve">. </w:t>
      </w:r>
    </w:p>
    <w:p w14:paraId="517833A9" w14:textId="77777777" w:rsidR="004A1A5F" w:rsidRDefault="004A1A5F" w:rsidP="00ED7477">
      <w:pPr>
        <w:pStyle w:val="NoSpacing"/>
        <w:jc w:val="both"/>
        <w:rPr>
          <w:rFonts w:ascii="Arial" w:hAnsi="Arial" w:cs="Arial"/>
        </w:rPr>
      </w:pPr>
    </w:p>
    <w:p w14:paraId="3FF10917" w14:textId="5E7F5781" w:rsidR="004A1A5F" w:rsidRDefault="004A1A5F" w:rsidP="004A1A5F">
      <w:pPr>
        <w:pStyle w:val="NoSpacing"/>
        <w:rPr>
          <w:rFonts w:ascii="Arial" w:hAnsi="Arial" w:cs="Arial"/>
        </w:rPr>
      </w:pPr>
      <w:r>
        <w:rPr>
          <w:rFonts w:ascii="Arial" w:hAnsi="Arial" w:cs="Arial"/>
          <w:b/>
          <w:bCs/>
          <w:u w:val="single"/>
        </w:rPr>
        <w:t>Criminal Sexual Conduct</w:t>
      </w:r>
      <w:r w:rsidRPr="009D48CA">
        <w:rPr>
          <w:rFonts w:ascii="Arial" w:hAnsi="Arial" w:cs="Arial"/>
          <w:b/>
          <w:bCs/>
          <w:u w:val="single"/>
        </w:rPr>
        <w:t>:</w:t>
      </w:r>
      <w:r>
        <w:rPr>
          <w:rFonts w:ascii="Arial" w:hAnsi="Arial" w:cs="Arial"/>
        </w:rPr>
        <w:t xml:space="preserve"> </w:t>
      </w:r>
      <w:r w:rsidRPr="00887715">
        <w:rPr>
          <w:rFonts w:ascii="Arial" w:hAnsi="Arial" w:cs="Arial"/>
        </w:rPr>
        <w:t xml:space="preserve">a person who engages in sexual contact or penetration with another person in a criminal manner as identified in </w:t>
      </w:r>
      <w:hyperlink r:id="rId8" w:history="1">
        <w:r w:rsidRPr="00057ACE">
          <w:rPr>
            <w:rStyle w:val="Hyperlink"/>
            <w:rFonts w:ascii="Arial" w:hAnsi="Arial" w:cs="Arial"/>
          </w:rPr>
          <w:t>MN Statutes 609.342</w:t>
        </w:r>
      </w:hyperlink>
      <w:r w:rsidRPr="00887715">
        <w:rPr>
          <w:rFonts w:ascii="Arial" w:hAnsi="Arial" w:cs="Arial"/>
        </w:rPr>
        <w:t xml:space="preserve"> to </w:t>
      </w:r>
      <w:hyperlink r:id="rId9" w:history="1">
        <w:r w:rsidRPr="00B842F0">
          <w:rPr>
            <w:rStyle w:val="Hyperlink"/>
            <w:rFonts w:ascii="Arial" w:hAnsi="Arial" w:cs="Arial"/>
          </w:rPr>
          <w:t>609.3451</w:t>
        </w:r>
      </w:hyperlink>
      <w:r w:rsidRPr="00887715">
        <w:rPr>
          <w:rFonts w:ascii="Arial" w:hAnsi="Arial" w:cs="Arial"/>
        </w:rPr>
        <w:t>.</w:t>
      </w:r>
    </w:p>
    <w:p w14:paraId="621E156F" w14:textId="77777777" w:rsidR="001532B9" w:rsidRPr="00517138" w:rsidRDefault="001532B9" w:rsidP="001532B9">
      <w:pPr>
        <w:pStyle w:val="NoSpacing"/>
        <w:jc w:val="both"/>
        <w:rPr>
          <w:rFonts w:ascii="Arial" w:eastAsia="Times New Roman" w:hAnsi="Arial" w:cs="Arial"/>
          <w:kern w:val="0"/>
          <w:lang w:val="en"/>
          <w14:ligatures w14:val="none"/>
        </w:rPr>
      </w:pPr>
    </w:p>
    <w:p w14:paraId="3C01DE68" w14:textId="172BB44B" w:rsidR="00A135D2" w:rsidRDefault="00B7457A" w:rsidP="00A135D2">
      <w:pPr>
        <w:pStyle w:val="NoSpacing"/>
        <w:jc w:val="both"/>
        <w:rPr>
          <w:rFonts w:ascii="Arial" w:hAnsi="Arial" w:cs="Arial"/>
        </w:rPr>
      </w:pPr>
      <w:r w:rsidRPr="00B7457A">
        <w:rPr>
          <w:rFonts w:ascii="Arial" w:hAnsi="Arial" w:cs="Arial"/>
          <w:b/>
          <w:bCs/>
          <w:u w:val="single"/>
        </w:rPr>
        <w:t>Family or Household Member:</w:t>
      </w:r>
      <w:r>
        <w:rPr>
          <w:rFonts w:ascii="Arial" w:hAnsi="Arial" w:cs="Arial"/>
        </w:rPr>
        <w:t xml:space="preserve"> </w:t>
      </w:r>
      <w:r w:rsidR="008E3ABC">
        <w:rPr>
          <w:rFonts w:ascii="Arial" w:hAnsi="Arial" w:cs="Arial"/>
        </w:rPr>
        <w:t xml:space="preserve">has the same meaning given to it in </w:t>
      </w:r>
      <w:hyperlink r:id="rId10" w:history="1">
        <w:r w:rsidR="008E3ABC" w:rsidRPr="00B842F0">
          <w:rPr>
            <w:rStyle w:val="Hyperlink"/>
            <w:rFonts w:ascii="Arial" w:hAnsi="Arial" w:cs="Arial"/>
          </w:rPr>
          <w:t>MN Statute 518B.01</w:t>
        </w:r>
      </w:hyperlink>
      <w:r w:rsidR="008E3ABC">
        <w:rPr>
          <w:rFonts w:ascii="Arial" w:hAnsi="Arial" w:cs="Arial"/>
        </w:rPr>
        <w:t xml:space="preserve">, subdivision 2(b). </w:t>
      </w:r>
    </w:p>
    <w:p w14:paraId="0221BB54" w14:textId="77777777" w:rsidR="00A135D2" w:rsidRPr="00B7457A" w:rsidRDefault="00A135D2" w:rsidP="001532B9">
      <w:pPr>
        <w:pStyle w:val="NoSpacing"/>
        <w:jc w:val="both"/>
        <w:rPr>
          <w:rFonts w:ascii="Arial" w:hAnsi="Arial" w:cs="Arial"/>
        </w:rPr>
      </w:pPr>
    </w:p>
    <w:p w14:paraId="1F21D69E" w14:textId="233A82A3" w:rsidR="006B543D" w:rsidRPr="00EA0E64" w:rsidRDefault="00A135D2" w:rsidP="004D6E3B">
      <w:pPr>
        <w:pStyle w:val="NoSpacing"/>
        <w:rPr>
          <w:rFonts w:ascii="Arial" w:hAnsi="Arial" w:cs="Arial"/>
        </w:rPr>
      </w:pPr>
      <w:r w:rsidRPr="00EA0E64">
        <w:rPr>
          <w:rFonts w:ascii="Arial" w:hAnsi="Arial" w:cs="Arial"/>
          <w:b/>
          <w:bCs/>
          <w:u w:val="single"/>
        </w:rPr>
        <w:t xml:space="preserve">Medical </w:t>
      </w:r>
      <w:r w:rsidR="0042510B" w:rsidRPr="00EA0E64">
        <w:rPr>
          <w:rFonts w:ascii="Arial" w:hAnsi="Arial" w:cs="Arial"/>
          <w:b/>
          <w:bCs/>
          <w:u w:val="single"/>
        </w:rPr>
        <w:t>Forensic Examiner:</w:t>
      </w:r>
      <w:r w:rsidR="0042510B" w:rsidRPr="00EA0E64">
        <w:rPr>
          <w:rFonts w:ascii="Arial" w:hAnsi="Arial" w:cs="Arial"/>
          <w:b/>
          <w:bCs/>
        </w:rPr>
        <w:t xml:space="preserve"> </w:t>
      </w:r>
      <w:r w:rsidR="00CD21F3" w:rsidRPr="00EA0E64">
        <w:rPr>
          <w:rFonts w:ascii="Arial" w:hAnsi="Arial" w:cs="Arial"/>
        </w:rPr>
        <w:t>t</w:t>
      </w:r>
      <w:r w:rsidR="0042510B" w:rsidRPr="00EA0E64">
        <w:rPr>
          <w:rFonts w:ascii="Arial" w:hAnsi="Arial" w:cs="Arial"/>
        </w:rPr>
        <w:t>he health care provider conducting a sexual assault medical forensic examination</w:t>
      </w:r>
      <w:r w:rsidR="0078618D" w:rsidRPr="00EA0E64">
        <w:rPr>
          <w:rFonts w:ascii="Arial" w:hAnsi="Arial" w:cs="Arial"/>
        </w:rPr>
        <w:t xml:space="preserve">. </w:t>
      </w:r>
    </w:p>
    <w:p w14:paraId="1FE4A6FF" w14:textId="77777777" w:rsidR="0078618D" w:rsidRPr="00EA0E64" w:rsidRDefault="0078618D" w:rsidP="004D6E3B">
      <w:pPr>
        <w:pStyle w:val="NoSpacing"/>
        <w:rPr>
          <w:rFonts w:ascii="Arial" w:hAnsi="Arial" w:cs="Arial"/>
        </w:rPr>
      </w:pPr>
    </w:p>
    <w:p w14:paraId="3FC4F22C" w14:textId="66B347C1" w:rsidR="0078618D" w:rsidRPr="00EA0E64" w:rsidRDefault="0078618D" w:rsidP="004D6E3B">
      <w:pPr>
        <w:pStyle w:val="NoSpacing"/>
        <w:rPr>
          <w:rFonts w:ascii="Arial" w:hAnsi="Arial" w:cs="Arial"/>
        </w:rPr>
      </w:pPr>
      <w:r w:rsidRPr="00EA0E64">
        <w:rPr>
          <w:rFonts w:ascii="Arial" w:hAnsi="Arial" w:cs="Arial"/>
          <w:b/>
          <w:bCs/>
          <w:u w:val="single"/>
        </w:rPr>
        <w:t>Mentally Incapacitated:</w:t>
      </w:r>
      <w:r w:rsidRPr="00EA0E64">
        <w:rPr>
          <w:rFonts w:ascii="Arial" w:hAnsi="Arial" w:cs="Arial"/>
        </w:rPr>
        <w:t xml:space="preserve"> has the meaning given to it in </w:t>
      </w:r>
      <w:hyperlink r:id="rId11" w:history="1">
        <w:r w:rsidRPr="00961546">
          <w:rPr>
            <w:rStyle w:val="Hyperlink"/>
            <w:rFonts w:ascii="Arial" w:hAnsi="Arial" w:cs="Arial"/>
          </w:rPr>
          <w:t>MN Statute 609.341</w:t>
        </w:r>
      </w:hyperlink>
      <w:r w:rsidRPr="00EA0E64">
        <w:rPr>
          <w:rFonts w:ascii="Arial" w:hAnsi="Arial" w:cs="Arial"/>
        </w:rPr>
        <w:t xml:space="preserve">, subdivision 7. </w:t>
      </w:r>
    </w:p>
    <w:p w14:paraId="27F44CA2" w14:textId="77777777" w:rsidR="0078618D" w:rsidRPr="00EA0E64" w:rsidRDefault="0078618D" w:rsidP="004D6E3B">
      <w:pPr>
        <w:pStyle w:val="NoSpacing"/>
        <w:rPr>
          <w:rFonts w:ascii="Arial" w:hAnsi="Arial" w:cs="Arial"/>
        </w:rPr>
      </w:pPr>
    </w:p>
    <w:p w14:paraId="65DA4BCE" w14:textId="0747B549" w:rsidR="0078618D" w:rsidRPr="00EA0E64" w:rsidRDefault="0078618D" w:rsidP="004D6E3B">
      <w:pPr>
        <w:pStyle w:val="NoSpacing"/>
        <w:rPr>
          <w:rFonts w:ascii="Arial" w:hAnsi="Arial" w:cs="Arial"/>
        </w:rPr>
      </w:pPr>
      <w:r w:rsidRPr="00EA0E64">
        <w:rPr>
          <w:rFonts w:ascii="Arial" w:hAnsi="Arial" w:cs="Arial"/>
          <w:b/>
          <w:bCs/>
          <w:u w:val="single"/>
        </w:rPr>
        <w:t>Physically Helpless:</w:t>
      </w:r>
      <w:r w:rsidRPr="00EA0E64">
        <w:rPr>
          <w:rFonts w:ascii="Arial" w:hAnsi="Arial" w:cs="Arial"/>
        </w:rPr>
        <w:t xml:space="preserve"> has the </w:t>
      </w:r>
      <w:r w:rsidR="00CD21F3" w:rsidRPr="00EA0E64">
        <w:rPr>
          <w:rFonts w:ascii="Arial" w:hAnsi="Arial" w:cs="Arial"/>
        </w:rPr>
        <w:t xml:space="preserve">meaning given to it in </w:t>
      </w:r>
      <w:hyperlink r:id="rId12" w:history="1">
        <w:r w:rsidR="00CD21F3" w:rsidRPr="000D15C7">
          <w:rPr>
            <w:rStyle w:val="Hyperlink"/>
            <w:rFonts w:ascii="Arial" w:hAnsi="Arial" w:cs="Arial"/>
          </w:rPr>
          <w:t>MN Statute 609.341</w:t>
        </w:r>
      </w:hyperlink>
      <w:r w:rsidR="00CD21F3" w:rsidRPr="00EA0E64">
        <w:rPr>
          <w:rFonts w:ascii="Arial" w:hAnsi="Arial" w:cs="Arial"/>
        </w:rPr>
        <w:t xml:space="preserve">, subdivision 9. </w:t>
      </w:r>
    </w:p>
    <w:p w14:paraId="142C5D5D" w14:textId="77777777" w:rsidR="006F56D9" w:rsidRPr="00EA0E64" w:rsidRDefault="006F56D9" w:rsidP="004D6E3B">
      <w:pPr>
        <w:pStyle w:val="NoSpacing"/>
        <w:rPr>
          <w:rFonts w:ascii="Arial" w:hAnsi="Arial" w:cs="Arial"/>
        </w:rPr>
      </w:pPr>
    </w:p>
    <w:p w14:paraId="61ECFE17" w14:textId="7D489427" w:rsidR="006F56D9" w:rsidRPr="00EA0E64" w:rsidRDefault="006F56D9" w:rsidP="004D6E3B">
      <w:pPr>
        <w:pStyle w:val="NoSpacing"/>
        <w:rPr>
          <w:rFonts w:ascii="Arial" w:hAnsi="Arial" w:cs="Arial"/>
        </w:rPr>
      </w:pPr>
      <w:r w:rsidRPr="00EA0E64">
        <w:rPr>
          <w:rFonts w:ascii="Arial" w:hAnsi="Arial" w:cs="Arial"/>
          <w:b/>
          <w:bCs/>
          <w:u w:val="single"/>
        </w:rPr>
        <w:t>Sexual Assault:</w:t>
      </w:r>
      <w:r w:rsidRPr="00EA0E64">
        <w:rPr>
          <w:rFonts w:ascii="Arial" w:hAnsi="Arial" w:cs="Arial"/>
          <w:b/>
          <w:bCs/>
        </w:rPr>
        <w:t xml:space="preserve"> </w:t>
      </w:r>
      <w:r w:rsidR="004E1389" w:rsidRPr="00EA0E64">
        <w:rPr>
          <w:rFonts w:ascii="Arial" w:hAnsi="Arial" w:cs="Arial"/>
        </w:rPr>
        <w:t>refers to an act of sexual abuse in which an individual touches another</w:t>
      </w:r>
      <w:r w:rsidR="004A1A5F" w:rsidRPr="00EA0E64">
        <w:rPr>
          <w:rFonts w:ascii="Arial" w:hAnsi="Arial" w:cs="Arial"/>
        </w:rPr>
        <w:t xml:space="preserve"> in a sexual manner</w:t>
      </w:r>
      <w:r w:rsidR="004E1389" w:rsidRPr="00EA0E64">
        <w:rPr>
          <w:rFonts w:ascii="Arial" w:hAnsi="Arial" w:cs="Arial"/>
        </w:rPr>
        <w:t xml:space="preserve"> without consent or </w:t>
      </w:r>
      <w:r w:rsidR="004A1A5F" w:rsidRPr="00EA0E64">
        <w:rPr>
          <w:rFonts w:ascii="Arial" w:hAnsi="Arial" w:cs="Arial"/>
        </w:rPr>
        <w:t>by</w:t>
      </w:r>
      <w:r w:rsidR="004E1389" w:rsidRPr="00EA0E64">
        <w:rPr>
          <w:rFonts w:ascii="Arial" w:hAnsi="Arial" w:cs="Arial"/>
        </w:rPr>
        <w:t xml:space="preserve"> coercion</w:t>
      </w:r>
      <w:r w:rsidR="004A1A5F" w:rsidRPr="00EA0E64">
        <w:rPr>
          <w:rFonts w:ascii="Arial" w:hAnsi="Arial" w:cs="Arial"/>
        </w:rPr>
        <w:t xml:space="preserve">. </w:t>
      </w:r>
    </w:p>
    <w:p w14:paraId="562280A2" w14:textId="77777777" w:rsidR="0051062C" w:rsidRPr="00EA0E64" w:rsidRDefault="0051062C" w:rsidP="004D6E3B">
      <w:pPr>
        <w:pStyle w:val="NoSpacing"/>
        <w:rPr>
          <w:rFonts w:ascii="Arial" w:hAnsi="Arial" w:cs="Arial"/>
        </w:rPr>
      </w:pPr>
    </w:p>
    <w:p w14:paraId="13314C7E" w14:textId="38A84692" w:rsidR="0051062C" w:rsidRPr="00EA0E64" w:rsidRDefault="00F012E7" w:rsidP="00EA0E64">
      <w:pPr>
        <w:pStyle w:val="NoSpacing"/>
        <w:rPr>
          <w:rFonts w:ascii="Arial" w:hAnsi="Arial" w:cs="Arial"/>
        </w:rPr>
      </w:pPr>
      <w:r w:rsidRPr="00EA0E64">
        <w:rPr>
          <w:rFonts w:ascii="Arial" w:hAnsi="Arial" w:cs="Arial"/>
          <w:b/>
          <w:bCs/>
          <w:u w:val="single"/>
        </w:rPr>
        <w:t>Sexual Assault Medical Forensic Examination:</w:t>
      </w:r>
      <w:r w:rsidRPr="00EA0E64">
        <w:rPr>
          <w:rFonts w:ascii="Arial" w:hAnsi="Arial" w:cs="Arial"/>
        </w:rPr>
        <w:t xml:space="preserve"> means an examination of a sexual assault patient by a health care provider, ideally one who has specialized education and clinical experience in the collection of forensic evidence and treatment of these patients. </w:t>
      </w:r>
    </w:p>
    <w:p w14:paraId="5EFE5B80" w14:textId="77777777" w:rsidR="00B4331D" w:rsidRPr="00EA0E64" w:rsidRDefault="00B4331D" w:rsidP="00EA0E64">
      <w:pPr>
        <w:pStyle w:val="NoSpacing"/>
        <w:rPr>
          <w:rFonts w:ascii="Arial" w:hAnsi="Arial" w:cs="Arial"/>
        </w:rPr>
      </w:pPr>
    </w:p>
    <w:p w14:paraId="76C4B4C2" w14:textId="4E393754" w:rsidR="00B4331D" w:rsidRDefault="00B4331D" w:rsidP="0023401B">
      <w:pPr>
        <w:pStyle w:val="NoSpacing"/>
        <w:jc w:val="both"/>
        <w:rPr>
          <w:rFonts w:ascii="Arial" w:hAnsi="Arial" w:cs="Arial"/>
        </w:rPr>
      </w:pPr>
      <w:r w:rsidRPr="00EA0E64">
        <w:rPr>
          <w:rFonts w:ascii="Arial" w:hAnsi="Arial" w:cs="Arial"/>
          <w:b/>
          <w:bCs/>
          <w:u w:val="single"/>
        </w:rPr>
        <w:lastRenderedPageBreak/>
        <w:t>Victim Advocate</w:t>
      </w:r>
      <w:r w:rsidRPr="00EA0E64">
        <w:rPr>
          <w:rFonts w:ascii="Arial" w:hAnsi="Arial" w:cs="Arial"/>
        </w:rPr>
        <w:t xml:space="preserve">: refers to a Sexual Assault Counselor defined by </w:t>
      </w:r>
      <w:hyperlink r:id="rId13" w:history="1">
        <w:r w:rsidRPr="00055056">
          <w:rPr>
            <w:rStyle w:val="Hyperlink"/>
            <w:rFonts w:ascii="Arial" w:hAnsi="Arial" w:cs="Arial"/>
          </w:rPr>
          <w:t>MN Statute 595.02</w:t>
        </w:r>
      </w:hyperlink>
      <w:r w:rsidRPr="00EA0E64">
        <w:rPr>
          <w:rFonts w:ascii="Arial" w:hAnsi="Arial" w:cs="Arial"/>
        </w:rPr>
        <w:t xml:space="preserve">, subd. 1(k) and/or Domestic Abuse Advocate as defined by </w:t>
      </w:r>
      <w:hyperlink r:id="rId14" w:history="1">
        <w:r w:rsidRPr="00055056">
          <w:rPr>
            <w:rStyle w:val="Hyperlink"/>
            <w:rFonts w:ascii="Arial" w:hAnsi="Arial" w:cs="Arial"/>
          </w:rPr>
          <w:t>MN Statute 595.02</w:t>
        </w:r>
      </w:hyperlink>
      <w:r w:rsidRPr="00EA0E64">
        <w:rPr>
          <w:rFonts w:ascii="Arial" w:hAnsi="Arial" w:cs="Arial"/>
        </w:rPr>
        <w:t>, subdivision 1(l) who provide confidential advocacy services to victims of sexual assault and domestic abuse. Victim advocates provide coverage in all counties in Minnesota. Minnesota Office of Justice Programs (MN OJP) can assist</w:t>
      </w:r>
      <w:r w:rsidR="00440483">
        <w:rPr>
          <w:rFonts w:ascii="Arial" w:hAnsi="Arial" w:cs="Arial"/>
        </w:rPr>
        <w:t xml:space="preserve"> with</w:t>
      </w:r>
      <w:r w:rsidRPr="00EA0E64">
        <w:rPr>
          <w:rFonts w:ascii="Arial" w:hAnsi="Arial" w:cs="Arial"/>
        </w:rPr>
        <w:t xml:space="preserve"> locating </w:t>
      </w:r>
      <w:r w:rsidR="00140FD9" w:rsidRPr="00EA0E64">
        <w:rPr>
          <w:rFonts w:ascii="Arial" w:hAnsi="Arial" w:cs="Arial"/>
        </w:rPr>
        <w:t>a</w:t>
      </w:r>
      <w:r w:rsidRPr="00EA0E64">
        <w:rPr>
          <w:rFonts w:ascii="Arial" w:hAnsi="Arial" w:cs="Arial"/>
        </w:rPr>
        <w:t xml:space="preserve"> local victim advocacy agency for the purposes outlined in this policy. </w:t>
      </w:r>
    </w:p>
    <w:p w14:paraId="72A67543" w14:textId="77777777" w:rsidR="00E9561D" w:rsidRPr="00EA0E64" w:rsidRDefault="00E9561D" w:rsidP="00EA0E64">
      <w:pPr>
        <w:pStyle w:val="NoSpacing"/>
        <w:rPr>
          <w:rFonts w:ascii="Arial" w:hAnsi="Arial" w:cs="Arial"/>
        </w:rPr>
      </w:pPr>
    </w:p>
    <w:p w14:paraId="4962F196" w14:textId="4EE5AFBA" w:rsidR="002159EF" w:rsidRDefault="002159EF" w:rsidP="0023401B">
      <w:pPr>
        <w:pStyle w:val="NoSpacing"/>
        <w:jc w:val="both"/>
        <w:rPr>
          <w:rFonts w:ascii="Arial" w:hAnsi="Arial" w:cs="Arial"/>
        </w:rPr>
      </w:pPr>
      <w:r w:rsidRPr="00EA0E64">
        <w:rPr>
          <w:rFonts w:ascii="Arial" w:hAnsi="Arial" w:cs="Arial"/>
          <w:b/>
          <w:bCs/>
          <w:u w:val="single"/>
        </w:rPr>
        <w:t xml:space="preserve">Victim Centered </w:t>
      </w:r>
      <w:proofErr w:type="gramStart"/>
      <w:r w:rsidRPr="00EA0E64">
        <w:rPr>
          <w:rFonts w:ascii="Arial" w:hAnsi="Arial" w:cs="Arial"/>
          <w:b/>
          <w:bCs/>
          <w:u w:val="single"/>
        </w:rPr>
        <w:t>Approach</w:t>
      </w:r>
      <w:r w:rsidRPr="00EA0E64">
        <w:rPr>
          <w:rFonts w:ascii="Arial" w:hAnsi="Arial" w:cs="Arial"/>
          <w:u w:val="single"/>
        </w:rPr>
        <w:t>:</w:t>
      </w:r>
      <w:proofErr w:type="gramEnd"/>
      <w:r w:rsidRPr="00EA0E64">
        <w:rPr>
          <w:rFonts w:ascii="Arial" w:hAnsi="Arial" w:cs="Arial"/>
        </w:rPr>
        <w:t xml:space="preserve"> refers to an investigative</w:t>
      </w:r>
      <w:r w:rsidR="003F152F" w:rsidRPr="00EA0E64">
        <w:rPr>
          <w:rFonts w:ascii="Arial" w:hAnsi="Arial" w:cs="Arial"/>
        </w:rPr>
        <w:t xml:space="preserve"> </w:t>
      </w:r>
      <w:r w:rsidRPr="00EA0E64">
        <w:rPr>
          <w:rFonts w:ascii="Arial" w:hAnsi="Arial" w:cs="Arial"/>
        </w:rPr>
        <w:t xml:space="preserve">approach </w:t>
      </w:r>
      <w:r w:rsidR="00B71C61" w:rsidRPr="00EA0E64">
        <w:rPr>
          <w:rFonts w:ascii="Arial" w:hAnsi="Arial" w:cs="Arial"/>
        </w:rPr>
        <w:t>which</w:t>
      </w:r>
      <w:r w:rsidRPr="00EA0E64">
        <w:rPr>
          <w:rFonts w:ascii="Arial" w:hAnsi="Arial" w:cs="Arial"/>
        </w:rPr>
        <w:t xml:space="preserve"> prioritizes the safety, privacy, and well-being of the victim and aims to create a supportive environment in which the victim’s rights are respected and in which they are treated with dignity and respect. This approach acknowledges and respects a victim’s input into the criminal justice response and recognizes victims are not responsible for the crimes committed against them. </w:t>
      </w:r>
    </w:p>
    <w:p w14:paraId="2167E667" w14:textId="77777777" w:rsidR="00EA0E64" w:rsidRPr="00EA0E64" w:rsidRDefault="00EA0E64" w:rsidP="00EA0E64">
      <w:pPr>
        <w:pStyle w:val="NoSpacing"/>
        <w:rPr>
          <w:rFonts w:ascii="Arial" w:hAnsi="Arial" w:cs="Arial"/>
        </w:rPr>
      </w:pPr>
    </w:p>
    <w:p w14:paraId="79CCD7AC" w14:textId="36BBD85B" w:rsidR="003F152F" w:rsidRDefault="005B5DA0" w:rsidP="00EA0E64">
      <w:pPr>
        <w:pStyle w:val="NoSpacing"/>
        <w:rPr>
          <w:rFonts w:ascii="Arial" w:hAnsi="Arial" w:cs="Arial"/>
        </w:rPr>
      </w:pPr>
      <w:r w:rsidRPr="00EA0E64">
        <w:rPr>
          <w:rFonts w:ascii="Arial" w:hAnsi="Arial" w:cs="Arial"/>
          <w:b/>
          <w:bCs/>
          <w:u w:val="single"/>
        </w:rPr>
        <w:t>Vulnerable Adult:</w:t>
      </w:r>
      <w:r w:rsidR="001A2F0C" w:rsidRPr="00EA0E64">
        <w:rPr>
          <w:rFonts w:ascii="Arial" w:hAnsi="Arial" w:cs="Arial"/>
        </w:rPr>
        <w:t xml:space="preserve"> has the meaning given to it in </w:t>
      </w:r>
      <w:hyperlink r:id="rId15" w:history="1">
        <w:r w:rsidR="001A2F0C" w:rsidRPr="007970F2">
          <w:rPr>
            <w:rStyle w:val="Hyperlink"/>
            <w:rFonts w:ascii="Arial" w:hAnsi="Arial" w:cs="Arial"/>
          </w:rPr>
          <w:t>MN Statute 626.5572</w:t>
        </w:r>
      </w:hyperlink>
      <w:r w:rsidR="001A2F0C" w:rsidRPr="00EA0E64">
        <w:rPr>
          <w:rFonts w:ascii="Arial" w:hAnsi="Arial" w:cs="Arial"/>
        </w:rPr>
        <w:t>, subdivision 21.</w:t>
      </w:r>
    </w:p>
    <w:p w14:paraId="2AC0F3C5" w14:textId="77777777" w:rsidR="00EA0E64" w:rsidRPr="00EA0E64" w:rsidRDefault="00EA0E64" w:rsidP="00EA0E64">
      <w:pPr>
        <w:pStyle w:val="NoSpacing"/>
        <w:rPr>
          <w:rFonts w:ascii="Arial" w:hAnsi="Arial" w:cs="Arial"/>
        </w:rPr>
      </w:pPr>
    </w:p>
    <w:p w14:paraId="5CF22133" w14:textId="2D70820C" w:rsidR="001B7359" w:rsidRPr="003F152F" w:rsidRDefault="004D6E3B" w:rsidP="003F152F">
      <w:pPr>
        <w:jc w:val="both"/>
        <w:rPr>
          <w:rFonts w:ascii="Arial" w:hAnsi="Arial" w:cs="Arial"/>
        </w:rPr>
      </w:pPr>
      <w:r w:rsidRPr="003C62A5">
        <w:rPr>
          <w:rFonts w:ascii="Arial" w:hAnsi="Arial" w:cs="Arial"/>
          <w:b/>
          <w:bCs/>
        </w:rPr>
        <w:t xml:space="preserve">PURPOSE </w:t>
      </w:r>
    </w:p>
    <w:p w14:paraId="65750A1F" w14:textId="5612249F" w:rsidR="00693F06" w:rsidRPr="003F152F" w:rsidRDefault="00693F06" w:rsidP="008D26A0">
      <w:pPr>
        <w:pStyle w:val="NoSpacing"/>
        <w:jc w:val="both"/>
        <w:rPr>
          <w:rFonts w:ascii="Arial" w:hAnsi="Arial" w:cs="Arial"/>
        </w:rPr>
      </w:pPr>
      <w:r w:rsidRPr="003F152F">
        <w:rPr>
          <w:rFonts w:ascii="Arial" w:hAnsi="Arial" w:cs="Arial"/>
        </w:rPr>
        <w:t>This policy provides peace officers important guidelines and information for responding to reports of sexual assault and affirms the authority and responsibility peace officers have to conduct thorough investigations and to make arrest determinations in accordance with established probable cause standards.</w:t>
      </w:r>
    </w:p>
    <w:p w14:paraId="6CAA5EB5" w14:textId="77777777" w:rsidR="00230105" w:rsidRDefault="00230105" w:rsidP="008D26A0">
      <w:pPr>
        <w:pStyle w:val="NoSpacing"/>
        <w:jc w:val="both"/>
        <w:rPr>
          <w:rFonts w:ascii="Arial" w:hAnsi="Arial" w:cs="Arial"/>
        </w:rPr>
      </w:pPr>
    </w:p>
    <w:p w14:paraId="7CCAAD41" w14:textId="6F59E866" w:rsidR="00363EA1" w:rsidRDefault="00B570A6" w:rsidP="008D26A0">
      <w:pPr>
        <w:pStyle w:val="NoSpacing"/>
        <w:jc w:val="both"/>
        <w:rPr>
          <w:rFonts w:ascii="Arial" w:hAnsi="Arial" w:cs="Arial"/>
          <w:b/>
          <w:bCs/>
        </w:rPr>
      </w:pPr>
      <w:r w:rsidRPr="00B570A6">
        <w:rPr>
          <w:rFonts w:ascii="Arial" w:hAnsi="Arial" w:cs="Arial"/>
          <w:b/>
          <w:bCs/>
        </w:rPr>
        <w:t>PROCEDURE</w:t>
      </w:r>
    </w:p>
    <w:p w14:paraId="5D62A747" w14:textId="77777777" w:rsidR="00801CF6" w:rsidRDefault="00801CF6" w:rsidP="008D26A0">
      <w:pPr>
        <w:pStyle w:val="NoSpacing"/>
        <w:jc w:val="both"/>
        <w:rPr>
          <w:rFonts w:ascii="Arial" w:hAnsi="Arial" w:cs="Arial"/>
          <w:b/>
          <w:bCs/>
        </w:rPr>
      </w:pPr>
    </w:p>
    <w:p w14:paraId="39A085EF" w14:textId="56B2E893" w:rsidR="00AF30A7" w:rsidRDefault="00AF30A7" w:rsidP="003D0691">
      <w:pPr>
        <w:pStyle w:val="NoSpacing"/>
        <w:jc w:val="center"/>
        <w:rPr>
          <w:rFonts w:ascii="Arial" w:hAnsi="Arial" w:cs="Arial"/>
          <w:b/>
          <w:bCs/>
        </w:rPr>
      </w:pPr>
      <w:r>
        <w:rPr>
          <w:rFonts w:ascii="Arial" w:hAnsi="Arial" w:cs="Arial"/>
          <w:b/>
          <w:bCs/>
        </w:rPr>
        <w:t>RESPONDING TO A SEXUAL ASSAULT CALL</w:t>
      </w:r>
    </w:p>
    <w:p w14:paraId="6F0201BB" w14:textId="77777777" w:rsidR="009540E4" w:rsidRDefault="009540E4" w:rsidP="008D26A0">
      <w:pPr>
        <w:pStyle w:val="NoSpacing"/>
        <w:jc w:val="both"/>
        <w:rPr>
          <w:rFonts w:ascii="Arial" w:hAnsi="Arial" w:cs="Arial"/>
          <w:b/>
          <w:bCs/>
        </w:rPr>
      </w:pPr>
    </w:p>
    <w:p w14:paraId="4D5B6DC9" w14:textId="243289D2" w:rsidR="00441D52" w:rsidRPr="005E5A4F" w:rsidRDefault="009540E4" w:rsidP="008D26A0">
      <w:pPr>
        <w:pStyle w:val="NoSpacing"/>
        <w:jc w:val="both"/>
        <w:rPr>
          <w:rFonts w:ascii="Arial" w:hAnsi="Arial" w:cs="Arial"/>
        </w:rPr>
      </w:pPr>
      <w:r w:rsidRPr="005E5A4F">
        <w:rPr>
          <w:rFonts w:ascii="Arial" w:hAnsi="Arial" w:cs="Arial"/>
        </w:rPr>
        <w:t>When responding to a sexual assault call, [</w:t>
      </w:r>
      <w:r w:rsidRPr="00DB78B7">
        <w:rPr>
          <w:rFonts w:ascii="Arial" w:hAnsi="Arial" w:cs="Arial"/>
          <w:i/>
          <w:iCs/>
        </w:rPr>
        <w:t>officers</w:t>
      </w:r>
      <w:r w:rsidRPr="005E5A4F">
        <w:rPr>
          <w:rFonts w:ascii="Arial" w:hAnsi="Arial" w:cs="Arial"/>
        </w:rPr>
        <w:t xml:space="preserve">] </w:t>
      </w:r>
      <w:r w:rsidR="005A5CA1" w:rsidRPr="005E5A4F">
        <w:rPr>
          <w:rFonts w:ascii="Arial" w:hAnsi="Arial" w:cs="Arial"/>
        </w:rPr>
        <w:t xml:space="preserve">shall respond without delay and follow standard incident response procedures. </w:t>
      </w:r>
      <w:r w:rsidR="003462E1" w:rsidRPr="005E5A4F">
        <w:rPr>
          <w:rFonts w:ascii="Arial" w:hAnsi="Arial" w:cs="Arial"/>
        </w:rPr>
        <w:t>Upon arrival, [</w:t>
      </w:r>
      <w:r w:rsidR="003462E1" w:rsidRPr="00DB78B7">
        <w:rPr>
          <w:rFonts w:ascii="Arial" w:hAnsi="Arial" w:cs="Arial"/>
          <w:i/>
          <w:iCs/>
        </w:rPr>
        <w:t>officers</w:t>
      </w:r>
      <w:r w:rsidR="003462E1" w:rsidRPr="005E5A4F">
        <w:rPr>
          <w:rFonts w:ascii="Arial" w:hAnsi="Arial" w:cs="Arial"/>
        </w:rPr>
        <w:t>] should determine</w:t>
      </w:r>
      <w:r w:rsidR="004F0E3D" w:rsidRPr="005E5A4F">
        <w:rPr>
          <w:rFonts w:ascii="Arial" w:hAnsi="Arial" w:cs="Arial"/>
        </w:rPr>
        <w:t xml:space="preserve"> whether the victim needs medical attention </w:t>
      </w:r>
      <w:r w:rsidR="00EA6D94" w:rsidRPr="005E5A4F">
        <w:rPr>
          <w:rFonts w:ascii="Arial" w:hAnsi="Arial" w:cs="Arial"/>
        </w:rPr>
        <w:t>as well as</w:t>
      </w:r>
      <w:r w:rsidR="003462E1" w:rsidRPr="005E5A4F">
        <w:rPr>
          <w:rFonts w:ascii="Arial" w:hAnsi="Arial" w:cs="Arial"/>
        </w:rPr>
        <w:t xml:space="preserve"> the location/jurisdiction in which the assault took place</w:t>
      </w:r>
      <w:r w:rsidR="006B5791" w:rsidRPr="005E5A4F">
        <w:rPr>
          <w:rFonts w:ascii="Arial" w:hAnsi="Arial" w:cs="Arial"/>
        </w:rPr>
        <w:t>. If the assault took place outside of the agency’s jurisdiction, the responding [</w:t>
      </w:r>
      <w:r w:rsidR="006B5791" w:rsidRPr="00DB78B7">
        <w:rPr>
          <w:rFonts w:ascii="Arial" w:hAnsi="Arial" w:cs="Arial"/>
          <w:i/>
          <w:iCs/>
        </w:rPr>
        <w:t>officer</w:t>
      </w:r>
      <w:r w:rsidR="006B5791" w:rsidRPr="005E5A4F">
        <w:rPr>
          <w:rFonts w:ascii="Arial" w:hAnsi="Arial" w:cs="Arial"/>
        </w:rPr>
        <w:t xml:space="preserve">] should assist the victim in contacting the appropriate </w:t>
      </w:r>
      <w:r w:rsidR="00E717EF" w:rsidRPr="005E5A4F">
        <w:rPr>
          <w:rFonts w:ascii="Arial" w:hAnsi="Arial" w:cs="Arial"/>
        </w:rPr>
        <w:t>law enforcement agency and provide any services or assistance</w:t>
      </w:r>
      <w:r w:rsidR="00775470" w:rsidRPr="005E5A4F">
        <w:rPr>
          <w:rFonts w:ascii="Arial" w:hAnsi="Arial" w:cs="Arial"/>
        </w:rPr>
        <w:t xml:space="preserve"> requested by the victim. </w:t>
      </w:r>
      <w:r w:rsidR="00132CEE" w:rsidRPr="005E5A4F">
        <w:rPr>
          <w:rFonts w:ascii="Arial" w:hAnsi="Arial" w:cs="Arial"/>
        </w:rPr>
        <w:t>If the victim is unsure of where the assault took place or another jurisdiction cannot be determined, the [</w:t>
      </w:r>
      <w:r w:rsidR="00132CEE" w:rsidRPr="00DB78B7">
        <w:rPr>
          <w:rFonts w:ascii="Arial" w:hAnsi="Arial" w:cs="Arial"/>
          <w:i/>
          <w:iCs/>
        </w:rPr>
        <w:t>officer</w:t>
      </w:r>
      <w:r w:rsidR="00132CEE" w:rsidRPr="005E5A4F">
        <w:rPr>
          <w:rFonts w:ascii="Arial" w:hAnsi="Arial" w:cs="Arial"/>
        </w:rPr>
        <w:t xml:space="preserve">] </w:t>
      </w:r>
      <w:r w:rsidR="00001971" w:rsidRPr="005E5A4F">
        <w:rPr>
          <w:rFonts w:ascii="Arial" w:hAnsi="Arial" w:cs="Arial"/>
        </w:rPr>
        <w:t>should</w:t>
      </w:r>
      <w:r w:rsidR="00132CEE" w:rsidRPr="005E5A4F">
        <w:rPr>
          <w:rFonts w:ascii="Arial" w:hAnsi="Arial" w:cs="Arial"/>
        </w:rPr>
        <w:t xml:space="preserve"> take the report. </w:t>
      </w:r>
      <w:r w:rsidR="001C0D41" w:rsidRPr="005E5A4F">
        <w:rPr>
          <w:rFonts w:ascii="Arial" w:hAnsi="Arial" w:cs="Arial"/>
        </w:rPr>
        <w:t xml:space="preserve">Agency personnel shall </w:t>
      </w:r>
      <w:r w:rsidR="000157F3" w:rsidRPr="005E5A4F">
        <w:rPr>
          <w:rFonts w:ascii="Arial" w:hAnsi="Arial" w:cs="Arial"/>
        </w:rPr>
        <w:t>treat victims of sexual assault with dignity and respect</w:t>
      </w:r>
      <w:r w:rsidR="00FF5613" w:rsidRPr="005E5A4F">
        <w:rPr>
          <w:rFonts w:ascii="Arial" w:hAnsi="Arial" w:cs="Arial"/>
        </w:rPr>
        <w:t xml:space="preserve">. Agency personnel should also recognize </w:t>
      </w:r>
      <w:r w:rsidR="000454EA" w:rsidRPr="005E5A4F">
        <w:rPr>
          <w:rFonts w:ascii="Arial" w:hAnsi="Arial" w:cs="Arial"/>
        </w:rPr>
        <w:t xml:space="preserve">that victims of traumatic incidents may not be willing or able to immediately assist with the criminal investigation. </w:t>
      </w:r>
    </w:p>
    <w:p w14:paraId="1FCAFA10" w14:textId="77777777" w:rsidR="00001971" w:rsidRPr="005E5A4F" w:rsidRDefault="00001971" w:rsidP="008D26A0">
      <w:pPr>
        <w:pStyle w:val="NoSpacing"/>
        <w:jc w:val="both"/>
        <w:rPr>
          <w:rFonts w:ascii="Arial" w:hAnsi="Arial" w:cs="Arial"/>
        </w:rPr>
      </w:pPr>
    </w:p>
    <w:p w14:paraId="6DAC5B65" w14:textId="48877895" w:rsidR="009540E4" w:rsidRPr="005E5A4F" w:rsidRDefault="00FA7E18" w:rsidP="008D26A0">
      <w:pPr>
        <w:pStyle w:val="NoSpacing"/>
        <w:jc w:val="both"/>
        <w:rPr>
          <w:rFonts w:ascii="Arial" w:hAnsi="Arial" w:cs="Arial"/>
        </w:rPr>
      </w:pPr>
      <w:r w:rsidRPr="005E5A4F">
        <w:rPr>
          <w:rFonts w:ascii="Arial" w:hAnsi="Arial" w:cs="Arial"/>
        </w:rPr>
        <w:t>During initial contact, the responding</w:t>
      </w:r>
      <w:r w:rsidR="0016754C" w:rsidRPr="005E5A4F">
        <w:rPr>
          <w:rFonts w:ascii="Arial" w:hAnsi="Arial" w:cs="Arial"/>
        </w:rPr>
        <w:t xml:space="preserve"> [</w:t>
      </w:r>
      <w:r w:rsidR="0016754C" w:rsidRPr="00DB78B7">
        <w:rPr>
          <w:rFonts w:ascii="Arial" w:hAnsi="Arial" w:cs="Arial"/>
          <w:i/>
          <w:iCs/>
        </w:rPr>
        <w:t>Officer</w:t>
      </w:r>
      <w:r w:rsidR="0016754C" w:rsidRPr="005E5A4F">
        <w:rPr>
          <w:rFonts w:ascii="Arial" w:hAnsi="Arial" w:cs="Arial"/>
        </w:rPr>
        <w:t xml:space="preserve">] should explain the </w:t>
      </w:r>
      <w:r w:rsidRPr="005E5A4F">
        <w:rPr>
          <w:rFonts w:ascii="Arial" w:hAnsi="Arial" w:cs="Arial"/>
        </w:rPr>
        <w:t>investigative</w:t>
      </w:r>
      <w:r w:rsidR="0016754C" w:rsidRPr="005E5A4F">
        <w:rPr>
          <w:rFonts w:ascii="Arial" w:hAnsi="Arial" w:cs="Arial"/>
        </w:rPr>
        <w:t xml:space="preserve"> process</w:t>
      </w:r>
      <w:r w:rsidRPr="005E5A4F">
        <w:rPr>
          <w:rFonts w:ascii="Arial" w:hAnsi="Arial" w:cs="Arial"/>
        </w:rPr>
        <w:t xml:space="preserve"> to the victim. Th</w:t>
      </w:r>
      <w:r w:rsidR="00213A87" w:rsidRPr="005E5A4F">
        <w:rPr>
          <w:rFonts w:ascii="Arial" w:hAnsi="Arial" w:cs="Arial"/>
        </w:rPr>
        <w:t xml:space="preserve">is explanation should include a description </w:t>
      </w:r>
      <w:r w:rsidR="00BB5D87" w:rsidRPr="005E5A4F">
        <w:rPr>
          <w:rFonts w:ascii="Arial" w:hAnsi="Arial" w:cs="Arial"/>
        </w:rPr>
        <w:t>of</w:t>
      </w:r>
      <w:r w:rsidR="00213A87" w:rsidRPr="005E5A4F">
        <w:rPr>
          <w:rFonts w:ascii="Arial" w:hAnsi="Arial" w:cs="Arial"/>
        </w:rPr>
        <w:t xml:space="preserve"> the various tasks and roles the</w:t>
      </w:r>
      <w:r w:rsidR="0016754C" w:rsidRPr="005E5A4F">
        <w:rPr>
          <w:rFonts w:ascii="Arial" w:hAnsi="Arial" w:cs="Arial"/>
        </w:rPr>
        <w:t xml:space="preserve"> first responder, investigator, and anyone else with whom the victim will likely interact</w:t>
      </w:r>
      <w:r w:rsidR="00213A87" w:rsidRPr="005E5A4F">
        <w:rPr>
          <w:rFonts w:ascii="Arial" w:hAnsi="Arial" w:cs="Arial"/>
        </w:rPr>
        <w:t xml:space="preserve">. </w:t>
      </w:r>
      <w:r w:rsidR="00123C94" w:rsidRPr="005E5A4F">
        <w:rPr>
          <w:rFonts w:ascii="Arial" w:hAnsi="Arial" w:cs="Arial"/>
        </w:rPr>
        <w:t>[</w:t>
      </w:r>
      <w:r w:rsidR="00123C94" w:rsidRPr="00DB78B7">
        <w:rPr>
          <w:rFonts w:ascii="Arial" w:hAnsi="Arial" w:cs="Arial"/>
          <w:i/>
          <w:iCs/>
        </w:rPr>
        <w:t>Officers</w:t>
      </w:r>
      <w:r w:rsidR="002E7669" w:rsidRPr="005E5A4F">
        <w:rPr>
          <w:rFonts w:ascii="Arial" w:hAnsi="Arial" w:cs="Arial"/>
        </w:rPr>
        <w:t xml:space="preserve">] are encouraged to connect the victim with local victim advocates as soon as possible. Personnel should inform the victim that there are confidential victim advocates available to address any need they might have and to support them through the criminal justice process. </w:t>
      </w:r>
      <w:r w:rsidR="00FB34E6" w:rsidRPr="005E5A4F">
        <w:rPr>
          <w:rFonts w:ascii="Arial" w:hAnsi="Arial" w:cs="Arial"/>
        </w:rPr>
        <w:t>These</w:t>
      </w:r>
      <w:r w:rsidR="009A1E5F" w:rsidRPr="005E5A4F">
        <w:rPr>
          <w:rFonts w:ascii="Arial" w:hAnsi="Arial" w:cs="Arial"/>
        </w:rPr>
        <w:t xml:space="preserve"> advocates may be present to support the victim during any interviews that take place. The victim should be provided with contact information for the local victim advocate </w:t>
      </w:r>
      <w:r w:rsidR="00E06787" w:rsidRPr="005E5A4F">
        <w:rPr>
          <w:rFonts w:ascii="Arial" w:hAnsi="Arial" w:cs="Arial"/>
        </w:rPr>
        <w:t>and [</w:t>
      </w:r>
      <w:r w:rsidR="00E06787" w:rsidRPr="00DB78B7">
        <w:rPr>
          <w:rFonts w:ascii="Arial" w:hAnsi="Arial" w:cs="Arial"/>
          <w:i/>
          <w:iCs/>
        </w:rPr>
        <w:t>officers</w:t>
      </w:r>
      <w:r w:rsidR="00E06787" w:rsidRPr="005E5A4F">
        <w:rPr>
          <w:rFonts w:ascii="Arial" w:hAnsi="Arial" w:cs="Arial"/>
        </w:rPr>
        <w:t xml:space="preserve">] are encouraged to </w:t>
      </w:r>
      <w:r w:rsidR="00702A28" w:rsidRPr="005E5A4F">
        <w:rPr>
          <w:rFonts w:ascii="Arial" w:hAnsi="Arial" w:cs="Arial"/>
        </w:rPr>
        <w:t xml:space="preserve">contact local victim advocates on </w:t>
      </w:r>
      <w:r w:rsidR="00702A28" w:rsidRPr="005E5A4F">
        <w:rPr>
          <w:rFonts w:ascii="Arial" w:hAnsi="Arial" w:cs="Arial"/>
        </w:rPr>
        <w:lastRenderedPageBreak/>
        <w:t xml:space="preserve">the victim’s behalf with their permission. </w:t>
      </w:r>
      <w:r w:rsidR="00A83EED" w:rsidRPr="005E5A4F">
        <w:rPr>
          <w:rFonts w:ascii="Arial" w:hAnsi="Arial" w:cs="Arial"/>
        </w:rPr>
        <w:t>Victim a</w:t>
      </w:r>
      <w:r w:rsidR="00A200E2" w:rsidRPr="005E5A4F">
        <w:rPr>
          <w:rFonts w:ascii="Arial" w:hAnsi="Arial" w:cs="Arial"/>
        </w:rPr>
        <w:t xml:space="preserve">dvocates are not, without the consent of the victim, allowed to </w:t>
      </w:r>
      <w:r w:rsidR="00C36E25" w:rsidRPr="005E5A4F">
        <w:rPr>
          <w:rFonts w:ascii="Arial" w:hAnsi="Arial" w:cs="Arial"/>
        </w:rPr>
        <w:t>disclose</w:t>
      </w:r>
      <w:r w:rsidR="00A200E2" w:rsidRPr="005E5A4F">
        <w:rPr>
          <w:rFonts w:ascii="Arial" w:hAnsi="Arial" w:cs="Arial"/>
        </w:rPr>
        <w:t xml:space="preserve"> any opinion or </w:t>
      </w:r>
      <w:r w:rsidR="00C36E25" w:rsidRPr="005E5A4F">
        <w:rPr>
          <w:rFonts w:ascii="Arial" w:hAnsi="Arial" w:cs="Arial"/>
        </w:rPr>
        <w:t>information</w:t>
      </w:r>
      <w:r w:rsidR="00A200E2" w:rsidRPr="005E5A4F">
        <w:rPr>
          <w:rFonts w:ascii="Arial" w:hAnsi="Arial" w:cs="Arial"/>
        </w:rPr>
        <w:t xml:space="preserve"> received from or about the victim</w:t>
      </w:r>
      <w:r w:rsidR="00C36E25" w:rsidRPr="005E5A4F">
        <w:rPr>
          <w:rFonts w:ascii="Arial" w:hAnsi="Arial" w:cs="Arial"/>
        </w:rPr>
        <w:t xml:space="preserve">. </w:t>
      </w:r>
    </w:p>
    <w:p w14:paraId="018879E4" w14:textId="7112F4C5" w:rsidR="00AF30A7" w:rsidRDefault="00AF30A7" w:rsidP="008D26A0">
      <w:pPr>
        <w:pStyle w:val="NoSpacing"/>
        <w:jc w:val="both"/>
        <w:rPr>
          <w:rFonts w:ascii="Arial" w:hAnsi="Arial" w:cs="Arial"/>
          <w:b/>
          <w:bCs/>
        </w:rPr>
      </w:pPr>
    </w:p>
    <w:p w14:paraId="18D9797D" w14:textId="6EBB8DC1" w:rsidR="007C146A" w:rsidRDefault="007C146A" w:rsidP="003D0691">
      <w:pPr>
        <w:pStyle w:val="NoSpacing"/>
        <w:jc w:val="center"/>
        <w:rPr>
          <w:rFonts w:ascii="Arial" w:hAnsi="Arial" w:cs="Arial"/>
          <w:b/>
          <w:bCs/>
        </w:rPr>
      </w:pPr>
      <w:r>
        <w:rPr>
          <w:rFonts w:ascii="Arial" w:hAnsi="Arial" w:cs="Arial"/>
          <w:b/>
          <w:bCs/>
        </w:rPr>
        <w:t>INVESTIGATION</w:t>
      </w:r>
    </w:p>
    <w:p w14:paraId="70C51784" w14:textId="77777777" w:rsidR="00DE2854" w:rsidRPr="00DE2854" w:rsidRDefault="00DE2854" w:rsidP="00BF492D">
      <w:pPr>
        <w:pStyle w:val="NoSpacing"/>
        <w:jc w:val="both"/>
        <w:rPr>
          <w:rFonts w:ascii="Arial" w:hAnsi="Arial" w:cs="Arial"/>
        </w:rPr>
      </w:pPr>
    </w:p>
    <w:p w14:paraId="34AD3719" w14:textId="57B42296" w:rsidR="00607ACC" w:rsidRPr="00BF492D" w:rsidRDefault="00607ACC" w:rsidP="008D26A0">
      <w:pPr>
        <w:pStyle w:val="NoSpacing"/>
        <w:jc w:val="both"/>
        <w:rPr>
          <w:rFonts w:ascii="Arial" w:hAnsi="Arial" w:cs="Arial"/>
        </w:rPr>
      </w:pPr>
      <w:r w:rsidRPr="00BF492D">
        <w:rPr>
          <w:rFonts w:ascii="Arial" w:hAnsi="Arial" w:cs="Arial"/>
        </w:rPr>
        <w:t xml:space="preserve">During a sexual assault investigation, </w:t>
      </w:r>
      <w:r w:rsidR="00FC3381" w:rsidRPr="00BF492D">
        <w:rPr>
          <w:rFonts w:ascii="Arial" w:hAnsi="Arial" w:cs="Arial"/>
        </w:rPr>
        <w:t xml:space="preserve">peace officers shall ensure the following tasks are completed. </w:t>
      </w:r>
    </w:p>
    <w:p w14:paraId="7DFC7996" w14:textId="77777777" w:rsidR="00F5239E" w:rsidRPr="00BF492D" w:rsidRDefault="00F5239E" w:rsidP="008D26A0">
      <w:pPr>
        <w:pStyle w:val="NoSpacing"/>
        <w:jc w:val="both"/>
        <w:rPr>
          <w:rFonts w:ascii="Arial" w:hAnsi="Arial" w:cs="Arial"/>
        </w:rPr>
      </w:pPr>
    </w:p>
    <w:p w14:paraId="761244E1" w14:textId="576AF70A" w:rsidR="00D60850" w:rsidRPr="00BF492D" w:rsidRDefault="00B90659" w:rsidP="0023401B">
      <w:pPr>
        <w:pStyle w:val="NoSpacing"/>
        <w:numPr>
          <w:ilvl w:val="0"/>
          <w:numId w:val="8"/>
        </w:numPr>
        <w:jc w:val="both"/>
        <w:rPr>
          <w:rFonts w:ascii="Arial" w:hAnsi="Arial" w:cs="Arial"/>
        </w:rPr>
      </w:pPr>
      <w:r>
        <w:rPr>
          <w:rFonts w:ascii="Arial" w:hAnsi="Arial" w:cs="Arial"/>
        </w:rPr>
        <w:t xml:space="preserve">The </w:t>
      </w:r>
      <w:r w:rsidR="00D60850" w:rsidRPr="00BF492D">
        <w:rPr>
          <w:rFonts w:ascii="Arial" w:hAnsi="Arial" w:cs="Arial"/>
        </w:rPr>
        <w:t>responding [</w:t>
      </w:r>
      <w:r w:rsidR="00D60850" w:rsidRPr="00F804EF">
        <w:rPr>
          <w:rFonts w:ascii="Arial" w:hAnsi="Arial" w:cs="Arial"/>
          <w:i/>
          <w:iCs/>
        </w:rPr>
        <w:t>officer</w:t>
      </w:r>
      <w:r w:rsidR="00D60850" w:rsidRPr="00BF492D">
        <w:rPr>
          <w:rFonts w:ascii="Arial" w:hAnsi="Arial" w:cs="Arial"/>
        </w:rPr>
        <w:t xml:space="preserve">] </w:t>
      </w:r>
      <w:r>
        <w:rPr>
          <w:rFonts w:ascii="Arial" w:hAnsi="Arial" w:cs="Arial"/>
        </w:rPr>
        <w:t>shall</w:t>
      </w:r>
      <w:r w:rsidR="00D60850" w:rsidRPr="00BF492D">
        <w:rPr>
          <w:rFonts w:ascii="Arial" w:hAnsi="Arial" w:cs="Arial"/>
        </w:rPr>
        <w:t xml:space="preserve"> collect the victim</w:t>
      </w:r>
      <w:r w:rsidR="00895EF6" w:rsidRPr="00BF492D">
        <w:rPr>
          <w:rFonts w:ascii="Arial" w:hAnsi="Arial" w:cs="Arial"/>
        </w:rPr>
        <w:t>’</w:t>
      </w:r>
      <w:r w:rsidR="00D60850" w:rsidRPr="00BF492D">
        <w:rPr>
          <w:rFonts w:ascii="Arial" w:hAnsi="Arial" w:cs="Arial"/>
        </w:rPr>
        <w:t>s preferred contact information</w:t>
      </w:r>
      <w:r w:rsidR="00895EF6" w:rsidRPr="00BF492D">
        <w:rPr>
          <w:rFonts w:ascii="Arial" w:hAnsi="Arial" w:cs="Arial"/>
        </w:rPr>
        <w:t xml:space="preserve">. </w:t>
      </w:r>
    </w:p>
    <w:p w14:paraId="34B41480" w14:textId="7E89586D" w:rsidR="00FC3381" w:rsidRPr="00BF492D" w:rsidRDefault="00F5239E"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w:t>
      </w:r>
      <w:r w:rsidR="00F11F30" w:rsidRPr="00F804EF">
        <w:rPr>
          <w:rFonts w:ascii="Arial" w:hAnsi="Arial" w:cs="Arial"/>
          <w:i/>
          <w:iCs/>
        </w:rPr>
        <w:t>s</w:t>
      </w:r>
      <w:r w:rsidRPr="00BF492D">
        <w:rPr>
          <w:rFonts w:ascii="Arial" w:hAnsi="Arial" w:cs="Arial"/>
        </w:rPr>
        <w:t>] shall ask about and document an</w:t>
      </w:r>
      <w:r w:rsidR="00496FDF" w:rsidRPr="00BF492D">
        <w:rPr>
          <w:rFonts w:ascii="Arial" w:hAnsi="Arial" w:cs="Arial"/>
        </w:rPr>
        <w:t>y</w:t>
      </w:r>
      <w:r w:rsidRPr="00BF492D">
        <w:rPr>
          <w:rFonts w:ascii="Arial" w:hAnsi="Arial" w:cs="Arial"/>
        </w:rPr>
        <w:t xml:space="preserve"> signs and/or </w:t>
      </w:r>
      <w:r w:rsidR="001C224F" w:rsidRPr="00BF492D">
        <w:rPr>
          <w:rFonts w:ascii="Arial" w:hAnsi="Arial" w:cs="Arial"/>
        </w:rPr>
        <w:t>symptoms</w:t>
      </w:r>
      <w:r w:rsidRPr="00BF492D">
        <w:rPr>
          <w:rFonts w:ascii="Arial" w:hAnsi="Arial" w:cs="Arial"/>
        </w:rPr>
        <w:t xml:space="preserve"> of injury</w:t>
      </w:r>
      <w:r w:rsidR="001C224F" w:rsidRPr="00BF492D">
        <w:rPr>
          <w:rFonts w:ascii="Arial" w:hAnsi="Arial" w:cs="Arial"/>
        </w:rPr>
        <w:t xml:space="preserve">- including strangulation. </w:t>
      </w:r>
    </w:p>
    <w:p w14:paraId="410B63BD" w14:textId="783CFE11" w:rsidR="001C224F" w:rsidRPr="00BF492D" w:rsidRDefault="001C224F"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ensure the victim knows they can go to a designated facility for a forensic medical examination. </w:t>
      </w:r>
      <w:r w:rsidR="00496FDF" w:rsidRPr="00BF492D">
        <w:rPr>
          <w:rFonts w:ascii="Arial" w:hAnsi="Arial" w:cs="Arial"/>
        </w:rPr>
        <w:t>[</w:t>
      </w:r>
      <w:r w:rsidR="00496FDF" w:rsidRPr="00F804EF">
        <w:rPr>
          <w:rFonts w:ascii="Arial" w:hAnsi="Arial" w:cs="Arial"/>
          <w:i/>
          <w:iCs/>
        </w:rPr>
        <w:t>Officers</w:t>
      </w:r>
      <w:r w:rsidR="00496FDF" w:rsidRPr="00BF492D">
        <w:rPr>
          <w:rFonts w:ascii="Arial" w:hAnsi="Arial" w:cs="Arial"/>
        </w:rPr>
        <w:t xml:space="preserve">] may arrange for transportation for the victim or transport the victim themselves. </w:t>
      </w:r>
    </w:p>
    <w:p w14:paraId="230AB712" w14:textId="2BBC5CBB" w:rsidR="00F11F30" w:rsidRPr="00BF492D" w:rsidRDefault="00955A07" w:rsidP="0023401B">
      <w:pPr>
        <w:pStyle w:val="NoSpacing"/>
        <w:numPr>
          <w:ilvl w:val="0"/>
          <w:numId w:val="8"/>
        </w:numPr>
        <w:jc w:val="both"/>
        <w:rPr>
          <w:rFonts w:ascii="Arial" w:hAnsi="Arial" w:cs="Arial"/>
        </w:rPr>
      </w:pPr>
      <w:r w:rsidRPr="00BF492D">
        <w:rPr>
          <w:rFonts w:ascii="Arial" w:hAnsi="Arial" w:cs="Arial"/>
        </w:rPr>
        <w:t xml:space="preserve">If the victim seeks medical </w:t>
      </w:r>
      <w:r w:rsidR="00D60850" w:rsidRPr="00BF492D">
        <w:rPr>
          <w:rFonts w:ascii="Arial" w:hAnsi="Arial" w:cs="Arial"/>
        </w:rPr>
        <w:t xml:space="preserve">attention or elects to have a forensic medical examination completed, </w:t>
      </w:r>
      <w:r w:rsidR="00F11F30" w:rsidRPr="00BF492D">
        <w:rPr>
          <w:rFonts w:ascii="Arial" w:hAnsi="Arial" w:cs="Arial"/>
        </w:rPr>
        <w:t>[</w:t>
      </w:r>
      <w:r w:rsidR="00164FD0" w:rsidRPr="00F804EF">
        <w:rPr>
          <w:rFonts w:ascii="Arial" w:hAnsi="Arial" w:cs="Arial"/>
          <w:i/>
          <w:iCs/>
        </w:rPr>
        <w:t>o</w:t>
      </w:r>
      <w:r w:rsidR="00F11F30" w:rsidRPr="00F804EF">
        <w:rPr>
          <w:rFonts w:ascii="Arial" w:hAnsi="Arial" w:cs="Arial"/>
          <w:i/>
          <w:iCs/>
        </w:rPr>
        <w:t>fficers</w:t>
      </w:r>
      <w:r w:rsidR="00F11F30" w:rsidRPr="00BF492D">
        <w:rPr>
          <w:rFonts w:ascii="Arial" w:hAnsi="Arial" w:cs="Arial"/>
        </w:rPr>
        <w:t>] shall attempt to obtain a signed medical release form from the victim</w:t>
      </w:r>
      <w:r w:rsidRPr="00BF492D">
        <w:rPr>
          <w:rFonts w:ascii="Arial" w:hAnsi="Arial" w:cs="Arial"/>
        </w:rPr>
        <w:t xml:space="preserve">. </w:t>
      </w:r>
    </w:p>
    <w:p w14:paraId="4DF9D5CE" w14:textId="175842AA"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identify and attempt to interview any potential witnesses to the sexual assault and/or anyone the victim may have told about the assault. </w:t>
      </w:r>
    </w:p>
    <w:p w14:paraId="5D999B1D" w14:textId="617B461C"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u w:val="single"/>
        </w:rPr>
        <w:t>Officers</w:t>
      </w:r>
      <w:r w:rsidRPr="00BF492D">
        <w:rPr>
          <w:rFonts w:ascii="Arial" w:hAnsi="Arial" w:cs="Arial"/>
        </w:rPr>
        <w:t>] shall collect any evidence related to the assault, including, but not limited to</w:t>
      </w:r>
      <w:r w:rsidR="005B56F6" w:rsidRPr="00BF492D">
        <w:rPr>
          <w:rFonts w:ascii="Arial" w:hAnsi="Arial" w:cs="Arial"/>
        </w:rPr>
        <w:t>, clothing, bedding, electronic data, and security footage.</w:t>
      </w:r>
    </w:p>
    <w:p w14:paraId="6DA13048" w14:textId="77777777" w:rsidR="008D26A0" w:rsidRDefault="008D26A0" w:rsidP="008D26A0">
      <w:pPr>
        <w:pStyle w:val="NoSpacing"/>
        <w:jc w:val="both"/>
        <w:rPr>
          <w:rFonts w:ascii="Arial" w:hAnsi="Arial" w:cs="Arial"/>
        </w:rPr>
      </w:pPr>
    </w:p>
    <w:p w14:paraId="4F902E0E" w14:textId="50802570" w:rsidR="008D26A0" w:rsidRPr="00A16B3F" w:rsidRDefault="008D26A0" w:rsidP="0023401B">
      <w:pPr>
        <w:pStyle w:val="NoSpacing"/>
        <w:jc w:val="both"/>
        <w:rPr>
          <w:rFonts w:ascii="Arial" w:hAnsi="Arial" w:cs="Arial"/>
        </w:rPr>
      </w:pPr>
      <w:r w:rsidRPr="00A16B3F">
        <w:rPr>
          <w:rFonts w:ascii="Arial" w:hAnsi="Arial" w:cs="Arial"/>
        </w:rPr>
        <w:t>This agency recognizes that victims of sexual assault due to their age or physical, mental or emotional distress,</w:t>
      </w:r>
      <w:r w:rsidR="00E663A0" w:rsidRPr="00A16B3F">
        <w:rPr>
          <w:rFonts w:ascii="Arial" w:hAnsi="Arial" w:cs="Arial"/>
        </w:rPr>
        <w:t xml:space="preserve"> </w:t>
      </w:r>
      <w:r w:rsidRPr="00A16B3F">
        <w:rPr>
          <w:rFonts w:ascii="Arial" w:hAnsi="Arial" w:cs="Arial"/>
        </w:rPr>
        <w:t>are better served by utilizing trauma informed interviewing techniques and strategies.</w:t>
      </w:r>
      <w:r w:rsidR="00E663A0" w:rsidRPr="00A16B3F">
        <w:rPr>
          <w:rFonts w:ascii="Arial" w:hAnsi="Arial" w:cs="Arial"/>
        </w:rPr>
        <w:t xml:space="preserve"> </w:t>
      </w:r>
      <w:r w:rsidRPr="00A16B3F">
        <w:rPr>
          <w:rFonts w:ascii="Arial" w:hAnsi="Arial" w:cs="Arial"/>
        </w:rPr>
        <w:t>Such interview techniques and strategies eliminate the duplication of interviews and use a question-and-answer</w:t>
      </w:r>
      <w:r w:rsidR="00E663A0" w:rsidRPr="00A16B3F">
        <w:rPr>
          <w:rFonts w:ascii="Arial" w:hAnsi="Arial" w:cs="Arial"/>
        </w:rPr>
        <w:t xml:space="preserve"> </w:t>
      </w:r>
      <w:r w:rsidRPr="00A16B3F">
        <w:rPr>
          <w:rFonts w:ascii="Arial" w:hAnsi="Arial" w:cs="Arial"/>
        </w:rPr>
        <w:t xml:space="preserve">interviewing format with questioning </w:t>
      </w:r>
      <w:r w:rsidR="00B638CF" w:rsidRPr="00A16B3F">
        <w:rPr>
          <w:rFonts w:ascii="Arial" w:hAnsi="Arial" w:cs="Arial"/>
        </w:rPr>
        <w:t>being</w:t>
      </w:r>
      <w:r w:rsidR="00E13ECB">
        <w:rPr>
          <w:rFonts w:ascii="Arial" w:hAnsi="Arial" w:cs="Arial"/>
        </w:rPr>
        <w:t xml:space="preserve"> as</w:t>
      </w:r>
      <w:r w:rsidR="00B638CF" w:rsidRPr="00A16B3F">
        <w:rPr>
          <w:rFonts w:ascii="Arial" w:hAnsi="Arial" w:cs="Arial"/>
        </w:rPr>
        <w:t xml:space="preserve"> </w:t>
      </w:r>
      <w:r w:rsidRPr="00A16B3F">
        <w:rPr>
          <w:rFonts w:ascii="Arial" w:hAnsi="Arial" w:cs="Arial"/>
        </w:rPr>
        <w:t xml:space="preserve">nondirective as possible to elicit spontaneous responses. </w:t>
      </w:r>
      <w:r w:rsidR="001361C2" w:rsidRPr="00A16B3F">
        <w:rPr>
          <w:rFonts w:ascii="Arial" w:hAnsi="Arial" w:cs="Arial"/>
        </w:rPr>
        <w:t xml:space="preserve">In recognizing the need for non-traditional interviewing techniques for sexual assault victims, </w:t>
      </w:r>
      <w:r w:rsidR="00F75DD0">
        <w:rPr>
          <w:rFonts w:ascii="Arial" w:hAnsi="Arial" w:cs="Arial"/>
        </w:rPr>
        <w:t>[</w:t>
      </w:r>
      <w:r w:rsidR="001361C2" w:rsidRPr="00F804EF">
        <w:rPr>
          <w:rFonts w:ascii="Arial" w:hAnsi="Arial" w:cs="Arial"/>
          <w:i/>
          <w:iCs/>
        </w:rPr>
        <w:t>officers</w:t>
      </w:r>
      <w:r w:rsidR="00F75DD0">
        <w:rPr>
          <w:rFonts w:ascii="Arial" w:hAnsi="Arial" w:cs="Arial"/>
        </w:rPr>
        <w:t>]</w:t>
      </w:r>
      <w:r w:rsidR="001361C2" w:rsidRPr="00A16B3F">
        <w:rPr>
          <w:rFonts w:ascii="Arial" w:hAnsi="Arial" w:cs="Arial"/>
        </w:rPr>
        <w:t xml:space="preserve"> should consider the following</w:t>
      </w:r>
      <w:r w:rsidR="008A2771" w:rsidRPr="00A16B3F">
        <w:rPr>
          <w:rFonts w:ascii="Arial" w:hAnsi="Arial" w:cs="Arial"/>
        </w:rPr>
        <w:t xml:space="preserve"> points. </w:t>
      </w:r>
    </w:p>
    <w:p w14:paraId="5B606A46" w14:textId="77777777" w:rsidR="008A2771" w:rsidRDefault="008A2771" w:rsidP="008D26A0">
      <w:pPr>
        <w:spacing w:after="0" w:line="240" w:lineRule="auto"/>
        <w:jc w:val="both"/>
        <w:rPr>
          <w:rFonts w:ascii="Arial" w:hAnsi="Arial" w:cs="Arial"/>
        </w:rPr>
      </w:pPr>
    </w:p>
    <w:p w14:paraId="6ECF8273" w14:textId="01C9A637" w:rsidR="008A2771" w:rsidRPr="00BF492D" w:rsidRDefault="00227B97"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are encouraged to offer to have a confidential victim advocate </w:t>
      </w:r>
      <w:r w:rsidR="006C3885">
        <w:rPr>
          <w:rFonts w:ascii="Arial" w:hAnsi="Arial" w:cs="Arial"/>
        </w:rPr>
        <w:t xml:space="preserve">present </w:t>
      </w:r>
      <w:r w:rsidR="00B90659">
        <w:rPr>
          <w:rFonts w:ascii="Arial" w:hAnsi="Arial" w:cs="Arial"/>
        </w:rPr>
        <w:t>as</w:t>
      </w:r>
      <w:r w:rsidR="00791E03" w:rsidRPr="00BF492D">
        <w:rPr>
          <w:rFonts w:ascii="Arial" w:hAnsi="Arial" w:cs="Arial"/>
        </w:rPr>
        <w:t xml:space="preserve"> additional support</w:t>
      </w:r>
      <w:r w:rsidR="00B90659">
        <w:rPr>
          <w:rFonts w:ascii="Arial" w:hAnsi="Arial" w:cs="Arial"/>
        </w:rPr>
        <w:t xml:space="preserve"> for the victim</w:t>
      </w:r>
      <w:r w:rsidR="00791E03" w:rsidRPr="00BF492D">
        <w:rPr>
          <w:rFonts w:ascii="Arial" w:hAnsi="Arial" w:cs="Arial"/>
        </w:rPr>
        <w:t xml:space="preserve"> during the process. </w:t>
      </w:r>
    </w:p>
    <w:p w14:paraId="2F7A116B" w14:textId="0035DF1D" w:rsidR="00881648" w:rsidRPr="00BF492D" w:rsidRDefault="001269D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should conduct the victim interviews in person</w:t>
      </w:r>
      <w:r w:rsidR="00F910FA" w:rsidRPr="00BF492D">
        <w:rPr>
          <w:rFonts w:ascii="Arial" w:hAnsi="Arial" w:cs="Arial"/>
        </w:rPr>
        <w:t xml:space="preserve"> in a comfortable and welcoming environment to the extent possible. </w:t>
      </w:r>
    </w:p>
    <w:p w14:paraId="4019CC85" w14:textId="5B2EEB81" w:rsidR="00F910FA" w:rsidRPr="00BF492D" w:rsidRDefault="00BA51A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let the victim share details of the event at their own pace. </w:t>
      </w:r>
    </w:p>
    <w:p w14:paraId="1F01CE83" w14:textId="0D415DDE" w:rsidR="002079D7" w:rsidRPr="00BF492D" w:rsidRDefault="007C717C"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be mindful of the fact that </w:t>
      </w:r>
      <w:r w:rsidR="002079D7" w:rsidRPr="00BF492D">
        <w:rPr>
          <w:rFonts w:ascii="Arial" w:hAnsi="Arial" w:cs="Arial"/>
        </w:rPr>
        <w:t xml:space="preserve">victims may have difficulty remembering incidents in a linear fashion and may remember details in </w:t>
      </w:r>
      <w:r w:rsidRPr="00BF492D">
        <w:rPr>
          <w:rFonts w:ascii="Arial" w:hAnsi="Arial" w:cs="Arial"/>
        </w:rPr>
        <w:t xml:space="preserve">the </w:t>
      </w:r>
      <w:r w:rsidR="002079D7" w:rsidRPr="00BF492D">
        <w:rPr>
          <w:rFonts w:ascii="Arial" w:hAnsi="Arial" w:cs="Arial"/>
        </w:rPr>
        <w:t>days and weeks following the assault</w:t>
      </w:r>
      <w:r w:rsidRPr="00BF492D">
        <w:rPr>
          <w:rFonts w:ascii="Arial" w:hAnsi="Arial" w:cs="Arial"/>
        </w:rPr>
        <w:t>.</w:t>
      </w:r>
    </w:p>
    <w:p w14:paraId="2B1A55CE" w14:textId="77777777" w:rsidR="008A2771" w:rsidRPr="00CB7A28" w:rsidRDefault="008A2771" w:rsidP="0023401B">
      <w:pPr>
        <w:pStyle w:val="NoSpacing"/>
        <w:jc w:val="both"/>
        <w:rPr>
          <w:rFonts w:ascii="Arial" w:hAnsi="Arial" w:cs="Arial"/>
        </w:rPr>
      </w:pPr>
    </w:p>
    <w:p w14:paraId="0B5FA5DB" w14:textId="3E48F52C" w:rsidR="00AA6725" w:rsidRPr="00CB7A28" w:rsidRDefault="00AA6725" w:rsidP="0023401B">
      <w:pPr>
        <w:pStyle w:val="NoSpacing"/>
        <w:jc w:val="both"/>
        <w:rPr>
          <w:rFonts w:ascii="Arial" w:hAnsi="Arial" w:cs="Arial"/>
        </w:rPr>
      </w:pPr>
      <w:r w:rsidRPr="00CB7A28">
        <w:rPr>
          <w:rFonts w:ascii="Arial" w:hAnsi="Arial" w:cs="Arial"/>
        </w:rPr>
        <w:t xml:space="preserve">Depending on the victim, additional interviews </w:t>
      </w:r>
      <w:r w:rsidR="004A5D3F" w:rsidRPr="00CB7A28">
        <w:rPr>
          <w:rFonts w:ascii="Arial" w:hAnsi="Arial" w:cs="Arial"/>
        </w:rPr>
        <w:t>may</w:t>
      </w:r>
      <w:r w:rsidR="00AC6E94" w:rsidRPr="00CB7A28">
        <w:rPr>
          <w:rFonts w:ascii="Arial" w:hAnsi="Arial" w:cs="Arial"/>
        </w:rPr>
        <w:t xml:space="preserve"> </w:t>
      </w:r>
      <w:r w:rsidR="00800672" w:rsidRPr="00CB7A28">
        <w:rPr>
          <w:rFonts w:ascii="Arial" w:hAnsi="Arial" w:cs="Arial"/>
        </w:rPr>
        <w:t xml:space="preserve">be </w:t>
      </w:r>
      <w:r w:rsidR="004A5D3F" w:rsidRPr="00CB7A28">
        <w:rPr>
          <w:rFonts w:ascii="Arial" w:hAnsi="Arial" w:cs="Arial"/>
        </w:rPr>
        <w:t>need</w:t>
      </w:r>
      <w:r w:rsidR="00800672" w:rsidRPr="00CB7A28">
        <w:rPr>
          <w:rFonts w:ascii="Arial" w:hAnsi="Arial" w:cs="Arial"/>
        </w:rPr>
        <w:t>ed</w:t>
      </w:r>
      <w:r w:rsidR="004A5D3F" w:rsidRPr="00CB7A28">
        <w:rPr>
          <w:rFonts w:ascii="Arial" w:hAnsi="Arial" w:cs="Arial"/>
        </w:rPr>
        <w:t xml:space="preserve"> to </w:t>
      </w:r>
      <w:r w:rsidRPr="00CB7A28">
        <w:rPr>
          <w:rFonts w:ascii="Arial" w:hAnsi="Arial" w:cs="Arial"/>
        </w:rPr>
        <w:t xml:space="preserve">gather </w:t>
      </w:r>
      <w:r w:rsidR="00800672" w:rsidRPr="00CB7A28">
        <w:rPr>
          <w:rFonts w:ascii="Arial" w:hAnsi="Arial" w:cs="Arial"/>
        </w:rPr>
        <w:t xml:space="preserve">any </w:t>
      </w:r>
      <w:r w:rsidRPr="00CB7A28">
        <w:rPr>
          <w:rFonts w:ascii="Arial" w:hAnsi="Arial" w:cs="Arial"/>
        </w:rPr>
        <w:t>addition</w:t>
      </w:r>
      <w:r w:rsidR="003F1DDD" w:rsidRPr="00CB7A28">
        <w:rPr>
          <w:rFonts w:ascii="Arial" w:hAnsi="Arial" w:cs="Arial"/>
        </w:rPr>
        <w:t xml:space="preserve">al </w:t>
      </w:r>
      <w:r w:rsidR="00800672" w:rsidRPr="00CB7A28">
        <w:rPr>
          <w:rFonts w:ascii="Arial" w:hAnsi="Arial" w:cs="Arial"/>
        </w:rPr>
        <w:t xml:space="preserve">necessary </w:t>
      </w:r>
      <w:r w:rsidR="003F1DDD" w:rsidRPr="00CB7A28">
        <w:rPr>
          <w:rFonts w:ascii="Arial" w:hAnsi="Arial" w:cs="Arial"/>
        </w:rPr>
        <w:t>information</w:t>
      </w:r>
      <w:r w:rsidR="004A5D3F" w:rsidRPr="00CB7A28">
        <w:rPr>
          <w:rFonts w:ascii="Arial" w:hAnsi="Arial" w:cs="Arial"/>
        </w:rPr>
        <w:t>. I</w:t>
      </w:r>
      <w:r w:rsidR="002315A7" w:rsidRPr="00CB7A28">
        <w:rPr>
          <w:rFonts w:ascii="Arial" w:hAnsi="Arial" w:cs="Arial"/>
        </w:rPr>
        <w:t xml:space="preserve">n some </w:t>
      </w:r>
      <w:r w:rsidR="00FC1065" w:rsidRPr="00CB7A28">
        <w:rPr>
          <w:rFonts w:ascii="Arial" w:hAnsi="Arial" w:cs="Arial"/>
        </w:rPr>
        <w:t>instances</w:t>
      </w:r>
      <w:r w:rsidR="002315A7" w:rsidRPr="00CB7A28">
        <w:rPr>
          <w:rFonts w:ascii="Arial" w:hAnsi="Arial" w:cs="Arial"/>
        </w:rPr>
        <w:t xml:space="preserve">, the victim may not </w:t>
      </w:r>
      <w:r w:rsidR="004A5D3F" w:rsidRPr="00CB7A28">
        <w:rPr>
          <w:rFonts w:ascii="Arial" w:hAnsi="Arial" w:cs="Arial"/>
        </w:rPr>
        <w:t xml:space="preserve">have </w:t>
      </w:r>
      <w:r w:rsidR="002315A7" w:rsidRPr="00CB7A28">
        <w:rPr>
          <w:rFonts w:ascii="Arial" w:hAnsi="Arial" w:cs="Arial"/>
        </w:rPr>
        <w:t>want</w:t>
      </w:r>
      <w:r w:rsidR="004A5D3F" w:rsidRPr="00CB7A28">
        <w:rPr>
          <w:rFonts w:ascii="Arial" w:hAnsi="Arial" w:cs="Arial"/>
        </w:rPr>
        <w:t>ed</w:t>
      </w:r>
      <w:r w:rsidR="002315A7" w:rsidRPr="00CB7A28">
        <w:rPr>
          <w:rFonts w:ascii="Arial" w:hAnsi="Arial" w:cs="Arial"/>
        </w:rPr>
        <w:t xml:space="preserve"> to provide a</w:t>
      </w:r>
      <w:r w:rsidR="004A5D3F" w:rsidRPr="00CB7A28">
        <w:rPr>
          <w:rFonts w:ascii="Arial" w:hAnsi="Arial" w:cs="Arial"/>
        </w:rPr>
        <w:t xml:space="preserve">n initial </w:t>
      </w:r>
      <w:r w:rsidR="002315A7" w:rsidRPr="00CB7A28">
        <w:rPr>
          <w:rFonts w:ascii="Arial" w:hAnsi="Arial" w:cs="Arial"/>
        </w:rPr>
        <w:t xml:space="preserve">statement </w:t>
      </w:r>
      <w:r w:rsidR="004A5D3F" w:rsidRPr="00CB7A28">
        <w:rPr>
          <w:rFonts w:ascii="Arial" w:hAnsi="Arial" w:cs="Arial"/>
        </w:rPr>
        <w:t>at all</w:t>
      </w:r>
      <w:r w:rsidR="00FC1065" w:rsidRPr="00CB7A28">
        <w:rPr>
          <w:rFonts w:ascii="Arial" w:hAnsi="Arial" w:cs="Arial"/>
        </w:rPr>
        <w:t xml:space="preserve">. </w:t>
      </w:r>
      <w:r w:rsidR="00B71FD7" w:rsidRPr="00CB7A28">
        <w:rPr>
          <w:rFonts w:ascii="Arial" w:hAnsi="Arial" w:cs="Arial"/>
        </w:rPr>
        <w:t>Therefore, after the initial interview or interview attempt, the [</w:t>
      </w:r>
      <w:r w:rsidR="00B71FD7" w:rsidRPr="00E71B6A">
        <w:rPr>
          <w:rFonts w:ascii="Arial" w:hAnsi="Arial" w:cs="Arial"/>
          <w:i/>
          <w:iCs/>
        </w:rPr>
        <w:t>officer</w:t>
      </w:r>
      <w:r w:rsidR="00B71FD7" w:rsidRPr="00CB7A28">
        <w:rPr>
          <w:rFonts w:ascii="Arial" w:hAnsi="Arial" w:cs="Arial"/>
        </w:rPr>
        <w:t xml:space="preserve">] or investigator may need to reach out to the victim </w:t>
      </w:r>
      <w:r w:rsidR="00930692" w:rsidRPr="00CB7A28">
        <w:rPr>
          <w:rFonts w:ascii="Arial" w:hAnsi="Arial" w:cs="Arial"/>
        </w:rPr>
        <w:t xml:space="preserve">to conduct a follow-up interview. </w:t>
      </w:r>
      <w:r w:rsidR="00AA0667" w:rsidRPr="00CB7A28">
        <w:rPr>
          <w:rFonts w:ascii="Arial" w:hAnsi="Arial" w:cs="Arial"/>
        </w:rPr>
        <w:t xml:space="preserve">Personnel should consider reaching out to the victim within a few days of the incident, or minimally, </w:t>
      </w:r>
      <w:r w:rsidR="00C07564" w:rsidRPr="00CB7A28">
        <w:rPr>
          <w:rFonts w:ascii="Arial" w:hAnsi="Arial" w:cs="Arial"/>
        </w:rPr>
        <w:t>after one sleep cycle</w:t>
      </w:r>
      <w:r w:rsidR="003618CA" w:rsidRPr="00CB7A28">
        <w:rPr>
          <w:rFonts w:ascii="Arial" w:hAnsi="Arial" w:cs="Arial"/>
        </w:rPr>
        <w:t xml:space="preserve"> to allow the victim to process the event. </w:t>
      </w:r>
      <w:r w:rsidR="00FC20D9" w:rsidRPr="00CB7A28">
        <w:rPr>
          <w:rFonts w:ascii="Arial" w:hAnsi="Arial" w:cs="Arial"/>
        </w:rPr>
        <w:t xml:space="preserve">The details </w:t>
      </w:r>
      <w:r w:rsidR="00FC20D9" w:rsidRPr="00CB7A28">
        <w:rPr>
          <w:rFonts w:ascii="Arial" w:hAnsi="Arial" w:cs="Arial"/>
        </w:rPr>
        <w:lastRenderedPageBreak/>
        <w:t>[</w:t>
      </w:r>
      <w:r w:rsidR="00FC20D9" w:rsidRPr="007A7799">
        <w:rPr>
          <w:rFonts w:ascii="Arial" w:hAnsi="Arial" w:cs="Arial"/>
          <w:i/>
          <w:iCs/>
        </w:rPr>
        <w:t>officers</w:t>
      </w:r>
      <w:r w:rsidR="00FC20D9" w:rsidRPr="00CB7A28">
        <w:rPr>
          <w:rFonts w:ascii="Arial" w:hAnsi="Arial" w:cs="Arial"/>
        </w:rPr>
        <w:t xml:space="preserve">] and/or investigators should attempt to discern through victim interviews includes the following: </w:t>
      </w:r>
    </w:p>
    <w:p w14:paraId="7CBEB3E0" w14:textId="77777777" w:rsidR="00D119FA" w:rsidRPr="00CB7A28" w:rsidRDefault="00D119FA" w:rsidP="00CB7A28">
      <w:pPr>
        <w:pStyle w:val="NoSpacing"/>
        <w:rPr>
          <w:rFonts w:ascii="Arial" w:hAnsi="Arial" w:cs="Arial"/>
        </w:rPr>
      </w:pPr>
    </w:p>
    <w:p w14:paraId="1ED429C7" w14:textId="367E1861" w:rsidR="00D119FA" w:rsidRPr="00BF492D" w:rsidRDefault="00BB47AD" w:rsidP="00D119FA">
      <w:pPr>
        <w:pStyle w:val="ListParagraph"/>
        <w:numPr>
          <w:ilvl w:val="0"/>
          <w:numId w:val="11"/>
        </w:numPr>
        <w:spacing w:after="0" w:line="240" w:lineRule="auto"/>
        <w:jc w:val="both"/>
        <w:rPr>
          <w:rFonts w:ascii="Arial" w:hAnsi="Arial" w:cs="Arial"/>
        </w:rPr>
      </w:pPr>
      <w:r w:rsidRPr="00BF492D">
        <w:rPr>
          <w:rFonts w:ascii="Arial" w:hAnsi="Arial" w:cs="Arial"/>
        </w:rPr>
        <w:t>Does the victim know the suspect?</w:t>
      </w:r>
    </w:p>
    <w:p w14:paraId="2FF666F6" w14:textId="6066EBC1"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How long has the victim known the suspect?</w:t>
      </w:r>
    </w:p>
    <w:p w14:paraId="6DF13BE2" w14:textId="49F230BF"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What type of relationship does the victim have (past or present) with the suspect? </w:t>
      </w:r>
    </w:p>
    <w:p w14:paraId="2287D56A" w14:textId="799827A9" w:rsidR="002B31AE" w:rsidRPr="00BF492D" w:rsidRDefault="002B31AE"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Were drugs or alcohol involved in the incident? </w:t>
      </w:r>
    </w:p>
    <w:p w14:paraId="0CB23BC8" w14:textId="676F35E2" w:rsidR="002B31AE" w:rsidRPr="00BF492D" w:rsidRDefault="004E347F" w:rsidP="00D119FA">
      <w:pPr>
        <w:pStyle w:val="ListParagraph"/>
        <w:numPr>
          <w:ilvl w:val="0"/>
          <w:numId w:val="11"/>
        </w:numPr>
        <w:spacing w:after="0" w:line="240" w:lineRule="auto"/>
        <w:jc w:val="both"/>
        <w:rPr>
          <w:rFonts w:ascii="Arial" w:hAnsi="Arial" w:cs="Arial"/>
        </w:rPr>
      </w:pPr>
      <w:r w:rsidRPr="00BF492D">
        <w:rPr>
          <w:rFonts w:ascii="Arial" w:hAnsi="Arial" w:cs="Arial"/>
        </w:rPr>
        <w:t>Were there any behaviors or actions that</w:t>
      </w:r>
      <w:r w:rsidR="00BC4485" w:rsidRPr="00BF492D">
        <w:rPr>
          <w:rFonts w:ascii="Arial" w:hAnsi="Arial" w:cs="Arial"/>
        </w:rPr>
        <w:t xml:space="preserve"> altered the encounter? </w:t>
      </w:r>
      <w:r w:rsidR="006E1186" w:rsidRPr="00BF492D">
        <w:rPr>
          <w:rFonts w:ascii="Arial" w:hAnsi="Arial" w:cs="Arial"/>
        </w:rPr>
        <w:t>(i.e.</w:t>
      </w:r>
      <w:r w:rsidR="00A94135">
        <w:rPr>
          <w:rFonts w:ascii="Arial" w:hAnsi="Arial" w:cs="Arial"/>
        </w:rPr>
        <w:t>,</w:t>
      </w:r>
      <w:r w:rsidR="006E1186" w:rsidRPr="00BF492D">
        <w:rPr>
          <w:rFonts w:ascii="Arial" w:hAnsi="Arial" w:cs="Arial"/>
        </w:rPr>
        <w:t xml:space="preserve"> </w:t>
      </w:r>
      <w:r w:rsidR="00752186" w:rsidRPr="00BF492D">
        <w:rPr>
          <w:rFonts w:ascii="Arial" w:hAnsi="Arial" w:cs="Arial"/>
        </w:rPr>
        <w:t>D</w:t>
      </w:r>
      <w:r w:rsidR="006E1186" w:rsidRPr="00BF492D">
        <w:rPr>
          <w:rFonts w:ascii="Arial" w:hAnsi="Arial" w:cs="Arial"/>
        </w:rPr>
        <w:t>id the encounter start off consensual and then change based on the behaviors o</w:t>
      </w:r>
      <w:r w:rsidR="00752186" w:rsidRPr="00BF492D">
        <w:rPr>
          <w:rFonts w:ascii="Arial" w:hAnsi="Arial" w:cs="Arial"/>
        </w:rPr>
        <w:t xml:space="preserve">f one or more of the individuals involved?) </w:t>
      </w:r>
    </w:p>
    <w:p w14:paraId="70898FD0" w14:textId="3F6DFCDC" w:rsidR="00B531E9" w:rsidRPr="00BF492D" w:rsidRDefault="00B531E9" w:rsidP="00D119FA">
      <w:pPr>
        <w:pStyle w:val="ListParagraph"/>
        <w:numPr>
          <w:ilvl w:val="0"/>
          <w:numId w:val="11"/>
        </w:numPr>
        <w:spacing w:after="0" w:line="240" w:lineRule="auto"/>
        <w:jc w:val="both"/>
        <w:rPr>
          <w:rFonts w:ascii="Arial" w:hAnsi="Arial" w:cs="Arial"/>
        </w:rPr>
      </w:pPr>
      <w:r w:rsidRPr="00BF492D">
        <w:rPr>
          <w:rFonts w:ascii="Arial" w:hAnsi="Arial" w:cs="Arial"/>
        </w:rPr>
        <w:t>What, if any, specific statements, actions, and/or thoughts did the victim and/or suspect have prior, during, and after the assault?</w:t>
      </w:r>
    </w:p>
    <w:p w14:paraId="164D2F86" w14:textId="3A836BD4" w:rsidR="00101A97" w:rsidRPr="00BF492D" w:rsidRDefault="0061522B" w:rsidP="005866D0">
      <w:pPr>
        <w:pStyle w:val="ListParagraph"/>
        <w:numPr>
          <w:ilvl w:val="0"/>
          <w:numId w:val="11"/>
        </w:numPr>
        <w:spacing w:after="0" w:line="240" w:lineRule="auto"/>
        <w:jc w:val="both"/>
        <w:rPr>
          <w:rFonts w:ascii="Arial" w:hAnsi="Arial" w:cs="Arial"/>
        </w:rPr>
      </w:pPr>
      <w:r w:rsidRPr="00BF492D">
        <w:rPr>
          <w:rFonts w:ascii="Arial" w:hAnsi="Arial" w:cs="Arial"/>
        </w:rPr>
        <w:t xml:space="preserve">What, if any, digital communication exists between those involved? </w:t>
      </w:r>
      <w:r w:rsidR="008B7D82" w:rsidRPr="00BF492D">
        <w:rPr>
          <w:rFonts w:ascii="Arial" w:hAnsi="Arial" w:cs="Arial"/>
        </w:rPr>
        <w:t>(i.e.</w:t>
      </w:r>
      <w:r w:rsidR="00A94135">
        <w:rPr>
          <w:rFonts w:ascii="Arial" w:hAnsi="Arial" w:cs="Arial"/>
        </w:rPr>
        <w:t>,</w:t>
      </w:r>
      <w:r w:rsidR="008B7D82" w:rsidRPr="00BF492D">
        <w:rPr>
          <w:rFonts w:ascii="Arial" w:hAnsi="Arial" w:cs="Arial"/>
        </w:rPr>
        <w:t xml:space="preserve"> </w:t>
      </w:r>
      <w:r w:rsidRPr="00BF492D">
        <w:rPr>
          <w:rFonts w:ascii="Arial" w:hAnsi="Arial" w:cs="Arial"/>
        </w:rPr>
        <w:t xml:space="preserve">Are there social media messages, text messages, or emails </w:t>
      </w:r>
      <w:r w:rsidR="008D4C59" w:rsidRPr="00BF492D">
        <w:rPr>
          <w:rFonts w:ascii="Arial" w:hAnsi="Arial" w:cs="Arial"/>
        </w:rPr>
        <w:t xml:space="preserve">between the parties that </w:t>
      </w:r>
      <w:r w:rsidR="00A94135">
        <w:rPr>
          <w:rFonts w:ascii="Arial" w:hAnsi="Arial" w:cs="Arial"/>
        </w:rPr>
        <w:t>may</w:t>
      </w:r>
      <w:r w:rsidR="008D4C59" w:rsidRPr="00BF492D">
        <w:rPr>
          <w:rFonts w:ascii="Arial" w:hAnsi="Arial" w:cs="Arial"/>
        </w:rPr>
        <w:t xml:space="preserve"> be of evidentiary value?</w:t>
      </w:r>
      <w:r w:rsidR="008B7D82" w:rsidRPr="00BF492D">
        <w:rPr>
          <w:rFonts w:ascii="Arial" w:hAnsi="Arial" w:cs="Arial"/>
        </w:rPr>
        <w:t>)</w:t>
      </w:r>
    </w:p>
    <w:p w14:paraId="32837213" w14:textId="77777777" w:rsidR="00BF492D" w:rsidRPr="00BF492D" w:rsidRDefault="00BF492D" w:rsidP="00BF492D">
      <w:pPr>
        <w:pStyle w:val="ListParagraph"/>
        <w:spacing w:after="0" w:line="240" w:lineRule="auto"/>
        <w:jc w:val="both"/>
        <w:rPr>
          <w:rFonts w:ascii="Arial" w:hAnsi="Arial" w:cs="Arial"/>
          <w:color w:val="FF0000"/>
        </w:rPr>
      </w:pPr>
    </w:p>
    <w:p w14:paraId="3AB45181" w14:textId="5089FC97" w:rsidR="006D170C" w:rsidRPr="00CB7A28" w:rsidRDefault="006D170C" w:rsidP="0023401B">
      <w:pPr>
        <w:pStyle w:val="NoSpacing"/>
        <w:jc w:val="both"/>
        <w:rPr>
          <w:rFonts w:ascii="Arial" w:hAnsi="Arial" w:cs="Arial"/>
        </w:rPr>
      </w:pPr>
      <w:r w:rsidRPr="00CB7A28">
        <w:rPr>
          <w:rFonts w:ascii="Arial" w:hAnsi="Arial" w:cs="Arial"/>
          <w:b/>
          <w:bCs/>
        </w:rPr>
        <w:t xml:space="preserve">Evidence Collection. </w:t>
      </w:r>
      <w:r w:rsidR="00350263" w:rsidRPr="00CB7A28">
        <w:rPr>
          <w:rFonts w:ascii="Arial" w:hAnsi="Arial" w:cs="Arial"/>
        </w:rPr>
        <w:t xml:space="preserve">Peace officers investigating </w:t>
      </w:r>
      <w:r w:rsidR="00143F8C" w:rsidRPr="00CB7A28">
        <w:rPr>
          <w:rFonts w:ascii="Arial" w:hAnsi="Arial" w:cs="Arial"/>
        </w:rPr>
        <w:t xml:space="preserve">a sexual assault shall follow standard evidence collection procedures and any other procedures </w:t>
      </w:r>
      <w:r w:rsidR="000328D5" w:rsidRPr="00CB7A28">
        <w:rPr>
          <w:rFonts w:ascii="Arial" w:hAnsi="Arial" w:cs="Arial"/>
        </w:rPr>
        <w:t xml:space="preserve">mandated by this agency. When collecting evidence, </w:t>
      </w:r>
      <w:r w:rsidR="00E62B2B" w:rsidRPr="00CB7A28">
        <w:rPr>
          <w:rFonts w:ascii="Arial" w:hAnsi="Arial" w:cs="Arial"/>
        </w:rPr>
        <w:t>[</w:t>
      </w:r>
      <w:r w:rsidR="00E62B2B" w:rsidRPr="007A7799">
        <w:rPr>
          <w:rFonts w:ascii="Arial" w:hAnsi="Arial" w:cs="Arial"/>
          <w:i/>
          <w:iCs/>
        </w:rPr>
        <w:t>officers</w:t>
      </w:r>
      <w:r w:rsidR="00E62B2B" w:rsidRPr="00CB7A28">
        <w:rPr>
          <w:rFonts w:ascii="Arial" w:hAnsi="Arial" w:cs="Arial"/>
        </w:rPr>
        <w:t>] should consider the following</w:t>
      </w:r>
      <w:r w:rsidR="005C1E4F" w:rsidRPr="00CB7A28">
        <w:rPr>
          <w:rFonts w:ascii="Arial" w:hAnsi="Arial" w:cs="Arial"/>
        </w:rPr>
        <w:t xml:space="preserve"> points.</w:t>
      </w:r>
      <w:r w:rsidR="00E62B2B" w:rsidRPr="00CB7A28">
        <w:rPr>
          <w:rFonts w:ascii="Arial" w:hAnsi="Arial" w:cs="Arial"/>
        </w:rPr>
        <w:t xml:space="preserve"> </w:t>
      </w:r>
    </w:p>
    <w:p w14:paraId="4CC2CD82" w14:textId="77777777" w:rsidR="00AF07EB" w:rsidRPr="00CB7A28" w:rsidRDefault="00AF07EB" w:rsidP="0023401B">
      <w:pPr>
        <w:pStyle w:val="NoSpacing"/>
        <w:jc w:val="both"/>
        <w:rPr>
          <w:rFonts w:ascii="Arial" w:hAnsi="Arial" w:cs="Arial"/>
        </w:rPr>
      </w:pPr>
    </w:p>
    <w:p w14:paraId="4DD4FB70" w14:textId="6A7DD7CB"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w:t>
      </w:r>
      <w:r w:rsidR="003E355B" w:rsidRPr="00BF492D">
        <w:rPr>
          <w:rFonts w:ascii="Arial" w:hAnsi="Arial" w:cs="Arial"/>
        </w:rPr>
        <w:t xml:space="preserve"> </w:t>
      </w:r>
      <w:r w:rsidRPr="00BF492D">
        <w:rPr>
          <w:rFonts w:ascii="Arial" w:hAnsi="Arial" w:cs="Arial"/>
        </w:rPr>
        <w:t>should c</w:t>
      </w:r>
      <w:r w:rsidR="00AF07EB" w:rsidRPr="00BF492D">
        <w:rPr>
          <w:rFonts w:ascii="Arial" w:hAnsi="Arial" w:cs="Arial"/>
        </w:rPr>
        <w:t xml:space="preserve">ollect evidence </w:t>
      </w:r>
      <w:r w:rsidRPr="00BF492D">
        <w:rPr>
          <w:rFonts w:ascii="Arial" w:hAnsi="Arial" w:cs="Arial"/>
        </w:rPr>
        <w:t xml:space="preserve">or document information </w:t>
      </w:r>
      <w:r w:rsidR="00AF07EB" w:rsidRPr="00BF492D">
        <w:rPr>
          <w:rFonts w:ascii="Arial" w:hAnsi="Arial" w:cs="Arial"/>
        </w:rPr>
        <w:t xml:space="preserve">regarding the environment in which the assault took place, including indications of isolation and soundproofing. </w:t>
      </w:r>
    </w:p>
    <w:p w14:paraId="312F26A5" w14:textId="4E9DD9DA"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 should d</w:t>
      </w:r>
      <w:r w:rsidR="00AF07EB" w:rsidRPr="00BF492D">
        <w:rPr>
          <w:rFonts w:ascii="Arial" w:hAnsi="Arial" w:cs="Arial"/>
        </w:rPr>
        <w:t>ocument any evidence of threats or any communications made by the suspect, or made on behalf of the suspect, to include those made to individuals other than the victim.</w:t>
      </w:r>
    </w:p>
    <w:p w14:paraId="456F4E4B" w14:textId="3D3BC0B9" w:rsidR="00AF07EB"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 xml:space="preserve">In situations where it is suspected that drugs or alcohol may have facilitated the assault, </w:t>
      </w:r>
      <w:r w:rsidR="005D2280" w:rsidRPr="00BF492D">
        <w:rPr>
          <w:rFonts w:ascii="Arial" w:hAnsi="Arial" w:cs="Arial"/>
        </w:rPr>
        <w:t>[</w:t>
      </w:r>
      <w:r w:rsidRPr="007A7799">
        <w:rPr>
          <w:rFonts w:ascii="Arial" w:hAnsi="Arial" w:cs="Arial"/>
          <w:i/>
          <w:iCs/>
        </w:rPr>
        <w:t>officers</w:t>
      </w:r>
      <w:r w:rsidR="005D2280" w:rsidRPr="00BF492D">
        <w:rPr>
          <w:rFonts w:ascii="Arial" w:hAnsi="Arial" w:cs="Arial"/>
        </w:rPr>
        <w:t>]</w:t>
      </w:r>
      <w:r w:rsidRPr="00BF492D">
        <w:rPr>
          <w:rFonts w:ascii="Arial" w:hAnsi="Arial" w:cs="Arial"/>
        </w:rPr>
        <w:t xml:space="preserve"> should assess the scene for evidence such as drinking glasses, alcohol bottles or cans, </w:t>
      </w:r>
      <w:r w:rsidR="005C1E4F" w:rsidRPr="00BF492D">
        <w:rPr>
          <w:rFonts w:ascii="Arial" w:hAnsi="Arial" w:cs="Arial"/>
        </w:rPr>
        <w:t xml:space="preserve">drug paraphernalia, </w:t>
      </w:r>
      <w:r w:rsidRPr="00BF492D">
        <w:rPr>
          <w:rFonts w:ascii="Arial" w:hAnsi="Arial" w:cs="Arial"/>
        </w:rPr>
        <w:t xml:space="preserve">or other related items. </w:t>
      </w:r>
    </w:p>
    <w:p w14:paraId="5199709C" w14:textId="1FFDBC85" w:rsidR="00D31537"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If the victim has declined a medical examination or a medical forensic examination will not be conducted</w:t>
      </w:r>
      <w:r w:rsidR="00BF492D" w:rsidRPr="00BF492D">
        <w:rPr>
          <w:rFonts w:ascii="Arial" w:hAnsi="Arial" w:cs="Arial"/>
        </w:rPr>
        <w:t xml:space="preserve">, </w:t>
      </w:r>
      <w:r w:rsidRPr="00BF492D">
        <w:rPr>
          <w:rFonts w:ascii="Arial" w:hAnsi="Arial" w:cs="Arial"/>
        </w:rPr>
        <w:t xml:space="preserve">the </w:t>
      </w:r>
      <w:r w:rsidR="007665DF" w:rsidRPr="00BF492D">
        <w:rPr>
          <w:rFonts w:ascii="Arial" w:hAnsi="Arial" w:cs="Arial"/>
        </w:rPr>
        <w:t>[</w:t>
      </w:r>
      <w:r w:rsidRPr="007A7799">
        <w:rPr>
          <w:rFonts w:ascii="Arial" w:hAnsi="Arial" w:cs="Arial"/>
          <w:i/>
          <w:iCs/>
        </w:rPr>
        <w:t>officer</w:t>
      </w:r>
      <w:r w:rsidR="007665DF" w:rsidRPr="00BF492D">
        <w:rPr>
          <w:rFonts w:ascii="Arial" w:hAnsi="Arial" w:cs="Arial"/>
        </w:rPr>
        <w:t>]</w:t>
      </w:r>
      <w:r w:rsidRPr="00BF492D">
        <w:rPr>
          <w:rFonts w:ascii="Arial" w:hAnsi="Arial" w:cs="Arial"/>
        </w:rPr>
        <w:t xml:space="preserve"> should obtain victim consent and take photographs of visible physical injuries, including any healing or old injuries. Victim should be </w:t>
      </w:r>
      <w:r w:rsidR="000B76D6">
        <w:rPr>
          <w:rFonts w:ascii="Arial" w:hAnsi="Arial" w:cs="Arial"/>
        </w:rPr>
        <w:t>instruct</w:t>
      </w:r>
      <w:r w:rsidR="007A7799">
        <w:rPr>
          <w:rFonts w:ascii="Arial" w:hAnsi="Arial" w:cs="Arial"/>
        </w:rPr>
        <w:t>ed</w:t>
      </w:r>
      <w:r w:rsidR="000B76D6">
        <w:rPr>
          <w:rFonts w:ascii="Arial" w:hAnsi="Arial" w:cs="Arial"/>
        </w:rPr>
        <w:t xml:space="preserve"> on</w:t>
      </w:r>
      <w:r w:rsidRPr="00BF492D">
        <w:rPr>
          <w:rFonts w:ascii="Arial" w:hAnsi="Arial" w:cs="Arial"/>
        </w:rPr>
        <w:t xml:space="preserve"> how to document any bruising or injury that becomes </w:t>
      </w:r>
      <w:r w:rsidR="00263760" w:rsidRPr="00BF492D">
        <w:rPr>
          <w:rFonts w:ascii="Arial" w:hAnsi="Arial" w:cs="Arial"/>
        </w:rPr>
        <w:t>apparent in the hou</w:t>
      </w:r>
      <w:r w:rsidR="007665DF" w:rsidRPr="00BF492D">
        <w:rPr>
          <w:rFonts w:ascii="Arial" w:hAnsi="Arial" w:cs="Arial"/>
        </w:rPr>
        <w:t>rs</w:t>
      </w:r>
      <w:r w:rsidR="00263760" w:rsidRPr="00BF492D">
        <w:rPr>
          <w:rFonts w:ascii="Arial" w:hAnsi="Arial" w:cs="Arial"/>
        </w:rPr>
        <w:t xml:space="preserve"> or days after the </w:t>
      </w:r>
      <w:r w:rsidR="008D44EA" w:rsidRPr="00BF492D">
        <w:rPr>
          <w:rFonts w:ascii="Arial" w:hAnsi="Arial" w:cs="Arial"/>
        </w:rPr>
        <w:t>altercation. [</w:t>
      </w:r>
      <w:r w:rsidR="008D44EA" w:rsidRPr="007A7799">
        <w:rPr>
          <w:rFonts w:ascii="Arial" w:hAnsi="Arial" w:cs="Arial"/>
          <w:i/>
          <w:iCs/>
        </w:rPr>
        <w:t>Officers</w:t>
      </w:r>
      <w:r w:rsidR="008D44EA" w:rsidRPr="00BF492D">
        <w:rPr>
          <w:rFonts w:ascii="Arial" w:hAnsi="Arial" w:cs="Arial"/>
        </w:rPr>
        <w:t>] are encouraged to</w:t>
      </w:r>
      <w:r w:rsidR="00131B5D" w:rsidRPr="00BF492D">
        <w:rPr>
          <w:rFonts w:ascii="Arial" w:hAnsi="Arial" w:cs="Arial"/>
        </w:rPr>
        <w:t xml:space="preserve"> follow-up with the victim a day or two after the reported event to take additional photos if the victim consents. </w:t>
      </w:r>
    </w:p>
    <w:p w14:paraId="3773F7C5" w14:textId="77777777" w:rsidR="00733A74" w:rsidRPr="00733A74" w:rsidRDefault="00733A74" w:rsidP="00733A74">
      <w:pPr>
        <w:pStyle w:val="ListParagraph"/>
        <w:spacing w:after="0" w:line="240" w:lineRule="auto"/>
        <w:jc w:val="both"/>
        <w:rPr>
          <w:rFonts w:ascii="Arial" w:hAnsi="Arial" w:cs="Arial"/>
        </w:rPr>
      </w:pPr>
    </w:p>
    <w:p w14:paraId="696484B8" w14:textId="4F0AD17A" w:rsidR="00555E8C" w:rsidRPr="007362DF" w:rsidRDefault="009F2E02" w:rsidP="0023401B">
      <w:pPr>
        <w:pStyle w:val="NoSpacing"/>
        <w:jc w:val="both"/>
        <w:rPr>
          <w:rFonts w:ascii="Arial" w:hAnsi="Arial" w:cs="Arial"/>
        </w:rPr>
      </w:pPr>
      <w:r w:rsidRPr="007362DF">
        <w:rPr>
          <w:rFonts w:ascii="Arial" w:hAnsi="Arial" w:cs="Arial"/>
          <w:b/>
          <w:bCs/>
        </w:rPr>
        <w:t>Sexual Assault Medical Forensic Examinations.</w:t>
      </w:r>
      <w:r w:rsidRPr="007362DF">
        <w:rPr>
          <w:rFonts w:ascii="Arial" w:hAnsi="Arial" w:cs="Arial"/>
        </w:rPr>
        <w:t xml:space="preserve"> </w:t>
      </w:r>
      <w:r w:rsidR="00991C72" w:rsidRPr="007362DF">
        <w:rPr>
          <w:rFonts w:ascii="Arial" w:hAnsi="Arial" w:cs="Arial"/>
        </w:rPr>
        <w:t xml:space="preserve">Prior to a sexual assault medical forensic examination, the investigating </w:t>
      </w:r>
      <w:r w:rsidR="00E71B6A">
        <w:rPr>
          <w:rFonts w:ascii="Arial" w:hAnsi="Arial" w:cs="Arial"/>
        </w:rPr>
        <w:t>[</w:t>
      </w:r>
      <w:r w:rsidR="00991C72" w:rsidRPr="00E71B6A">
        <w:rPr>
          <w:rFonts w:ascii="Arial" w:hAnsi="Arial" w:cs="Arial"/>
          <w:i/>
          <w:iCs/>
        </w:rPr>
        <w:t>officer</w:t>
      </w:r>
      <w:r w:rsidR="00E71B6A">
        <w:rPr>
          <w:rFonts w:ascii="Arial" w:hAnsi="Arial" w:cs="Arial"/>
        </w:rPr>
        <w:t>]</w:t>
      </w:r>
      <w:r w:rsidR="00991C72" w:rsidRPr="007362DF">
        <w:rPr>
          <w:rFonts w:ascii="Arial" w:hAnsi="Arial" w:cs="Arial"/>
        </w:rPr>
        <w:t xml:space="preserve"> should do the following: </w:t>
      </w:r>
    </w:p>
    <w:p w14:paraId="6F7F2EB8" w14:textId="77777777" w:rsidR="00555E8C" w:rsidRDefault="00555E8C" w:rsidP="0023401B">
      <w:pPr>
        <w:spacing w:after="0" w:line="240" w:lineRule="auto"/>
        <w:jc w:val="both"/>
        <w:rPr>
          <w:rFonts w:ascii="Arial" w:hAnsi="Arial" w:cs="Arial"/>
        </w:rPr>
      </w:pPr>
    </w:p>
    <w:p w14:paraId="518E91E0" w14:textId="6DE6D015" w:rsidR="00CF1803" w:rsidRDefault="007A7799" w:rsidP="0023401B">
      <w:pPr>
        <w:pStyle w:val="ListParagraph"/>
        <w:numPr>
          <w:ilvl w:val="0"/>
          <w:numId w:val="24"/>
        </w:numPr>
        <w:spacing w:after="0" w:line="240" w:lineRule="auto"/>
        <w:jc w:val="both"/>
        <w:rPr>
          <w:rFonts w:ascii="Arial" w:hAnsi="Arial" w:cs="Arial"/>
        </w:rPr>
      </w:pPr>
      <w:r>
        <w:rPr>
          <w:rFonts w:ascii="Arial" w:hAnsi="Arial" w:cs="Arial"/>
        </w:rPr>
        <w:t>E</w:t>
      </w:r>
      <w:r w:rsidR="00555E8C" w:rsidRPr="00555E8C">
        <w:rPr>
          <w:rFonts w:ascii="Arial" w:hAnsi="Arial" w:cs="Arial"/>
        </w:rPr>
        <w:t>nsure the victim understands the purpose of the sexual assault medical forensic exam</w:t>
      </w:r>
      <w:r w:rsidR="00555E8C">
        <w:rPr>
          <w:rFonts w:ascii="Arial" w:hAnsi="Arial" w:cs="Arial"/>
        </w:rPr>
        <w:t>ination</w:t>
      </w:r>
      <w:r w:rsidR="00555E8C" w:rsidRPr="00555E8C">
        <w:rPr>
          <w:rFonts w:ascii="Arial" w:hAnsi="Arial" w:cs="Arial"/>
        </w:rPr>
        <w:t xml:space="preserve"> and its importance to both their general health and wellness and to the investigation. </w:t>
      </w:r>
      <w:r w:rsidR="003E1348">
        <w:rPr>
          <w:rFonts w:ascii="Arial" w:hAnsi="Arial" w:cs="Arial"/>
        </w:rPr>
        <w:t>[</w:t>
      </w:r>
      <w:r w:rsidR="00555E8C" w:rsidRPr="007A7799">
        <w:rPr>
          <w:rFonts w:ascii="Arial" w:hAnsi="Arial" w:cs="Arial"/>
          <w:i/>
          <w:iCs/>
        </w:rPr>
        <w:t>Off</w:t>
      </w:r>
      <w:r w:rsidR="003E1348" w:rsidRPr="007A7799">
        <w:rPr>
          <w:rFonts w:ascii="Arial" w:hAnsi="Arial" w:cs="Arial"/>
          <w:i/>
          <w:iCs/>
        </w:rPr>
        <w:t>icers</w:t>
      </w:r>
      <w:r w:rsidR="003E1348">
        <w:rPr>
          <w:rFonts w:ascii="Arial" w:hAnsi="Arial" w:cs="Arial"/>
        </w:rPr>
        <w:t>]</w:t>
      </w:r>
      <w:r w:rsidR="00555E8C" w:rsidRPr="00555E8C">
        <w:rPr>
          <w:rFonts w:ascii="Arial" w:hAnsi="Arial" w:cs="Arial"/>
        </w:rPr>
        <w:t xml:space="preserve"> </w:t>
      </w:r>
      <w:r w:rsidR="00400ACC" w:rsidRPr="00400ACC">
        <w:rPr>
          <w:rFonts w:ascii="Arial" w:hAnsi="Arial" w:cs="Arial"/>
        </w:rPr>
        <w:t>should</w:t>
      </w:r>
      <w:r w:rsidR="00555E8C" w:rsidRPr="00555E8C">
        <w:rPr>
          <w:rFonts w:ascii="Arial" w:hAnsi="Arial" w:cs="Arial"/>
          <w:color w:val="FF0000"/>
        </w:rPr>
        <w:t xml:space="preserve"> </w:t>
      </w:r>
      <w:r w:rsidR="00555E8C" w:rsidRPr="00555524">
        <w:rPr>
          <w:rFonts w:ascii="Arial" w:hAnsi="Arial" w:cs="Arial"/>
        </w:rPr>
        <w:t>inform the victim that forensic medical examinations</w:t>
      </w:r>
      <w:r w:rsidR="007B79C5" w:rsidRPr="00555524">
        <w:rPr>
          <w:rFonts w:ascii="Arial" w:hAnsi="Arial" w:cs="Arial"/>
        </w:rPr>
        <w:t xml:space="preserve"> </w:t>
      </w:r>
      <w:r w:rsidR="00A174EC" w:rsidRPr="00555524">
        <w:rPr>
          <w:rFonts w:ascii="Arial" w:hAnsi="Arial" w:cs="Arial"/>
        </w:rPr>
        <w:t xml:space="preserve">are completed at zero cost to them. </w:t>
      </w:r>
    </w:p>
    <w:p w14:paraId="1476AD67" w14:textId="109F1908" w:rsidR="000B6253" w:rsidRDefault="007A7799" w:rsidP="0023401B">
      <w:pPr>
        <w:pStyle w:val="ListParagraph"/>
        <w:numPr>
          <w:ilvl w:val="0"/>
          <w:numId w:val="24"/>
        </w:numPr>
        <w:spacing w:after="0" w:line="240" w:lineRule="auto"/>
        <w:jc w:val="both"/>
        <w:rPr>
          <w:rFonts w:ascii="Arial" w:hAnsi="Arial" w:cs="Arial"/>
        </w:rPr>
      </w:pPr>
      <w:r>
        <w:rPr>
          <w:rFonts w:ascii="Arial" w:hAnsi="Arial" w:cs="Arial"/>
        </w:rPr>
        <w:t>P</w:t>
      </w:r>
      <w:r w:rsidR="00555E8C" w:rsidRPr="00CF1803">
        <w:rPr>
          <w:rFonts w:ascii="Arial" w:hAnsi="Arial" w:cs="Arial"/>
        </w:rPr>
        <w:t xml:space="preserve">rovide the victim general information about the procedure and encourage them to seek further detail and guidance from the forensic examiner, health care </w:t>
      </w:r>
      <w:r w:rsidR="00555E8C" w:rsidRPr="00CF1803">
        <w:rPr>
          <w:rFonts w:ascii="Arial" w:hAnsi="Arial" w:cs="Arial"/>
        </w:rPr>
        <w:lastRenderedPageBreak/>
        <w:t xml:space="preserve">professional, or victim advocate. </w:t>
      </w:r>
      <w:r w:rsidR="0033771E">
        <w:rPr>
          <w:rFonts w:ascii="Arial" w:hAnsi="Arial" w:cs="Arial"/>
        </w:rPr>
        <w:t>[</w:t>
      </w:r>
      <w:r w:rsidR="00555E8C" w:rsidRPr="00E71B6A">
        <w:rPr>
          <w:rFonts w:ascii="Arial" w:hAnsi="Arial" w:cs="Arial"/>
          <w:i/>
          <w:iCs/>
        </w:rPr>
        <w:t>Officers</w:t>
      </w:r>
      <w:r w:rsidR="0033771E">
        <w:rPr>
          <w:rFonts w:ascii="Arial" w:hAnsi="Arial" w:cs="Arial"/>
        </w:rPr>
        <w:t>]</w:t>
      </w:r>
      <w:r w:rsidR="00555E8C" w:rsidRPr="00CF1803">
        <w:rPr>
          <w:rFonts w:ascii="Arial" w:hAnsi="Arial" w:cs="Arial"/>
        </w:rPr>
        <w:t xml:space="preserve"> and </w:t>
      </w:r>
      <w:r w:rsidR="00555E8C" w:rsidRPr="00555524">
        <w:rPr>
          <w:rFonts w:ascii="Arial" w:hAnsi="Arial" w:cs="Arial"/>
        </w:rPr>
        <w:t xml:space="preserve">investigators </w:t>
      </w:r>
      <w:r w:rsidR="000B6253" w:rsidRPr="00555524">
        <w:rPr>
          <w:rFonts w:ascii="Arial" w:hAnsi="Arial" w:cs="Arial"/>
        </w:rPr>
        <w:t xml:space="preserve">shall not </w:t>
      </w:r>
      <w:r w:rsidR="00555E8C" w:rsidRPr="00555524">
        <w:rPr>
          <w:rFonts w:ascii="Arial" w:hAnsi="Arial" w:cs="Arial"/>
        </w:rPr>
        <w:t xml:space="preserve">deny </w:t>
      </w:r>
      <w:r w:rsidR="00555E8C" w:rsidRPr="00CF1803">
        <w:rPr>
          <w:rFonts w:ascii="Arial" w:hAnsi="Arial" w:cs="Arial"/>
        </w:rPr>
        <w:t xml:space="preserve">a victim the opportunity to have an exam. </w:t>
      </w:r>
    </w:p>
    <w:p w14:paraId="18EF2A29" w14:textId="2D76E006" w:rsidR="00963EC9" w:rsidRPr="00555524" w:rsidRDefault="0033771E" w:rsidP="0023401B">
      <w:pPr>
        <w:pStyle w:val="ListParagraph"/>
        <w:numPr>
          <w:ilvl w:val="0"/>
          <w:numId w:val="24"/>
        </w:numPr>
        <w:spacing w:after="0" w:line="240" w:lineRule="auto"/>
        <w:jc w:val="both"/>
        <w:rPr>
          <w:rFonts w:ascii="Arial" w:hAnsi="Arial" w:cs="Arial"/>
        </w:rPr>
      </w:pPr>
      <w:r w:rsidRPr="00555524">
        <w:rPr>
          <w:rFonts w:ascii="Arial" w:hAnsi="Arial" w:cs="Arial"/>
        </w:rPr>
        <w:t>[</w:t>
      </w:r>
      <w:r w:rsidR="007A7799" w:rsidRPr="007A7799">
        <w:rPr>
          <w:rFonts w:ascii="Arial" w:hAnsi="Arial" w:cs="Arial"/>
          <w:i/>
          <w:iCs/>
        </w:rPr>
        <w:t>O</w:t>
      </w:r>
      <w:r w:rsidR="00555E8C" w:rsidRPr="007A7799">
        <w:rPr>
          <w:rFonts w:ascii="Arial" w:hAnsi="Arial" w:cs="Arial"/>
          <w:i/>
          <w:iCs/>
        </w:rPr>
        <w:t>fficers</w:t>
      </w:r>
      <w:r w:rsidRPr="00555524">
        <w:rPr>
          <w:rFonts w:ascii="Arial" w:hAnsi="Arial" w:cs="Arial"/>
        </w:rPr>
        <w:t>]</w:t>
      </w:r>
      <w:r w:rsidR="00555E8C" w:rsidRPr="00555524">
        <w:rPr>
          <w:rFonts w:ascii="Arial" w:hAnsi="Arial" w:cs="Arial"/>
        </w:rPr>
        <w:t xml:space="preserve"> should be aware and</w:t>
      </w:r>
      <w:r w:rsidR="008E36E1">
        <w:rPr>
          <w:rFonts w:ascii="Arial" w:hAnsi="Arial" w:cs="Arial"/>
        </w:rPr>
        <w:t>,</w:t>
      </w:r>
      <w:r w:rsidR="00555E8C" w:rsidRPr="00555524">
        <w:rPr>
          <w:rFonts w:ascii="Arial" w:hAnsi="Arial" w:cs="Arial"/>
        </w:rPr>
        <w:t xml:space="preserve"> if </w:t>
      </w:r>
      <w:r w:rsidR="008E36E1" w:rsidRPr="00555524">
        <w:rPr>
          <w:rFonts w:ascii="Arial" w:hAnsi="Arial" w:cs="Arial"/>
        </w:rPr>
        <w:t>necessary,</w:t>
      </w:r>
      <w:r w:rsidR="00555E8C" w:rsidRPr="00555524">
        <w:rPr>
          <w:rFonts w:ascii="Arial" w:hAnsi="Arial" w:cs="Arial"/>
        </w:rPr>
        <w:t xml:space="preserve"> relay to victims who do not want to undergo an exam that there </w:t>
      </w:r>
      <w:r w:rsidR="000B6253" w:rsidRPr="00555524">
        <w:rPr>
          <w:rFonts w:ascii="Arial" w:hAnsi="Arial" w:cs="Arial"/>
        </w:rPr>
        <w:t xml:space="preserve">may </w:t>
      </w:r>
      <w:r w:rsidR="00555E8C" w:rsidRPr="00555524">
        <w:rPr>
          <w:rFonts w:ascii="Arial" w:hAnsi="Arial" w:cs="Arial"/>
        </w:rPr>
        <w:t>be additional treatments or medications they are entitled to even if they do not want to have an exam</w:t>
      </w:r>
      <w:r w:rsidR="000B6253" w:rsidRPr="00555524">
        <w:rPr>
          <w:rFonts w:ascii="Arial" w:hAnsi="Arial" w:cs="Arial"/>
        </w:rPr>
        <w:t>ination</w:t>
      </w:r>
      <w:r w:rsidR="00963EC9" w:rsidRPr="00555524">
        <w:rPr>
          <w:rFonts w:ascii="Arial" w:hAnsi="Arial" w:cs="Arial"/>
        </w:rPr>
        <w:t xml:space="preserve"> completed. </w:t>
      </w:r>
      <w:r w:rsidR="00555E8C" w:rsidRPr="00555524">
        <w:rPr>
          <w:rFonts w:ascii="Arial" w:hAnsi="Arial" w:cs="Arial"/>
        </w:rPr>
        <w:t xml:space="preserve"> Victims can </w:t>
      </w:r>
      <w:r w:rsidR="00963EC9" w:rsidRPr="00555524">
        <w:rPr>
          <w:rFonts w:ascii="Arial" w:hAnsi="Arial" w:cs="Arial"/>
        </w:rPr>
        <w:t xml:space="preserve">get additional </w:t>
      </w:r>
      <w:r w:rsidR="00555E8C" w:rsidRPr="00555524">
        <w:rPr>
          <w:rFonts w:ascii="Arial" w:hAnsi="Arial" w:cs="Arial"/>
        </w:rPr>
        <w:t xml:space="preserve">information </w:t>
      </w:r>
      <w:r w:rsidR="00963EC9" w:rsidRPr="00555524">
        <w:rPr>
          <w:rFonts w:ascii="Arial" w:hAnsi="Arial" w:cs="Arial"/>
        </w:rPr>
        <w:t xml:space="preserve">on these other treatments </w:t>
      </w:r>
      <w:r w:rsidR="00555E8C" w:rsidRPr="00555524">
        <w:rPr>
          <w:rFonts w:ascii="Arial" w:hAnsi="Arial" w:cs="Arial"/>
        </w:rPr>
        <w:t xml:space="preserve">from a health care provider or a victim advocate. If possible, law enforcement should transport or arrange transportation </w:t>
      </w:r>
      <w:r w:rsidR="0080233B">
        <w:rPr>
          <w:rFonts w:ascii="Arial" w:hAnsi="Arial" w:cs="Arial"/>
        </w:rPr>
        <w:t xml:space="preserve">of </w:t>
      </w:r>
      <w:r w:rsidR="00555E8C" w:rsidRPr="00555524">
        <w:rPr>
          <w:rFonts w:ascii="Arial" w:hAnsi="Arial" w:cs="Arial"/>
        </w:rPr>
        <w:t>the victim to the designated medical facility.</w:t>
      </w:r>
    </w:p>
    <w:p w14:paraId="7E033E0F" w14:textId="0CF82324" w:rsidR="00555E8C" w:rsidRPr="00555524" w:rsidRDefault="007A7799" w:rsidP="0023401B">
      <w:pPr>
        <w:pStyle w:val="ListParagraph"/>
        <w:numPr>
          <w:ilvl w:val="0"/>
          <w:numId w:val="24"/>
        </w:numPr>
        <w:spacing w:after="0" w:line="240" w:lineRule="auto"/>
        <w:jc w:val="both"/>
        <w:rPr>
          <w:rFonts w:ascii="Arial" w:hAnsi="Arial" w:cs="Arial"/>
        </w:rPr>
      </w:pPr>
      <w:r>
        <w:rPr>
          <w:rFonts w:ascii="Arial" w:hAnsi="Arial" w:cs="Arial"/>
        </w:rPr>
        <w:t>A</w:t>
      </w:r>
      <w:r w:rsidR="00555E8C" w:rsidRPr="00555524">
        <w:rPr>
          <w:rFonts w:ascii="Arial" w:hAnsi="Arial" w:cs="Arial"/>
        </w:rPr>
        <w:t xml:space="preserve">sk the victim </w:t>
      </w:r>
      <w:r w:rsidR="00815E67" w:rsidRPr="00555524">
        <w:rPr>
          <w:rFonts w:ascii="Arial" w:hAnsi="Arial" w:cs="Arial"/>
        </w:rPr>
        <w:t>to sign a med</w:t>
      </w:r>
      <w:r w:rsidR="00CE0DC6" w:rsidRPr="00555524">
        <w:rPr>
          <w:rFonts w:ascii="Arial" w:hAnsi="Arial" w:cs="Arial"/>
        </w:rPr>
        <w:t>ical</w:t>
      </w:r>
      <w:r w:rsidR="00815E67" w:rsidRPr="00555524">
        <w:rPr>
          <w:rFonts w:ascii="Arial" w:hAnsi="Arial" w:cs="Arial"/>
        </w:rPr>
        <w:t xml:space="preserve"> release </w:t>
      </w:r>
      <w:r w:rsidR="00CE0DC6" w:rsidRPr="00555524">
        <w:rPr>
          <w:rFonts w:ascii="Arial" w:hAnsi="Arial" w:cs="Arial"/>
        </w:rPr>
        <w:t>form</w:t>
      </w:r>
      <w:r w:rsidR="00815E67" w:rsidRPr="00555524">
        <w:rPr>
          <w:rFonts w:ascii="Arial" w:hAnsi="Arial" w:cs="Arial"/>
        </w:rPr>
        <w:t xml:space="preserve"> to gain </w:t>
      </w:r>
      <w:r w:rsidR="00555E8C" w:rsidRPr="00555524">
        <w:rPr>
          <w:rFonts w:ascii="Arial" w:hAnsi="Arial" w:cs="Arial"/>
        </w:rPr>
        <w:t xml:space="preserve">access to </w:t>
      </w:r>
      <w:r w:rsidR="00815E67" w:rsidRPr="00555524">
        <w:rPr>
          <w:rFonts w:ascii="Arial" w:hAnsi="Arial" w:cs="Arial"/>
        </w:rPr>
        <w:t xml:space="preserve">any </w:t>
      </w:r>
      <w:r w:rsidR="00555E8C" w:rsidRPr="00555524">
        <w:rPr>
          <w:rFonts w:ascii="Arial" w:hAnsi="Arial" w:cs="Arial"/>
        </w:rPr>
        <w:t xml:space="preserve">medical records </w:t>
      </w:r>
      <w:r w:rsidR="00815E67" w:rsidRPr="00555524">
        <w:rPr>
          <w:rFonts w:ascii="Arial" w:hAnsi="Arial" w:cs="Arial"/>
        </w:rPr>
        <w:t xml:space="preserve">related to the </w:t>
      </w:r>
      <w:r w:rsidR="00555E8C" w:rsidRPr="00555524">
        <w:rPr>
          <w:rFonts w:ascii="Arial" w:hAnsi="Arial" w:cs="Arial"/>
        </w:rPr>
        <w:t>exam</w:t>
      </w:r>
      <w:r w:rsidR="00815E67" w:rsidRPr="00555524">
        <w:rPr>
          <w:rFonts w:ascii="Arial" w:hAnsi="Arial" w:cs="Arial"/>
        </w:rPr>
        <w:t>ination</w:t>
      </w:r>
      <w:r w:rsidR="00555E8C" w:rsidRPr="00555524">
        <w:rPr>
          <w:rFonts w:ascii="Arial" w:hAnsi="Arial" w:cs="Arial"/>
        </w:rPr>
        <w:t>.</w:t>
      </w:r>
    </w:p>
    <w:p w14:paraId="5D70CB7F" w14:textId="77777777" w:rsidR="00555E8C" w:rsidRPr="00555E8C" w:rsidRDefault="00555E8C" w:rsidP="007362DF">
      <w:pPr>
        <w:spacing w:after="0" w:line="240" w:lineRule="auto"/>
        <w:jc w:val="both"/>
        <w:rPr>
          <w:rFonts w:ascii="Arial" w:hAnsi="Arial" w:cs="Arial"/>
        </w:rPr>
      </w:pPr>
    </w:p>
    <w:p w14:paraId="495C2B56" w14:textId="1CB2D6B4" w:rsidR="00555E8C" w:rsidRPr="007362DF" w:rsidRDefault="0075112F" w:rsidP="0023401B">
      <w:pPr>
        <w:pStyle w:val="NoSpacing"/>
        <w:jc w:val="both"/>
        <w:rPr>
          <w:rFonts w:ascii="Arial" w:hAnsi="Arial" w:cs="Arial"/>
        </w:rPr>
      </w:pPr>
      <w:r w:rsidRPr="007362DF">
        <w:rPr>
          <w:rFonts w:ascii="Arial" w:hAnsi="Arial" w:cs="Arial"/>
        </w:rPr>
        <w:t>[</w:t>
      </w:r>
      <w:r w:rsidR="00555E8C" w:rsidRPr="008E36E1">
        <w:rPr>
          <w:rFonts w:ascii="Arial" w:hAnsi="Arial" w:cs="Arial"/>
          <w:i/>
          <w:iCs/>
        </w:rPr>
        <w:t>Officers</w:t>
      </w:r>
      <w:r w:rsidRPr="007362DF">
        <w:rPr>
          <w:rFonts w:ascii="Arial" w:hAnsi="Arial" w:cs="Arial"/>
        </w:rPr>
        <w:t>]</w:t>
      </w:r>
      <w:r w:rsidR="00555E8C" w:rsidRPr="007362DF">
        <w:rPr>
          <w:rFonts w:ascii="Arial" w:hAnsi="Arial" w:cs="Arial"/>
        </w:rPr>
        <w:t xml:space="preserve"> should not be present during any part of the exam</w:t>
      </w:r>
      <w:r w:rsidR="00594390" w:rsidRPr="007362DF">
        <w:rPr>
          <w:rFonts w:ascii="Arial" w:hAnsi="Arial" w:cs="Arial"/>
        </w:rPr>
        <w:t>ination</w:t>
      </w:r>
      <w:r w:rsidR="00555E8C" w:rsidRPr="007362DF">
        <w:rPr>
          <w:rFonts w:ascii="Arial" w:hAnsi="Arial" w:cs="Arial"/>
        </w:rPr>
        <w:t>, including during the medical history. Following the exam</w:t>
      </w:r>
      <w:r w:rsidR="00594390" w:rsidRPr="007362DF">
        <w:rPr>
          <w:rFonts w:ascii="Arial" w:hAnsi="Arial" w:cs="Arial"/>
        </w:rPr>
        <w:t>ination</w:t>
      </w:r>
      <w:r w:rsidR="00555E8C" w:rsidRPr="007362DF">
        <w:rPr>
          <w:rFonts w:ascii="Arial" w:hAnsi="Arial" w:cs="Arial"/>
        </w:rPr>
        <w:t xml:space="preserve">, </w:t>
      </w:r>
      <w:r w:rsidR="00594390" w:rsidRPr="007362DF">
        <w:rPr>
          <w:rFonts w:ascii="Arial" w:hAnsi="Arial" w:cs="Arial"/>
        </w:rPr>
        <w:t xml:space="preserve">the </w:t>
      </w:r>
      <w:r w:rsidR="00555E8C" w:rsidRPr="007362DF">
        <w:rPr>
          <w:rFonts w:ascii="Arial" w:hAnsi="Arial" w:cs="Arial"/>
        </w:rPr>
        <w:t>evidence collected</w:t>
      </w:r>
      <w:r w:rsidR="007362DF" w:rsidRPr="007362DF">
        <w:rPr>
          <w:rFonts w:ascii="Arial" w:hAnsi="Arial" w:cs="Arial"/>
        </w:rPr>
        <w:t xml:space="preserve"> </w:t>
      </w:r>
      <w:r w:rsidR="00555E8C" w:rsidRPr="007362DF">
        <w:rPr>
          <w:rFonts w:ascii="Arial" w:hAnsi="Arial" w:cs="Arial"/>
        </w:rPr>
        <w:t xml:space="preserve">shall be handled according to agency policy and </w:t>
      </w:r>
      <w:hyperlink r:id="rId16" w:history="1">
        <w:r w:rsidR="003A54EF" w:rsidRPr="007B3095">
          <w:rPr>
            <w:rStyle w:val="Hyperlink"/>
            <w:rFonts w:ascii="Arial" w:hAnsi="Arial" w:cs="Arial"/>
          </w:rPr>
          <w:t>MN</w:t>
        </w:r>
        <w:r w:rsidR="00555E8C" w:rsidRPr="007B3095">
          <w:rPr>
            <w:rStyle w:val="Hyperlink"/>
            <w:rFonts w:ascii="Arial" w:hAnsi="Arial" w:cs="Arial"/>
          </w:rPr>
          <w:t xml:space="preserve"> Statute 299C.106</w:t>
        </w:r>
      </w:hyperlink>
      <w:r w:rsidR="00555E8C" w:rsidRPr="007362DF">
        <w:rPr>
          <w:rFonts w:ascii="Arial" w:hAnsi="Arial" w:cs="Arial"/>
        </w:rPr>
        <w:t>.</w:t>
      </w:r>
    </w:p>
    <w:p w14:paraId="52F0E48B" w14:textId="77777777" w:rsidR="00555E8C" w:rsidRDefault="00555E8C" w:rsidP="0023401B">
      <w:pPr>
        <w:spacing w:after="0" w:line="240" w:lineRule="auto"/>
        <w:jc w:val="both"/>
        <w:rPr>
          <w:rFonts w:ascii="Arial" w:hAnsi="Arial" w:cs="Arial"/>
        </w:rPr>
      </w:pPr>
    </w:p>
    <w:p w14:paraId="61F20B6F" w14:textId="3946A585" w:rsidR="000E7327" w:rsidRPr="007362DF" w:rsidRDefault="000E7327" w:rsidP="0023401B">
      <w:pPr>
        <w:pStyle w:val="NoSpacing"/>
        <w:jc w:val="both"/>
        <w:rPr>
          <w:rFonts w:ascii="Arial" w:hAnsi="Arial" w:cs="Arial"/>
        </w:rPr>
      </w:pPr>
      <w:r w:rsidRPr="007362DF">
        <w:rPr>
          <w:rFonts w:ascii="Arial" w:hAnsi="Arial" w:cs="Arial"/>
          <w:b/>
          <w:bCs/>
        </w:rPr>
        <w:t>Minors and Vulnerable Adults</w:t>
      </w:r>
      <w:r w:rsidR="00101A97" w:rsidRPr="007362DF">
        <w:rPr>
          <w:rFonts w:ascii="Arial" w:hAnsi="Arial" w:cs="Arial"/>
          <w:b/>
          <w:bCs/>
        </w:rPr>
        <w:t>.</w:t>
      </w:r>
      <w:r w:rsidR="00101A97" w:rsidRPr="007362DF">
        <w:rPr>
          <w:rFonts w:ascii="Arial" w:hAnsi="Arial" w:cs="Arial"/>
        </w:rPr>
        <w:t xml:space="preserve"> </w:t>
      </w:r>
      <w:r w:rsidRPr="007362DF">
        <w:rPr>
          <w:rFonts w:ascii="Arial" w:hAnsi="Arial" w:cs="Arial"/>
        </w:rPr>
        <w:t xml:space="preserve">This agency recognizes that </w:t>
      </w:r>
      <w:r w:rsidR="00C4319A">
        <w:rPr>
          <w:rFonts w:ascii="Arial" w:hAnsi="Arial" w:cs="Arial"/>
        </w:rPr>
        <w:t xml:space="preserve">victims are </w:t>
      </w:r>
      <w:r w:rsidRPr="007362DF">
        <w:rPr>
          <w:rFonts w:ascii="Arial" w:hAnsi="Arial" w:cs="Arial"/>
        </w:rPr>
        <w:t>better served by utilizing interview techniques and strategies that eliminate</w:t>
      </w:r>
      <w:r w:rsidR="007D0633" w:rsidRPr="007362DF">
        <w:rPr>
          <w:rFonts w:ascii="Arial" w:hAnsi="Arial" w:cs="Arial"/>
        </w:rPr>
        <w:t xml:space="preserve"> the need for multiple interviews.</w:t>
      </w:r>
      <w:r w:rsidRPr="007362DF">
        <w:rPr>
          <w:rFonts w:ascii="Arial" w:hAnsi="Arial" w:cs="Arial"/>
        </w:rPr>
        <w:t xml:space="preserve"> Members of this agency will be alert for victims who would be best served by the use of specialized interview techniques. </w:t>
      </w:r>
      <w:r w:rsidR="0075112F" w:rsidRPr="007362DF">
        <w:rPr>
          <w:rFonts w:ascii="Arial" w:hAnsi="Arial" w:cs="Arial"/>
        </w:rPr>
        <w:t>[</w:t>
      </w:r>
      <w:r w:rsidRPr="008E36E1">
        <w:rPr>
          <w:rFonts w:ascii="Arial" w:hAnsi="Arial" w:cs="Arial"/>
          <w:i/>
          <w:iCs/>
        </w:rPr>
        <w:t>Officers</w:t>
      </w:r>
      <w:r w:rsidR="0075112F" w:rsidRPr="007362DF">
        <w:rPr>
          <w:rFonts w:ascii="Arial" w:hAnsi="Arial" w:cs="Arial"/>
        </w:rPr>
        <w:t>]</w:t>
      </w:r>
      <w:r w:rsidRPr="007362DF">
        <w:rPr>
          <w:rFonts w:ascii="Arial" w:hAnsi="Arial" w:cs="Arial"/>
        </w:rPr>
        <w:t xml:space="preserve">, in making this determination, should consider the victim’s age, level of maturity, communication skills, intellectual capacity, emotional state, and any other observable factors that would indicate specialized interview techniques would be appropriate for a particular victim. When an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determines that a victim requires the use of these specialized interview techniques, the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should limit their actions to the following:</w:t>
      </w:r>
    </w:p>
    <w:p w14:paraId="1DAD9371" w14:textId="77777777" w:rsidR="000E7327" w:rsidRPr="000E7327" w:rsidRDefault="000E7327" w:rsidP="000E7327">
      <w:pPr>
        <w:spacing w:after="0" w:line="240" w:lineRule="auto"/>
        <w:jc w:val="both"/>
        <w:rPr>
          <w:rFonts w:ascii="Arial" w:hAnsi="Arial" w:cs="Arial"/>
        </w:rPr>
      </w:pPr>
    </w:p>
    <w:p w14:paraId="7BA9C70D" w14:textId="4E22006C"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safety of the victim</w:t>
      </w:r>
      <w:r>
        <w:rPr>
          <w:rFonts w:ascii="Arial" w:hAnsi="Arial" w:cs="Arial"/>
        </w:rPr>
        <w:t>,</w:t>
      </w:r>
    </w:p>
    <w:p w14:paraId="34A9BE37" w14:textId="0CB36F2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scene is safe</w:t>
      </w:r>
      <w:r>
        <w:rPr>
          <w:rFonts w:ascii="Arial" w:hAnsi="Arial" w:cs="Arial"/>
        </w:rPr>
        <w:t>,</w:t>
      </w:r>
    </w:p>
    <w:p w14:paraId="48D6D049" w14:textId="6AB120D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s</w:t>
      </w:r>
      <w:r w:rsidR="000E7327" w:rsidRPr="000E7327">
        <w:rPr>
          <w:rFonts w:ascii="Arial" w:hAnsi="Arial" w:cs="Arial"/>
        </w:rPr>
        <w:t>afeguarding evidence where appropriate</w:t>
      </w:r>
      <w:r>
        <w:rPr>
          <w:rFonts w:ascii="Arial" w:hAnsi="Arial" w:cs="Arial"/>
        </w:rPr>
        <w:t>,</w:t>
      </w:r>
    </w:p>
    <w:p w14:paraId="68E775AC" w14:textId="56677C38"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c</w:t>
      </w:r>
      <w:r w:rsidR="000E7327" w:rsidRPr="000E7327">
        <w:rPr>
          <w:rFonts w:ascii="Arial" w:hAnsi="Arial" w:cs="Arial"/>
        </w:rPr>
        <w:t>ollecting any information necessary to identify the suspect</w:t>
      </w:r>
      <w:r>
        <w:rPr>
          <w:rFonts w:ascii="Arial" w:hAnsi="Arial" w:cs="Arial"/>
        </w:rPr>
        <w:t>,</w:t>
      </w:r>
      <w:r w:rsidR="000E7327" w:rsidRPr="000E7327">
        <w:rPr>
          <w:rFonts w:ascii="Arial" w:hAnsi="Arial" w:cs="Arial"/>
        </w:rPr>
        <w:t xml:space="preserve"> and</w:t>
      </w:r>
    </w:p>
    <w:p w14:paraId="3F628093" w14:textId="0C560811" w:rsidR="000E7327" w:rsidRP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a</w:t>
      </w:r>
      <w:r w:rsidR="000E7327" w:rsidRPr="000E7327">
        <w:rPr>
          <w:rFonts w:ascii="Arial" w:hAnsi="Arial" w:cs="Arial"/>
        </w:rPr>
        <w:t>ddressing the immediate medical needs of individuals at the scene</w:t>
      </w:r>
      <w:r>
        <w:rPr>
          <w:rFonts w:ascii="Arial" w:hAnsi="Arial" w:cs="Arial"/>
        </w:rPr>
        <w:t>.</w:t>
      </w:r>
    </w:p>
    <w:p w14:paraId="40EB618B" w14:textId="77777777" w:rsidR="000E7327" w:rsidRPr="000E7327" w:rsidRDefault="000E7327" w:rsidP="004A048F">
      <w:pPr>
        <w:spacing w:after="0" w:line="240" w:lineRule="auto"/>
        <w:jc w:val="both"/>
        <w:rPr>
          <w:rFonts w:ascii="Arial" w:hAnsi="Arial" w:cs="Arial"/>
        </w:rPr>
      </w:pPr>
    </w:p>
    <w:p w14:paraId="2109D8AE" w14:textId="4321E51F" w:rsidR="000E7327" w:rsidRPr="00BE3CCF" w:rsidRDefault="00501427" w:rsidP="004A048F">
      <w:pPr>
        <w:pStyle w:val="NoSpacing"/>
        <w:jc w:val="both"/>
        <w:rPr>
          <w:rFonts w:ascii="Arial" w:hAnsi="Arial" w:cs="Arial"/>
        </w:rPr>
      </w:pPr>
      <w:r w:rsidRPr="00BE3CCF">
        <w:rPr>
          <w:rFonts w:ascii="Arial" w:hAnsi="Arial" w:cs="Arial"/>
        </w:rPr>
        <w:t>Essentially, i</w:t>
      </w:r>
      <w:r w:rsidR="000E7327" w:rsidRPr="00BE3CCF">
        <w:rPr>
          <w:rFonts w:ascii="Arial" w:hAnsi="Arial" w:cs="Arial"/>
        </w:rPr>
        <w:t xml:space="preserve">nitial responding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should not attempt to interview the victim in these situations</w:t>
      </w:r>
      <w:r w:rsidRPr="00BE3CCF">
        <w:rPr>
          <w:rFonts w:ascii="Arial" w:hAnsi="Arial" w:cs="Arial"/>
        </w:rPr>
        <w:t>.</w:t>
      </w:r>
      <w:r w:rsidR="000E7327" w:rsidRPr="00BE3CCF">
        <w:rPr>
          <w:rFonts w:ascii="Arial" w:hAnsi="Arial" w:cs="Arial"/>
        </w:rPr>
        <w:t xml:space="preserve"> </w:t>
      </w:r>
      <w:r w:rsidRPr="00BE3CCF">
        <w:rPr>
          <w:rFonts w:ascii="Arial" w:hAnsi="Arial" w:cs="Arial"/>
        </w:rPr>
        <w:t>I</w:t>
      </w:r>
      <w:r w:rsidR="000E7327" w:rsidRPr="00BE3CCF">
        <w:rPr>
          <w:rFonts w:ascii="Arial" w:hAnsi="Arial" w:cs="Arial"/>
        </w:rPr>
        <w:t>nstead</w:t>
      </w:r>
      <w:r w:rsidRPr="00BE3CCF">
        <w:rPr>
          <w:rFonts w:ascii="Arial" w:hAnsi="Arial" w:cs="Arial"/>
        </w:rPr>
        <w:t>, [</w:t>
      </w:r>
      <w:r w:rsidRPr="00BD5016">
        <w:rPr>
          <w:rFonts w:ascii="Arial" w:hAnsi="Arial" w:cs="Arial"/>
          <w:i/>
          <w:iCs/>
        </w:rPr>
        <w:t>officers</w:t>
      </w:r>
      <w:r w:rsidRPr="00BE3CCF">
        <w:rPr>
          <w:rFonts w:ascii="Arial" w:hAnsi="Arial" w:cs="Arial"/>
        </w:rPr>
        <w:t>] should</w:t>
      </w:r>
      <w:r w:rsidR="000E7327" w:rsidRPr="00BE3CCF">
        <w:rPr>
          <w:rFonts w:ascii="Arial" w:hAnsi="Arial" w:cs="Arial"/>
        </w:rPr>
        <w:t xml:space="preserve"> attempt to obtain basic information and facts about the situation, including the jurisdiction where the incident occurred and what crime(s) may have occurred</w:t>
      </w:r>
      <w:r w:rsidRPr="00BE3CCF">
        <w:rPr>
          <w:rFonts w:ascii="Arial" w:hAnsi="Arial" w:cs="Arial"/>
        </w:rPr>
        <w:t>.</w:t>
      </w:r>
      <w:r w:rsidR="000E7327" w:rsidRPr="00BE3CCF">
        <w:rPr>
          <w:rFonts w:ascii="Arial" w:hAnsi="Arial" w:cs="Arial"/>
        </w:rPr>
        <w:t xml:space="preserve"> </w:t>
      </w:r>
      <w:r w:rsidR="003F0B3D" w:rsidRPr="00BE3CCF">
        <w:rPr>
          <w:rFonts w:ascii="Arial" w:hAnsi="Arial" w:cs="Arial"/>
        </w:rPr>
        <w:t>[</w:t>
      </w:r>
      <w:r w:rsidR="000E7327" w:rsidRPr="00BD5016">
        <w:rPr>
          <w:rFonts w:ascii="Arial" w:hAnsi="Arial" w:cs="Arial"/>
          <w:i/>
          <w:iCs/>
        </w:rPr>
        <w:t>Officers</w:t>
      </w:r>
      <w:r w:rsidR="005539D2" w:rsidRPr="00BE3CCF">
        <w:rPr>
          <w:rFonts w:ascii="Arial" w:hAnsi="Arial" w:cs="Arial"/>
        </w:rPr>
        <w:t>]</w:t>
      </w:r>
      <w:r w:rsidR="000E7327" w:rsidRPr="00BE3CCF">
        <w:rPr>
          <w:rFonts w:ascii="Arial" w:hAnsi="Arial" w:cs="Arial"/>
        </w:rPr>
        <w:t xml:space="preserve"> should seek to obtain this information from parents, caregivers, the reporting party, or other adult witnesses, unless those individuals are believed to be the perpetrators.  </w:t>
      </w:r>
    </w:p>
    <w:p w14:paraId="11CA541F" w14:textId="77777777" w:rsidR="000E7327" w:rsidRPr="00BE3CCF" w:rsidRDefault="000E7327" w:rsidP="004A048F">
      <w:pPr>
        <w:pStyle w:val="NoSpacing"/>
        <w:jc w:val="both"/>
        <w:rPr>
          <w:rFonts w:ascii="Arial" w:hAnsi="Arial" w:cs="Arial"/>
        </w:rPr>
      </w:pPr>
    </w:p>
    <w:p w14:paraId="3B2DC62C" w14:textId="53F1BC34" w:rsidR="000E7327" w:rsidRPr="00BE3CCF" w:rsidRDefault="003C457A" w:rsidP="004A048F">
      <w:pPr>
        <w:pStyle w:val="NoSpacing"/>
        <w:jc w:val="both"/>
        <w:rPr>
          <w:rFonts w:ascii="Arial" w:hAnsi="Arial" w:cs="Arial"/>
        </w:rPr>
      </w:pP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responding to victims with special considerations must comply with the mandated reporting requirements of </w:t>
      </w:r>
      <w:hyperlink r:id="rId17" w:history="1">
        <w:r w:rsidR="00501427" w:rsidRPr="00AF1376">
          <w:rPr>
            <w:rStyle w:val="Hyperlink"/>
            <w:rFonts w:ascii="Arial" w:hAnsi="Arial" w:cs="Arial"/>
          </w:rPr>
          <w:t>MN</w:t>
        </w:r>
        <w:r w:rsidR="000E7327" w:rsidRPr="00AF1376">
          <w:rPr>
            <w:rStyle w:val="Hyperlink"/>
            <w:rFonts w:ascii="Arial" w:hAnsi="Arial" w:cs="Arial"/>
          </w:rPr>
          <w:t xml:space="preserve"> Statute</w:t>
        </w:r>
        <w:r w:rsidR="00501427" w:rsidRPr="00AF1376">
          <w:rPr>
            <w:rStyle w:val="Hyperlink"/>
            <w:rFonts w:ascii="Arial" w:hAnsi="Arial" w:cs="Arial"/>
          </w:rPr>
          <w:t>s</w:t>
        </w:r>
        <w:r w:rsidR="000E7327" w:rsidRPr="00AF1376">
          <w:rPr>
            <w:rStyle w:val="Hyperlink"/>
            <w:rFonts w:ascii="Arial" w:hAnsi="Arial" w:cs="Arial"/>
          </w:rPr>
          <w:t xml:space="preserve"> 260E.06</w:t>
        </w:r>
      </w:hyperlink>
      <w:r w:rsidR="000E7327" w:rsidRPr="00BE3CCF">
        <w:rPr>
          <w:rFonts w:ascii="Arial" w:hAnsi="Arial" w:cs="Arial"/>
        </w:rPr>
        <w:t xml:space="preserve"> and </w:t>
      </w:r>
      <w:hyperlink r:id="rId18" w:history="1">
        <w:r w:rsidR="000E7327" w:rsidRPr="002F1BB0">
          <w:rPr>
            <w:rStyle w:val="Hyperlink"/>
            <w:rFonts w:ascii="Arial" w:hAnsi="Arial" w:cs="Arial"/>
          </w:rPr>
          <w:t>626.557</w:t>
        </w:r>
      </w:hyperlink>
      <w:r w:rsidR="000E7327" w:rsidRPr="00BE3CCF">
        <w:rPr>
          <w:rFonts w:ascii="Arial" w:hAnsi="Arial" w:cs="Arial"/>
        </w:rPr>
        <w:t xml:space="preserve">, as applicable.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investigating cases involving victims with special considerations</w:t>
      </w:r>
      <w:r w:rsidR="00777208" w:rsidRPr="00BE3CCF">
        <w:rPr>
          <w:rFonts w:ascii="Arial" w:hAnsi="Arial" w:cs="Arial"/>
        </w:rPr>
        <w:t xml:space="preserve"> </w:t>
      </w:r>
      <w:r w:rsidR="00501427" w:rsidRPr="00BE3CCF">
        <w:rPr>
          <w:rFonts w:ascii="Arial" w:hAnsi="Arial" w:cs="Arial"/>
        </w:rPr>
        <w:t xml:space="preserve">are encouraged to </w:t>
      </w:r>
      <w:r w:rsidR="000E7327" w:rsidRPr="00BE3CCF">
        <w:rPr>
          <w:rFonts w:ascii="Arial" w:hAnsi="Arial" w:cs="Arial"/>
        </w:rPr>
        <w:t>coordinate these investigations with human services</w:t>
      </w:r>
      <w:r w:rsidR="00777208" w:rsidRPr="00BE3CCF">
        <w:rPr>
          <w:rFonts w:ascii="Arial" w:hAnsi="Arial" w:cs="Arial"/>
        </w:rPr>
        <w:t xml:space="preserve">. </w:t>
      </w:r>
      <w:r w:rsidR="000E7327" w:rsidRPr="00BE3CCF">
        <w:rPr>
          <w:rFonts w:ascii="Arial" w:hAnsi="Arial" w:cs="Arial"/>
        </w:rPr>
        <w:t xml:space="preserve">Any victim or witness interviews conducted with individuals having special considerations must be audio and video recorded whenever possible. All other interviews must be audio recorded whenever possible. </w:t>
      </w:r>
    </w:p>
    <w:p w14:paraId="2A136312" w14:textId="77777777" w:rsidR="000E7327" w:rsidRPr="00BE3CCF" w:rsidRDefault="000E7327" w:rsidP="004A048F">
      <w:pPr>
        <w:pStyle w:val="NoSpacing"/>
        <w:jc w:val="both"/>
        <w:rPr>
          <w:rFonts w:ascii="Arial" w:hAnsi="Arial" w:cs="Arial"/>
        </w:rPr>
      </w:pPr>
    </w:p>
    <w:p w14:paraId="0BD3329E" w14:textId="0D462277" w:rsidR="000E7327" w:rsidRPr="00BE3CCF" w:rsidRDefault="000E7327" w:rsidP="004A048F">
      <w:pPr>
        <w:pStyle w:val="NoSpacing"/>
        <w:jc w:val="both"/>
        <w:rPr>
          <w:rFonts w:ascii="Arial" w:hAnsi="Arial" w:cs="Arial"/>
        </w:rPr>
      </w:pPr>
      <w:r w:rsidRPr="00BE3CCF">
        <w:rPr>
          <w:rFonts w:ascii="Arial" w:hAnsi="Arial" w:cs="Arial"/>
        </w:rPr>
        <w:lastRenderedPageBreak/>
        <w:t xml:space="preserve">Not all sexual assaults of minor victims require a mandatory report to </w:t>
      </w:r>
      <w:r w:rsidR="00FB38A7">
        <w:rPr>
          <w:rFonts w:ascii="Arial" w:hAnsi="Arial" w:cs="Arial"/>
        </w:rPr>
        <w:t>human services.</w:t>
      </w:r>
      <w:r w:rsidRPr="00BE3CCF">
        <w:rPr>
          <w:rFonts w:ascii="Arial" w:hAnsi="Arial" w:cs="Arial"/>
        </w:rPr>
        <w:t xml:space="preserve">  This policy recognizes that in certain cases, notifying and/or the involvement of a parent/guardian pursuant to </w:t>
      </w:r>
      <w:hyperlink r:id="rId19" w:history="1">
        <w:r w:rsidR="000C72C1" w:rsidRPr="00F825FC">
          <w:rPr>
            <w:rStyle w:val="Hyperlink"/>
            <w:rFonts w:ascii="Arial" w:hAnsi="Arial" w:cs="Arial"/>
          </w:rPr>
          <w:t xml:space="preserve">MN Statute </w:t>
        </w:r>
        <w:r w:rsidRPr="00F825FC">
          <w:rPr>
            <w:rStyle w:val="Hyperlink"/>
            <w:rFonts w:ascii="Arial" w:hAnsi="Arial" w:cs="Arial"/>
          </w:rPr>
          <w:t>260E.22</w:t>
        </w:r>
      </w:hyperlink>
      <w:r w:rsidRPr="00BE3CCF">
        <w:rPr>
          <w:rFonts w:ascii="Arial" w:hAnsi="Arial" w:cs="Arial"/>
        </w:rPr>
        <w:t xml:space="preserve"> can cause harm to the minor and/or impede the investigation.</w:t>
      </w:r>
      <w:r w:rsidR="00501427" w:rsidRPr="00BE3CCF">
        <w:rPr>
          <w:rFonts w:ascii="Arial" w:hAnsi="Arial" w:cs="Arial"/>
        </w:rPr>
        <w:t xml:space="preserve"> </w:t>
      </w:r>
      <w:r w:rsidR="000C72C1" w:rsidRPr="00BE3CCF">
        <w:rPr>
          <w:rFonts w:ascii="Arial" w:hAnsi="Arial" w:cs="Arial"/>
        </w:rPr>
        <w:t>[</w:t>
      </w:r>
      <w:r w:rsidRPr="00511F61">
        <w:rPr>
          <w:rFonts w:ascii="Arial" w:hAnsi="Arial" w:cs="Arial"/>
          <w:i/>
          <w:iCs/>
        </w:rPr>
        <w:t>Officers</w:t>
      </w:r>
      <w:r w:rsidR="000C72C1" w:rsidRPr="00BE3CCF">
        <w:rPr>
          <w:rFonts w:ascii="Arial" w:hAnsi="Arial" w:cs="Arial"/>
        </w:rPr>
        <w:t>]</w:t>
      </w:r>
      <w:r w:rsidRPr="00BE3CCF">
        <w:rPr>
          <w:rFonts w:ascii="Arial" w:hAnsi="Arial" w:cs="Arial"/>
        </w:rPr>
        <w:t xml:space="preserve"> responding to the sexual assault of a minor victim that does not trigger a mandated report under </w:t>
      </w:r>
      <w:hyperlink r:id="rId20" w:history="1">
        <w:r w:rsidR="00FB38A7" w:rsidRPr="002F1BB0">
          <w:rPr>
            <w:rStyle w:val="Hyperlink"/>
            <w:rFonts w:ascii="Arial" w:hAnsi="Arial" w:cs="Arial"/>
          </w:rPr>
          <w:t>MN</w:t>
        </w:r>
        <w:r w:rsidRPr="002F1BB0">
          <w:rPr>
            <w:rStyle w:val="Hyperlink"/>
            <w:rFonts w:ascii="Arial" w:hAnsi="Arial" w:cs="Arial"/>
          </w:rPr>
          <w:t xml:space="preserve"> Statute 260E.06</w:t>
        </w:r>
      </w:hyperlink>
      <w:r w:rsidRPr="00BE3CCF">
        <w:rPr>
          <w:rFonts w:ascii="Arial" w:hAnsi="Arial" w:cs="Arial"/>
        </w:rPr>
        <w:t xml:space="preserve"> should assess the impact on the victim and the investigation if parents/guardians were notified before involv</w:t>
      </w:r>
      <w:r w:rsidR="006542E0" w:rsidRPr="00BE3CCF">
        <w:rPr>
          <w:rFonts w:ascii="Arial" w:hAnsi="Arial" w:cs="Arial"/>
        </w:rPr>
        <w:t>ing</w:t>
      </w:r>
      <w:r w:rsidRPr="00BE3CCF">
        <w:rPr>
          <w:rFonts w:ascii="Arial" w:hAnsi="Arial" w:cs="Arial"/>
        </w:rPr>
        <w:t xml:space="preserve"> them.  </w:t>
      </w:r>
    </w:p>
    <w:p w14:paraId="61643968" w14:textId="77777777" w:rsidR="000E7327" w:rsidRPr="00BE3CCF" w:rsidRDefault="000E7327" w:rsidP="004A048F">
      <w:pPr>
        <w:pStyle w:val="NoSpacing"/>
        <w:jc w:val="both"/>
        <w:rPr>
          <w:rFonts w:ascii="Arial" w:hAnsi="Arial" w:cs="Arial"/>
        </w:rPr>
      </w:pPr>
    </w:p>
    <w:p w14:paraId="097FFD30" w14:textId="0DD0EE9C" w:rsidR="000E7327" w:rsidRPr="00BE3CCF" w:rsidRDefault="00C5160F" w:rsidP="004A048F">
      <w:pPr>
        <w:pStyle w:val="NoSpacing"/>
        <w:jc w:val="both"/>
        <w:rPr>
          <w:rFonts w:ascii="Arial" w:hAnsi="Arial" w:cs="Arial"/>
        </w:rPr>
      </w:pPr>
      <w:r w:rsidRPr="00BE3CCF">
        <w:rPr>
          <w:rFonts w:ascii="Arial" w:hAnsi="Arial" w:cs="Arial"/>
        </w:rPr>
        <w:t>[</w:t>
      </w:r>
      <w:r w:rsidR="000E7327" w:rsidRPr="00E71B6A">
        <w:rPr>
          <w:rFonts w:ascii="Arial" w:hAnsi="Arial" w:cs="Arial"/>
          <w:i/>
          <w:iCs/>
        </w:rPr>
        <w:t>Officers</w:t>
      </w:r>
      <w:r w:rsidRPr="00BE3CCF">
        <w:rPr>
          <w:rFonts w:ascii="Arial" w:hAnsi="Arial" w:cs="Arial"/>
        </w:rPr>
        <w:t>]</w:t>
      </w:r>
      <w:r w:rsidR="000E7327" w:rsidRPr="00BE3CCF">
        <w:rPr>
          <w:rFonts w:ascii="Arial" w:hAnsi="Arial" w:cs="Arial"/>
        </w:rPr>
        <w:t xml:space="preserve"> should obtain necessary contact information for the victim’s caregiver, guardian or parents and where the victim may be located at a later time. </w:t>
      </w:r>
      <w:r w:rsidRPr="00BE3CCF">
        <w:rPr>
          <w:rFonts w:ascii="Arial" w:hAnsi="Arial" w:cs="Arial"/>
        </w:rPr>
        <w:t>[</w:t>
      </w:r>
      <w:r w:rsidR="000E7327" w:rsidRPr="00511F61">
        <w:rPr>
          <w:rFonts w:ascii="Arial" w:hAnsi="Arial" w:cs="Arial"/>
          <w:i/>
          <w:iCs/>
        </w:rPr>
        <w:t>Officers</w:t>
      </w:r>
      <w:r w:rsidRPr="00BE3CCF">
        <w:rPr>
          <w:rFonts w:ascii="Arial" w:hAnsi="Arial" w:cs="Arial"/>
        </w:rPr>
        <w:t>]</w:t>
      </w:r>
      <w:r w:rsidR="000E7327" w:rsidRPr="00BE3CCF">
        <w:rPr>
          <w:rFonts w:ascii="Arial" w:hAnsi="Arial" w:cs="Arial"/>
        </w:rPr>
        <w:t xml:space="preserve"> should advise the victim and/or any accompanying adult(s), guardians or caregivers that an investigating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will follow up with information on a forensic interview.</w:t>
      </w:r>
      <w:r w:rsidR="004F7AB6" w:rsidRPr="00BE3CCF">
        <w:rPr>
          <w:rFonts w:ascii="Arial" w:hAnsi="Arial" w:cs="Arial"/>
        </w:rPr>
        <w:t xml:space="preserve"> </w:t>
      </w:r>
      <w:r w:rsidR="000E7327" w:rsidRPr="00BE3CCF">
        <w:rPr>
          <w:rFonts w:ascii="Arial" w:hAnsi="Arial" w:cs="Arial"/>
        </w:rPr>
        <w:t xml:space="preserve">The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should advise the victim’s caregiver, guardian or parent that if the victim starts to talk about the incident, they should listen to them but not question them as this may influence any future statements.</w:t>
      </w:r>
    </w:p>
    <w:p w14:paraId="3C7692F4" w14:textId="77777777" w:rsidR="000E7327" w:rsidRPr="00BE3CCF" w:rsidRDefault="000E7327" w:rsidP="004A048F">
      <w:pPr>
        <w:pStyle w:val="NoSpacing"/>
        <w:jc w:val="both"/>
        <w:rPr>
          <w:rFonts w:ascii="Arial" w:hAnsi="Arial" w:cs="Arial"/>
          <w:color w:val="FF0000"/>
        </w:rPr>
      </w:pPr>
    </w:p>
    <w:p w14:paraId="04B6B206" w14:textId="05E98C4A" w:rsidR="00306561" w:rsidRPr="00BE3CCF" w:rsidRDefault="00C73784" w:rsidP="004A048F">
      <w:pPr>
        <w:pStyle w:val="NoSpacing"/>
        <w:jc w:val="both"/>
        <w:rPr>
          <w:rFonts w:ascii="Arial" w:hAnsi="Arial" w:cs="Arial"/>
        </w:rPr>
      </w:pPr>
      <w:r w:rsidRPr="00BE3CCF">
        <w:rPr>
          <w:rFonts w:ascii="Arial" w:hAnsi="Arial" w:cs="Arial"/>
        </w:rPr>
        <w:t>[</w:t>
      </w:r>
      <w:r w:rsidRPr="00E71B6A">
        <w:rPr>
          <w:rFonts w:ascii="Arial" w:hAnsi="Arial" w:cs="Arial"/>
          <w:i/>
          <w:iCs/>
        </w:rPr>
        <w:t>Officers</w:t>
      </w:r>
      <w:r w:rsidRPr="00BE3CCF">
        <w:rPr>
          <w:rFonts w:ascii="Arial" w:hAnsi="Arial" w:cs="Arial"/>
        </w:rPr>
        <w:t>] responding to a report of sexual assault committed against a family and/or household member must follow the requirements/guidelines of this policy as well as those in the agency’s domestic abuse policy</w:t>
      </w:r>
      <w:r w:rsidR="00BE592F" w:rsidRPr="00BE3CCF">
        <w:rPr>
          <w:rFonts w:ascii="Arial" w:hAnsi="Arial" w:cs="Arial"/>
        </w:rPr>
        <w:t xml:space="preserve">. </w:t>
      </w:r>
    </w:p>
    <w:p w14:paraId="001102A4" w14:textId="77777777" w:rsidR="00E63E9B" w:rsidRPr="00BE3CCF" w:rsidRDefault="00E63E9B" w:rsidP="00BE3CCF">
      <w:pPr>
        <w:pStyle w:val="NoSpacing"/>
        <w:rPr>
          <w:rFonts w:ascii="Arial" w:hAnsi="Arial" w:cs="Arial"/>
          <w:color w:val="FF0000"/>
        </w:rPr>
      </w:pPr>
    </w:p>
    <w:p w14:paraId="192F10D1" w14:textId="02289BA6" w:rsidR="00E63E9B" w:rsidRPr="004A048F" w:rsidRDefault="00E63E9B" w:rsidP="004A048F">
      <w:pPr>
        <w:pStyle w:val="NoSpacing"/>
        <w:jc w:val="both"/>
        <w:rPr>
          <w:rFonts w:ascii="Arial" w:hAnsi="Arial" w:cs="Arial"/>
        </w:rPr>
      </w:pPr>
      <w:r w:rsidRPr="004A048F">
        <w:rPr>
          <w:rFonts w:ascii="Arial" w:hAnsi="Arial" w:cs="Arial"/>
          <w:b/>
          <w:bCs/>
        </w:rPr>
        <w:t>Sus</w:t>
      </w:r>
      <w:r w:rsidR="00A13F3F" w:rsidRPr="004A048F">
        <w:rPr>
          <w:rFonts w:ascii="Arial" w:hAnsi="Arial" w:cs="Arial"/>
          <w:b/>
          <w:bCs/>
        </w:rPr>
        <w:t xml:space="preserve">pect Contact and Interviews. </w:t>
      </w:r>
      <w:r w:rsidR="00865DCC" w:rsidRPr="004A048F">
        <w:rPr>
          <w:rFonts w:ascii="Arial" w:hAnsi="Arial" w:cs="Arial"/>
        </w:rPr>
        <w:t xml:space="preserve">When </w:t>
      </w:r>
      <w:r w:rsidR="002D21BC" w:rsidRPr="004A048F">
        <w:rPr>
          <w:rFonts w:ascii="Arial" w:hAnsi="Arial" w:cs="Arial"/>
        </w:rPr>
        <w:t xml:space="preserve">circumstances allow, </w:t>
      </w:r>
      <w:r w:rsidR="009044C0" w:rsidRPr="004A048F">
        <w:rPr>
          <w:rFonts w:ascii="Arial" w:hAnsi="Arial" w:cs="Arial"/>
        </w:rPr>
        <w:t>[</w:t>
      </w:r>
      <w:r w:rsidR="002D21BC" w:rsidRPr="00511F61">
        <w:rPr>
          <w:rFonts w:ascii="Arial" w:hAnsi="Arial" w:cs="Arial"/>
          <w:i/>
          <w:iCs/>
        </w:rPr>
        <w:t>officers</w:t>
      </w:r>
      <w:r w:rsidR="00DA4B11" w:rsidRPr="004A048F">
        <w:rPr>
          <w:rFonts w:ascii="Arial" w:hAnsi="Arial" w:cs="Arial"/>
        </w:rPr>
        <w:t>]</w:t>
      </w:r>
      <w:r w:rsidR="002D21BC" w:rsidRPr="004A048F">
        <w:rPr>
          <w:rFonts w:ascii="Arial" w:hAnsi="Arial" w:cs="Arial"/>
        </w:rPr>
        <w:t xml:space="preserve"> should review </w:t>
      </w:r>
      <w:r w:rsidR="00EA792B" w:rsidRPr="004A048F">
        <w:rPr>
          <w:rFonts w:ascii="Arial" w:hAnsi="Arial" w:cs="Arial"/>
        </w:rPr>
        <w:t xml:space="preserve">the </w:t>
      </w:r>
      <w:r w:rsidR="00AB3E3B" w:rsidRPr="004A048F">
        <w:rPr>
          <w:rFonts w:ascii="Arial" w:hAnsi="Arial" w:cs="Arial"/>
        </w:rPr>
        <w:t>suspect’s</w:t>
      </w:r>
      <w:r w:rsidR="002D21BC" w:rsidRPr="004A048F">
        <w:rPr>
          <w:rFonts w:ascii="Arial" w:hAnsi="Arial" w:cs="Arial"/>
        </w:rPr>
        <w:t xml:space="preserve"> criminal history record</w:t>
      </w:r>
      <w:r w:rsidR="00AB3E3B" w:rsidRPr="004A048F">
        <w:rPr>
          <w:rFonts w:ascii="Arial" w:hAnsi="Arial" w:cs="Arial"/>
        </w:rPr>
        <w:t xml:space="preserve"> before initiating contact</w:t>
      </w:r>
      <w:r w:rsidR="00EA792B" w:rsidRPr="004A048F">
        <w:rPr>
          <w:rFonts w:ascii="Arial" w:hAnsi="Arial" w:cs="Arial"/>
        </w:rPr>
        <w:t>. When reviewing the record, [</w:t>
      </w:r>
      <w:r w:rsidR="00EA792B" w:rsidRPr="00E71B6A">
        <w:rPr>
          <w:rFonts w:ascii="Arial" w:hAnsi="Arial" w:cs="Arial"/>
          <w:i/>
          <w:iCs/>
        </w:rPr>
        <w:t>officers</w:t>
      </w:r>
      <w:r w:rsidR="00EA792B" w:rsidRPr="004A048F">
        <w:rPr>
          <w:rFonts w:ascii="Arial" w:hAnsi="Arial" w:cs="Arial"/>
        </w:rPr>
        <w:t xml:space="preserve">] should pay special attention to </w:t>
      </w:r>
      <w:r w:rsidR="003C7A2F" w:rsidRPr="004A048F">
        <w:rPr>
          <w:rFonts w:ascii="Arial" w:hAnsi="Arial" w:cs="Arial"/>
        </w:rPr>
        <w:t>qualified domestic abuse related offenses and other accusations or charges related to criminal sexual</w:t>
      </w:r>
      <w:r w:rsidR="008501B7" w:rsidRPr="004A048F">
        <w:rPr>
          <w:rFonts w:ascii="Arial" w:hAnsi="Arial" w:cs="Arial"/>
        </w:rPr>
        <w:t xml:space="preserve"> conduc</w:t>
      </w:r>
      <w:r w:rsidR="00FD1CC3" w:rsidRPr="004A048F">
        <w:rPr>
          <w:rFonts w:ascii="Arial" w:hAnsi="Arial" w:cs="Arial"/>
        </w:rPr>
        <w:t xml:space="preserve">t. </w:t>
      </w:r>
      <w:r w:rsidR="00230717" w:rsidRPr="004A048F">
        <w:rPr>
          <w:rFonts w:ascii="Arial" w:hAnsi="Arial" w:cs="Arial"/>
        </w:rPr>
        <w:t>Initial and subsequent interviews with a suspect should, whenever possible, be conducted in person</w:t>
      </w:r>
      <w:r w:rsidR="00FE7BD5" w:rsidRPr="004A048F">
        <w:rPr>
          <w:rFonts w:ascii="Arial" w:hAnsi="Arial" w:cs="Arial"/>
        </w:rPr>
        <w:t xml:space="preserve"> and recorded. If the suspect </w:t>
      </w:r>
      <w:r w:rsidR="005C6455" w:rsidRPr="004A048F">
        <w:rPr>
          <w:rFonts w:ascii="Arial" w:hAnsi="Arial" w:cs="Arial"/>
        </w:rPr>
        <w:t xml:space="preserve">does not deny having sexual contact with the victim, but denies the </w:t>
      </w:r>
      <w:r w:rsidR="00466EEB" w:rsidRPr="004A048F">
        <w:rPr>
          <w:rFonts w:ascii="Arial" w:hAnsi="Arial" w:cs="Arial"/>
        </w:rPr>
        <w:t>encounter</w:t>
      </w:r>
      <w:r w:rsidR="005C6455" w:rsidRPr="004A048F">
        <w:rPr>
          <w:rFonts w:ascii="Arial" w:hAnsi="Arial" w:cs="Arial"/>
        </w:rPr>
        <w:t xml:space="preserve"> was non-</w:t>
      </w:r>
      <w:r w:rsidR="00466EEB" w:rsidRPr="004A048F">
        <w:rPr>
          <w:rFonts w:ascii="Arial" w:hAnsi="Arial" w:cs="Arial"/>
        </w:rPr>
        <w:t>consen</w:t>
      </w:r>
      <w:r w:rsidR="002A7409" w:rsidRPr="004A048F">
        <w:rPr>
          <w:rFonts w:ascii="Arial" w:hAnsi="Arial" w:cs="Arial"/>
        </w:rPr>
        <w:t>sual</w:t>
      </w:r>
      <w:r w:rsidR="005C6455" w:rsidRPr="004A048F">
        <w:rPr>
          <w:rFonts w:ascii="Arial" w:hAnsi="Arial" w:cs="Arial"/>
        </w:rPr>
        <w:t xml:space="preserve">, </w:t>
      </w:r>
      <w:r w:rsidR="00466EEB" w:rsidRPr="004A048F">
        <w:rPr>
          <w:rFonts w:ascii="Arial" w:hAnsi="Arial" w:cs="Arial"/>
        </w:rPr>
        <w:t>[</w:t>
      </w:r>
      <w:r w:rsidR="00466EEB" w:rsidRPr="00511F61">
        <w:rPr>
          <w:rFonts w:ascii="Arial" w:hAnsi="Arial" w:cs="Arial"/>
          <w:i/>
          <w:iCs/>
        </w:rPr>
        <w:t>officers</w:t>
      </w:r>
      <w:r w:rsidR="00466EEB" w:rsidRPr="004A048F">
        <w:rPr>
          <w:rFonts w:ascii="Arial" w:hAnsi="Arial" w:cs="Arial"/>
        </w:rPr>
        <w:t xml:space="preserve">] should: </w:t>
      </w:r>
    </w:p>
    <w:p w14:paraId="4921FDF1" w14:textId="77777777" w:rsidR="007B40C8" w:rsidRPr="004A048F" w:rsidRDefault="007B40C8" w:rsidP="004A048F">
      <w:pPr>
        <w:pStyle w:val="NoSpacing"/>
        <w:rPr>
          <w:rFonts w:ascii="Arial" w:hAnsi="Arial" w:cs="Arial"/>
        </w:rPr>
      </w:pPr>
    </w:p>
    <w:p w14:paraId="48D53761" w14:textId="6561C542" w:rsidR="007B40C8" w:rsidRDefault="000E0D6A"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collect evidence of past communication, including but not limited to all relevant interactions on social media, through text message, and through any other mediums between the suspect and victim</w:t>
      </w:r>
      <w:r w:rsidR="00CB00CE">
        <w:rPr>
          <w:rFonts w:ascii="Arial" w:hAnsi="Arial" w:cs="Arial"/>
          <w:color w:val="000000" w:themeColor="text1"/>
        </w:rPr>
        <w:t xml:space="preserve">, and </w:t>
      </w:r>
    </w:p>
    <w:p w14:paraId="170D49F4" w14:textId="2568B7FE" w:rsidR="00CB00CE" w:rsidRDefault="00F60762"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gather additional details regarding the events that transpired prior</w:t>
      </w:r>
      <w:r w:rsidR="00EE5353">
        <w:rPr>
          <w:rFonts w:ascii="Arial" w:hAnsi="Arial" w:cs="Arial"/>
          <w:color w:val="000000" w:themeColor="text1"/>
        </w:rPr>
        <w:t xml:space="preserve"> to</w:t>
      </w:r>
      <w:r w:rsidR="009614B3">
        <w:rPr>
          <w:rFonts w:ascii="Arial" w:hAnsi="Arial" w:cs="Arial"/>
          <w:color w:val="000000" w:themeColor="text1"/>
        </w:rPr>
        <w:t xml:space="preserve">, during, and after the assault in an effort to identify additional potential witnesses, </w:t>
      </w:r>
      <w:r w:rsidR="00C31ADF">
        <w:rPr>
          <w:rFonts w:ascii="Arial" w:hAnsi="Arial" w:cs="Arial"/>
          <w:color w:val="000000" w:themeColor="text1"/>
        </w:rPr>
        <w:t xml:space="preserve">crime scene locations, and evidence. </w:t>
      </w:r>
    </w:p>
    <w:p w14:paraId="10919514" w14:textId="77777777" w:rsidR="00BE6715" w:rsidRDefault="00BE6715" w:rsidP="00BE6715">
      <w:pPr>
        <w:spacing w:after="0" w:line="240" w:lineRule="auto"/>
        <w:jc w:val="both"/>
        <w:rPr>
          <w:rFonts w:ascii="Arial" w:hAnsi="Arial" w:cs="Arial"/>
          <w:color w:val="000000" w:themeColor="text1"/>
        </w:rPr>
      </w:pPr>
    </w:p>
    <w:p w14:paraId="3A673208" w14:textId="25A20827" w:rsidR="00ED4290" w:rsidRPr="004A048F" w:rsidRDefault="00BE6715" w:rsidP="004A048F">
      <w:pPr>
        <w:pStyle w:val="NoSpacing"/>
        <w:jc w:val="both"/>
        <w:rPr>
          <w:rFonts w:ascii="Arial" w:hAnsi="Arial" w:cs="Arial"/>
        </w:rPr>
      </w:pPr>
      <w:r w:rsidRPr="004A048F">
        <w:rPr>
          <w:rFonts w:ascii="Arial" w:hAnsi="Arial" w:cs="Arial"/>
        </w:rPr>
        <w:t>As part of their investigation, [</w:t>
      </w:r>
      <w:r w:rsidRPr="00511F61">
        <w:rPr>
          <w:rFonts w:ascii="Arial" w:hAnsi="Arial" w:cs="Arial"/>
          <w:i/>
          <w:iCs/>
        </w:rPr>
        <w:t>officers</w:t>
      </w:r>
      <w:r w:rsidRPr="004A048F">
        <w:rPr>
          <w:rFonts w:ascii="Arial" w:hAnsi="Arial" w:cs="Arial"/>
        </w:rPr>
        <w:t xml:space="preserve">] should collect evidence from the suspect- either by consent or with a search warrant. </w:t>
      </w:r>
      <w:r w:rsidR="005E164F" w:rsidRPr="004A048F">
        <w:rPr>
          <w:rFonts w:ascii="Arial" w:hAnsi="Arial" w:cs="Arial"/>
        </w:rPr>
        <w:t xml:space="preserve">Sexual assault medical </w:t>
      </w:r>
      <w:r w:rsidR="005637B0" w:rsidRPr="004A048F">
        <w:rPr>
          <w:rFonts w:ascii="Arial" w:hAnsi="Arial" w:cs="Arial"/>
        </w:rPr>
        <w:t>forensic</w:t>
      </w:r>
      <w:r w:rsidR="005E164F" w:rsidRPr="004A048F">
        <w:rPr>
          <w:rFonts w:ascii="Arial" w:hAnsi="Arial" w:cs="Arial"/>
        </w:rPr>
        <w:t xml:space="preserve"> examinations may be completed on a suspect by a medical </w:t>
      </w:r>
      <w:r w:rsidR="005637B0" w:rsidRPr="004A048F">
        <w:rPr>
          <w:rFonts w:ascii="Arial" w:hAnsi="Arial" w:cs="Arial"/>
        </w:rPr>
        <w:t>professional</w:t>
      </w:r>
      <w:r w:rsidR="005E164F" w:rsidRPr="004A048F">
        <w:rPr>
          <w:rFonts w:ascii="Arial" w:hAnsi="Arial" w:cs="Arial"/>
        </w:rPr>
        <w:t xml:space="preserve">. </w:t>
      </w:r>
      <w:r w:rsidR="005637B0" w:rsidRPr="004A048F">
        <w:rPr>
          <w:rFonts w:ascii="Arial" w:hAnsi="Arial" w:cs="Arial"/>
        </w:rPr>
        <w:t>If a forensic examination is</w:t>
      </w:r>
      <w:r w:rsidR="007974D1" w:rsidRPr="004A048F">
        <w:rPr>
          <w:rFonts w:ascii="Arial" w:hAnsi="Arial" w:cs="Arial"/>
        </w:rPr>
        <w:t xml:space="preserve"> not</w:t>
      </w:r>
      <w:r w:rsidR="005637B0" w:rsidRPr="004A048F">
        <w:rPr>
          <w:rFonts w:ascii="Arial" w:hAnsi="Arial" w:cs="Arial"/>
        </w:rPr>
        <w:t xml:space="preserve"> conducted, </w:t>
      </w:r>
      <w:r w:rsidR="00B443BA" w:rsidRPr="004A048F">
        <w:rPr>
          <w:rFonts w:ascii="Arial" w:hAnsi="Arial" w:cs="Arial"/>
        </w:rPr>
        <w:t>the investigating [</w:t>
      </w:r>
      <w:r w:rsidR="00B443BA" w:rsidRPr="00511F61">
        <w:rPr>
          <w:rFonts w:ascii="Arial" w:hAnsi="Arial" w:cs="Arial"/>
          <w:i/>
          <w:iCs/>
        </w:rPr>
        <w:t>officer</w:t>
      </w:r>
      <w:r w:rsidR="00B443BA" w:rsidRPr="004A048F">
        <w:rPr>
          <w:rFonts w:ascii="Arial" w:hAnsi="Arial" w:cs="Arial"/>
        </w:rPr>
        <w:t xml:space="preserve">] should ensure the following evidence </w:t>
      </w:r>
      <w:r w:rsidR="007974D1" w:rsidRPr="004A048F">
        <w:rPr>
          <w:rFonts w:ascii="Arial" w:hAnsi="Arial" w:cs="Arial"/>
        </w:rPr>
        <w:t>is collected:</w:t>
      </w:r>
    </w:p>
    <w:p w14:paraId="56ACC6B7" w14:textId="77777777" w:rsidR="007974D1" w:rsidRPr="004A048F" w:rsidRDefault="007974D1" w:rsidP="004A048F">
      <w:pPr>
        <w:pStyle w:val="NoSpacing"/>
        <w:jc w:val="both"/>
        <w:rPr>
          <w:rFonts w:ascii="Arial" w:hAnsi="Arial" w:cs="Arial"/>
        </w:rPr>
      </w:pPr>
    </w:p>
    <w:p w14:paraId="498F387A" w14:textId="2EFBBF00" w:rsidR="007974D1" w:rsidRDefault="007974D1"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DNA</w:t>
      </w:r>
      <w:r w:rsidR="00955849">
        <w:rPr>
          <w:rFonts w:ascii="Arial" w:hAnsi="Arial" w:cs="Arial"/>
          <w:color w:val="000000" w:themeColor="text1"/>
        </w:rPr>
        <w:t xml:space="preserve"> (that of the suspect and any obtainable that may be from the victim</w:t>
      </w:r>
      <w:r w:rsidR="00605E59">
        <w:rPr>
          <w:rFonts w:ascii="Arial" w:hAnsi="Arial" w:cs="Arial"/>
          <w:color w:val="000000" w:themeColor="text1"/>
        </w:rPr>
        <w:t>, possibly via fingernail scrapings</w:t>
      </w:r>
      <w:r w:rsidR="00955849">
        <w:rPr>
          <w:rFonts w:ascii="Arial" w:hAnsi="Arial" w:cs="Arial"/>
          <w:color w:val="000000" w:themeColor="text1"/>
        </w:rPr>
        <w:t>)</w:t>
      </w:r>
      <w:r>
        <w:rPr>
          <w:rFonts w:ascii="Arial" w:hAnsi="Arial" w:cs="Arial"/>
          <w:color w:val="000000" w:themeColor="text1"/>
        </w:rPr>
        <w:t xml:space="preserve">, </w:t>
      </w:r>
    </w:p>
    <w:p w14:paraId="514EFA4A" w14:textId="69761E3C"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biological trace evidence (if applicable), </w:t>
      </w:r>
    </w:p>
    <w:p w14:paraId="1779627E" w14:textId="595C1A07"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the suspect’s clothing</w:t>
      </w:r>
      <w:r w:rsidR="00E83971">
        <w:rPr>
          <w:rFonts w:ascii="Arial" w:hAnsi="Arial" w:cs="Arial"/>
          <w:color w:val="000000" w:themeColor="text1"/>
        </w:rPr>
        <w:t xml:space="preserve"> worn </w:t>
      </w:r>
      <w:r w:rsidR="001161AB">
        <w:rPr>
          <w:rFonts w:ascii="Arial" w:hAnsi="Arial" w:cs="Arial"/>
          <w:color w:val="000000" w:themeColor="text1"/>
        </w:rPr>
        <w:t>during the assault</w:t>
      </w:r>
      <w:r>
        <w:rPr>
          <w:rFonts w:ascii="Arial" w:hAnsi="Arial" w:cs="Arial"/>
          <w:color w:val="000000" w:themeColor="text1"/>
        </w:rPr>
        <w:t xml:space="preserve">, </w:t>
      </w:r>
      <w:r w:rsidR="00E70F35">
        <w:rPr>
          <w:rFonts w:ascii="Arial" w:hAnsi="Arial" w:cs="Arial"/>
          <w:color w:val="000000" w:themeColor="text1"/>
        </w:rPr>
        <w:t>and</w:t>
      </w:r>
    </w:p>
    <w:p w14:paraId="465256B0" w14:textId="4257B3D0" w:rsidR="00285981" w:rsidRDefault="00E70F35"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injury photographs. </w:t>
      </w:r>
    </w:p>
    <w:p w14:paraId="0072A23B" w14:textId="77777777" w:rsidR="00E70F35" w:rsidRDefault="00E70F35" w:rsidP="00E70F35">
      <w:pPr>
        <w:spacing w:after="0" w:line="240" w:lineRule="auto"/>
        <w:jc w:val="both"/>
        <w:rPr>
          <w:rFonts w:ascii="Arial" w:hAnsi="Arial" w:cs="Arial"/>
          <w:color w:val="000000" w:themeColor="text1"/>
        </w:rPr>
      </w:pPr>
    </w:p>
    <w:p w14:paraId="33A8451B" w14:textId="07F1B6FE" w:rsidR="00E70F35" w:rsidRPr="004A048F" w:rsidRDefault="00F465FD" w:rsidP="004A048F">
      <w:pPr>
        <w:pStyle w:val="NoSpacing"/>
        <w:jc w:val="both"/>
        <w:rPr>
          <w:rFonts w:ascii="Arial" w:hAnsi="Arial" w:cs="Arial"/>
        </w:rPr>
      </w:pPr>
      <w:r w:rsidRPr="004A048F">
        <w:rPr>
          <w:rFonts w:ascii="Arial" w:hAnsi="Arial" w:cs="Arial"/>
        </w:rPr>
        <w:lastRenderedPageBreak/>
        <w:t>[</w:t>
      </w:r>
      <w:r w:rsidR="00E70F35" w:rsidRPr="00E71B6A">
        <w:rPr>
          <w:rFonts w:ascii="Arial" w:hAnsi="Arial" w:cs="Arial"/>
          <w:i/>
          <w:iCs/>
        </w:rPr>
        <w:t>Officers</w:t>
      </w:r>
      <w:r w:rsidRPr="004A048F">
        <w:rPr>
          <w:rFonts w:ascii="Arial" w:hAnsi="Arial" w:cs="Arial"/>
        </w:rPr>
        <w:t xml:space="preserve">] </w:t>
      </w:r>
      <w:r w:rsidR="00E70F35" w:rsidRPr="004A048F">
        <w:rPr>
          <w:rFonts w:ascii="Arial" w:hAnsi="Arial" w:cs="Arial"/>
        </w:rPr>
        <w:t xml:space="preserve">should also document </w:t>
      </w:r>
      <w:r w:rsidR="00C2539E" w:rsidRPr="004A048F">
        <w:rPr>
          <w:rFonts w:ascii="Arial" w:hAnsi="Arial" w:cs="Arial"/>
        </w:rPr>
        <w:t>the suspect</w:t>
      </w:r>
      <w:r w:rsidR="001161AB" w:rsidRPr="004A048F">
        <w:rPr>
          <w:rFonts w:ascii="Arial" w:hAnsi="Arial" w:cs="Arial"/>
        </w:rPr>
        <w:t>’</w:t>
      </w:r>
      <w:r w:rsidR="00C2539E" w:rsidRPr="004A048F">
        <w:rPr>
          <w:rFonts w:ascii="Arial" w:hAnsi="Arial" w:cs="Arial"/>
        </w:rPr>
        <w:t xml:space="preserve">s appearance, the presence of any scars/tattoos, </w:t>
      </w:r>
      <w:r w:rsidR="00E83971" w:rsidRPr="004A048F">
        <w:rPr>
          <w:rFonts w:ascii="Arial" w:hAnsi="Arial" w:cs="Arial"/>
        </w:rPr>
        <w:t xml:space="preserve">piercings, and any other identifiable marks, features, or attributes. </w:t>
      </w:r>
    </w:p>
    <w:p w14:paraId="16AC2D9C" w14:textId="77777777" w:rsidR="00865DCC" w:rsidRPr="004A048F" w:rsidRDefault="00865DCC" w:rsidP="004A048F">
      <w:pPr>
        <w:pStyle w:val="NoSpacing"/>
        <w:jc w:val="both"/>
        <w:rPr>
          <w:rFonts w:ascii="Arial" w:hAnsi="Arial" w:cs="Arial"/>
          <w:b/>
          <w:bCs/>
        </w:rPr>
      </w:pPr>
    </w:p>
    <w:p w14:paraId="28809928" w14:textId="137E2E88" w:rsidR="00F540A4" w:rsidRPr="004A048F" w:rsidRDefault="00F540A4" w:rsidP="004A048F">
      <w:pPr>
        <w:pStyle w:val="NoSpacing"/>
        <w:jc w:val="both"/>
        <w:rPr>
          <w:rFonts w:ascii="Arial" w:hAnsi="Arial" w:cs="Arial"/>
        </w:rPr>
      </w:pPr>
      <w:r w:rsidRPr="004A048F">
        <w:rPr>
          <w:rFonts w:ascii="Arial" w:hAnsi="Arial" w:cs="Arial"/>
        </w:rPr>
        <w:t xml:space="preserve">For sexual assaults involving strangers, </w:t>
      </w:r>
      <w:r w:rsidR="00CB0640" w:rsidRPr="004A048F">
        <w:rPr>
          <w:rFonts w:ascii="Arial" w:hAnsi="Arial" w:cs="Arial"/>
        </w:rPr>
        <w:t>[</w:t>
      </w:r>
      <w:r w:rsidRPr="00E71B6A">
        <w:rPr>
          <w:rFonts w:ascii="Arial" w:hAnsi="Arial" w:cs="Arial"/>
          <w:i/>
          <w:iCs/>
        </w:rPr>
        <w:t>officers</w:t>
      </w:r>
      <w:r w:rsidR="00CB0640" w:rsidRPr="004A048F">
        <w:rPr>
          <w:rFonts w:ascii="Arial" w:hAnsi="Arial" w:cs="Arial"/>
        </w:rPr>
        <w:t>]</w:t>
      </w:r>
      <w:r w:rsidRPr="004A048F">
        <w:rPr>
          <w:rFonts w:ascii="Arial" w:hAnsi="Arial" w:cs="Arial"/>
        </w:rPr>
        <w:t xml:space="preserve"> should focus investigative efforts on the collection of video, DNA, and other trace evidence </w:t>
      </w:r>
      <w:r w:rsidR="000E4168" w:rsidRPr="004A048F">
        <w:rPr>
          <w:rFonts w:ascii="Arial" w:hAnsi="Arial" w:cs="Arial"/>
        </w:rPr>
        <w:t xml:space="preserve">that may help </w:t>
      </w:r>
      <w:r w:rsidRPr="004A048F">
        <w:rPr>
          <w:rFonts w:ascii="Arial" w:hAnsi="Arial" w:cs="Arial"/>
        </w:rPr>
        <w:t>identify the perpetrator</w:t>
      </w:r>
      <w:r w:rsidR="00CE312B" w:rsidRPr="004A048F">
        <w:rPr>
          <w:rFonts w:ascii="Arial" w:hAnsi="Arial" w:cs="Arial"/>
        </w:rPr>
        <w:t>.</w:t>
      </w:r>
    </w:p>
    <w:p w14:paraId="5CFC2123" w14:textId="77777777" w:rsidR="008D26A0" w:rsidRDefault="008D26A0" w:rsidP="008D26A0">
      <w:pPr>
        <w:pStyle w:val="NoSpacing"/>
        <w:rPr>
          <w:rFonts w:ascii="Arial" w:hAnsi="Arial" w:cs="Arial"/>
        </w:rPr>
      </w:pPr>
    </w:p>
    <w:p w14:paraId="49441963" w14:textId="7201FD20" w:rsidR="007C146A" w:rsidRDefault="00F53A90" w:rsidP="00C866D3">
      <w:pPr>
        <w:pStyle w:val="NoSpacing"/>
        <w:jc w:val="center"/>
        <w:rPr>
          <w:rFonts w:ascii="Arial" w:hAnsi="Arial" w:cs="Arial"/>
          <w:b/>
          <w:bCs/>
        </w:rPr>
      </w:pPr>
      <w:r>
        <w:rPr>
          <w:rFonts w:ascii="Arial" w:hAnsi="Arial" w:cs="Arial"/>
          <w:b/>
          <w:bCs/>
        </w:rPr>
        <w:t xml:space="preserve">VICTIM RIGHTS </w:t>
      </w:r>
    </w:p>
    <w:p w14:paraId="44F40782" w14:textId="77777777" w:rsidR="001B4F41" w:rsidRDefault="001B4F41" w:rsidP="00C866D3">
      <w:pPr>
        <w:pStyle w:val="NoSpacing"/>
        <w:jc w:val="center"/>
        <w:rPr>
          <w:rFonts w:ascii="Arial" w:hAnsi="Arial" w:cs="Arial"/>
          <w:b/>
          <w:bCs/>
        </w:rPr>
      </w:pPr>
    </w:p>
    <w:p w14:paraId="309C175D" w14:textId="1789CF5E" w:rsidR="006F7283" w:rsidRDefault="006F7283" w:rsidP="00EC18E5">
      <w:pPr>
        <w:pStyle w:val="NoSpacing"/>
        <w:jc w:val="both"/>
        <w:rPr>
          <w:rFonts w:ascii="Arial" w:hAnsi="Arial" w:cs="Arial"/>
        </w:rPr>
      </w:pPr>
      <w:r>
        <w:rPr>
          <w:rFonts w:ascii="Arial" w:hAnsi="Arial" w:cs="Arial"/>
        </w:rPr>
        <w:t xml:space="preserve">Peace officers have a statutory obligation to inform </w:t>
      </w:r>
      <w:r w:rsidR="009E3F46">
        <w:rPr>
          <w:rFonts w:ascii="Arial" w:hAnsi="Arial" w:cs="Arial"/>
        </w:rPr>
        <w:t>domestic and sexual assault</w:t>
      </w:r>
      <w:r>
        <w:rPr>
          <w:rFonts w:ascii="Arial" w:hAnsi="Arial" w:cs="Arial"/>
        </w:rPr>
        <w:t xml:space="preserve"> </w:t>
      </w:r>
      <w:r w:rsidR="009470BF">
        <w:rPr>
          <w:rFonts w:ascii="Arial" w:hAnsi="Arial" w:cs="Arial"/>
        </w:rPr>
        <w:t xml:space="preserve">victims </w:t>
      </w:r>
      <w:r>
        <w:rPr>
          <w:rFonts w:ascii="Arial" w:hAnsi="Arial" w:cs="Arial"/>
        </w:rPr>
        <w:t>of their rights.</w:t>
      </w:r>
      <w:r w:rsidR="00730E45">
        <w:rPr>
          <w:rFonts w:ascii="Arial" w:hAnsi="Arial" w:cs="Arial"/>
        </w:rPr>
        <w:t xml:space="preserve"> [</w:t>
      </w:r>
      <w:r w:rsidR="00730E45" w:rsidRPr="00E44C1E">
        <w:rPr>
          <w:rFonts w:ascii="Arial" w:hAnsi="Arial" w:cs="Arial"/>
          <w:i/>
          <w:iCs/>
        </w:rPr>
        <w:t>Officers</w:t>
      </w:r>
      <w:r w:rsidR="00730E45">
        <w:rPr>
          <w:rFonts w:ascii="Arial" w:hAnsi="Arial" w:cs="Arial"/>
        </w:rPr>
        <w:t>] must provide victims</w:t>
      </w:r>
      <w:r w:rsidR="004E4567">
        <w:rPr>
          <w:rFonts w:ascii="Arial" w:hAnsi="Arial" w:cs="Arial"/>
        </w:rPr>
        <w:t xml:space="preserve"> of sexual assault</w:t>
      </w:r>
      <w:r w:rsidR="009470BF">
        <w:rPr>
          <w:rFonts w:ascii="Arial" w:hAnsi="Arial" w:cs="Arial"/>
        </w:rPr>
        <w:t>, minimally,</w:t>
      </w:r>
      <w:r w:rsidR="00730E45">
        <w:rPr>
          <w:rFonts w:ascii="Arial" w:hAnsi="Arial" w:cs="Arial"/>
        </w:rPr>
        <w:t xml:space="preserve"> </w:t>
      </w:r>
      <w:r w:rsidR="009470BF">
        <w:rPr>
          <w:rFonts w:ascii="Arial" w:hAnsi="Arial" w:cs="Arial"/>
        </w:rPr>
        <w:t xml:space="preserve">with </w:t>
      </w:r>
      <w:r w:rsidR="00730E45">
        <w:rPr>
          <w:rFonts w:ascii="Arial" w:hAnsi="Arial" w:cs="Arial"/>
        </w:rPr>
        <w:t xml:space="preserve">the </w:t>
      </w:r>
      <w:r w:rsidR="004E4567">
        <w:rPr>
          <w:rFonts w:ascii="Arial" w:hAnsi="Arial" w:cs="Arial"/>
        </w:rPr>
        <w:t xml:space="preserve">information included herein. </w:t>
      </w:r>
    </w:p>
    <w:p w14:paraId="22CE2E73" w14:textId="77777777" w:rsidR="004E4567" w:rsidRDefault="004E4567" w:rsidP="00EC18E5">
      <w:pPr>
        <w:pStyle w:val="NoSpacing"/>
        <w:jc w:val="both"/>
        <w:rPr>
          <w:rFonts w:ascii="Arial" w:hAnsi="Arial" w:cs="Arial"/>
        </w:rPr>
      </w:pPr>
    </w:p>
    <w:p w14:paraId="214BF0DB" w14:textId="2C2F74C8" w:rsidR="00362D0D" w:rsidRDefault="001D03CF" w:rsidP="00EC18E5">
      <w:pPr>
        <w:pStyle w:val="NoSpacing"/>
        <w:numPr>
          <w:ilvl w:val="0"/>
          <w:numId w:val="19"/>
        </w:numPr>
        <w:jc w:val="both"/>
        <w:rPr>
          <w:rFonts w:ascii="Arial" w:hAnsi="Arial" w:cs="Arial"/>
        </w:rPr>
      </w:pPr>
      <w:hyperlink r:id="rId21" w:history="1">
        <w:r w:rsidRPr="00721A8F">
          <w:rPr>
            <w:rStyle w:val="Hyperlink"/>
            <w:rFonts w:ascii="Arial" w:hAnsi="Arial" w:cs="Arial"/>
          </w:rPr>
          <w:t>MN Statute 611A.02</w:t>
        </w:r>
      </w:hyperlink>
      <w:r>
        <w:rPr>
          <w:rFonts w:ascii="Arial" w:hAnsi="Arial" w:cs="Arial"/>
        </w:rPr>
        <w:t>, subdivision 2(b)</w:t>
      </w:r>
      <w:r w:rsidR="00CC0DD5">
        <w:rPr>
          <w:rFonts w:ascii="Arial" w:hAnsi="Arial" w:cs="Arial"/>
        </w:rPr>
        <w:t>(1-6)</w:t>
      </w:r>
      <w:r>
        <w:rPr>
          <w:rFonts w:ascii="Arial" w:hAnsi="Arial" w:cs="Arial"/>
        </w:rPr>
        <w:t xml:space="preserve">, requires </w:t>
      </w:r>
      <w:r w:rsidR="00CF56F6">
        <w:rPr>
          <w:rFonts w:ascii="Arial" w:hAnsi="Arial" w:cs="Arial"/>
        </w:rPr>
        <w:t xml:space="preserve">peace </w:t>
      </w:r>
      <w:r>
        <w:rPr>
          <w:rFonts w:ascii="Arial" w:hAnsi="Arial" w:cs="Arial"/>
        </w:rPr>
        <w:t>officers to provide</w:t>
      </w:r>
      <w:r w:rsidR="00CF56F6">
        <w:rPr>
          <w:rFonts w:ascii="Arial" w:hAnsi="Arial" w:cs="Arial"/>
        </w:rPr>
        <w:t xml:space="preserve"> victims an initial notice of </w:t>
      </w:r>
      <w:r w:rsidR="00CC0DD5">
        <w:rPr>
          <w:rFonts w:ascii="Arial" w:hAnsi="Arial" w:cs="Arial"/>
        </w:rPr>
        <w:t>their rights as a victim</w:t>
      </w:r>
      <w:r w:rsidR="00362D0D">
        <w:rPr>
          <w:rFonts w:ascii="Arial" w:hAnsi="Arial" w:cs="Arial"/>
        </w:rPr>
        <w:t xml:space="preserve"> of a crime</w:t>
      </w:r>
      <w:r w:rsidR="00CC0DD5">
        <w:rPr>
          <w:rFonts w:ascii="Arial" w:hAnsi="Arial" w:cs="Arial"/>
        </w:rPr>
        <w:t>.</w:t>
      </w:r>
    </w:p>
    <w:p w14:paraId="619D5AEB" w14:textId="2BB70870" w:rsidR="008F0F86" w:rsidRDefault="00E85EE3" w:rsidP="00EC18E5">
      <w:pPr>
        <w:pStyle w:val="NoSpacing"/>
        <w:numPr>
          <w:ilvl w:val="0"/>
          <w:numId w:val="19"/>
        </w:numPr>
        <w:jc w:val="both"/>
        <w:rPr>
          <w:rFonts w:ascii="Arial" w:hAnsi="Arial" w:cs="Arial"/>
        </w:rPr>
      </w:pPr>
      <w:hyperlink r:id="rId22" w:history="1">
        <w:r w:rsidRPr="008D1671">
          <w:rPr>
            <w:rStyle w:val="Hyperlink"/>
            <w:rFonts w:ascii="Arial" w:hAnsi="Arial" w:cs="Arial"/>
          </w:rPr>
          <w:t xml:space="preserve">MN Statute </w:t>
        </w:r>
        <w:r w:rsidR="005F0EFE" w:rsidRPr="008D1671">
          <w:rPr>
            <w:rStyle w:val="Hyperlink"/>
            <w:rFonts w:ascii="Arial" w:hAnsi="Arial" w:cs="Arial"/>
          </w:rPr>
          <w:t>629.341</w:t>
        </w:r>
      </w:hyperlink>
      <w:r w:rsidR="005F0EFE">
        <w:rPr>
          <w:rFonts w:ascii="Arial" w:hAnsi="Arial" w:cs="Arial"/>
        </w:rPr>
        <w:t>, subdivision 3 requires peace officers to inform victims whether a shelter or other services are available in their community</w:t>
      </w:r>
      <w:r w:rsidR="004E1530">
        <w:rPr>
          <w:rFonts w:ascii="Arial" w:hAnsi="Arial" w:cs="Arial"/>
        </w:rPr>
        <w:t>. Under this provision, [</w:t>
      </w:r>
      <w:r w:rsidR="004E1530" w:rsidRPr="00567D1D">
        <w:rPr>
          <w:rFonts w:ascii="Arial" w:hAnsi="Arial" w:cs="Arial"/>
          <w:i/>
          <w:iCs/>
        </w:rPr>
        <w:t>officers</w:t>
      </w:r>
      <w:r w:rsidR="004E1530">
        <w:rPr>
          <w:rFonts w:ascii="Arial" w:hAnsi="Arial" w:cs="Arial"/>
        </w:rPr>
        <w:t>] shall also inform</w:t>
      </w:r>
      <w:r w:rsidR="00AC20DF">
        <w:rPr>
          <w:rFonts w:ascii="Arial" w:hAnsi="Arial" w:cs="Arial"/>
        </w:rPr>
        <w:t xml:space="preserve"> the</w:t>
      </w:r>
      <w:r w:rsidR="004E1530">
        <w:rPr>
          <w:rFonts w:ascii="Arial" w:hAnsi="Arial" w:cs="Arial"/>
        </w:rPr>
        <w:t xml:space="preserve"> victim of their legal rights and the remedies available to them. </w:t>
      </w:r>
    </w:p>
    <w:p w14:paraId="484D91FC" w14:textId="62A836AD" w:rsidR="004E4567" w:rsidRDefault="00C60D73" w:rsidP="00EC18E5">
      <w:pPr>
        <w:pStyle w:val="NoSpacing"/>
        <w:numPr>
          <w:ilvl w:val="0"/>
          <w:numId w:val="19"/>
        </w:numPr>
        <w:jc w:val="both"/>
        <w:rPr>
          <w:rFonts w:ascii="Arial" w:hAnsi="Arial" w:cs="Arial"/>
        </w:rPr>
      </w:pPr>
      <w:hyperlink r:id="rId23" w:history="1">
        <w:r w:rsidRPr="006B7A77">
          <w:rPr>
            <w:rStyle w:val="Hyperlink"/>
            <w:rFonts w:ascii="Arial" w:hAnsi="Arial" w:cs="Arial"/>
          </w:rPr>
          <w:t>MN Statu</w:t>
        </w:r>
        <w:r w:rsidR="00E44C1E">
          <w:rPr>
            <w:rStyle w:val="Hyperlink"/>
            <w:rFonts w:ascii="Arial" w:hAnsi="Arial" w:cs="Arial"/>
          </w:rPr>
          <w:t>t</w:t>
        </w:r>
        <w:r w:rsidRPr="006B7A77">
          <w:rPr>
            <w:rStyle w:val="Hyperlink"/>
            <w:rFonts w:ascii="Arial" w:hAnsi="Arial" w:cs="Arial"/>
          </w:rPr>
          <w:t>e 611A.27</w:t>
        </w:r>
      </w:hyperlink>
      <w:r>
        <w:rPr>
          <w:rFonts w:ascii="Arial" w:hAnsi="Arial" w:cs="Arial"/>
        </w:rPr>
        <w:t>, subdivision 1</w:t>
      </w:r>
      <w:r w:rsidR="00DA5EFF">
        <w:rPr>
          <w:rFonts w:ascii="Arial" w:hAnsi="Arial" w:cs="Arial"/>
        </w:rPr>
        <w:t>, requires peace officers to release information regarding a sexual assault examination kit</w:t>
      </w:r>
      <w:r w:rsidR="006B641C">
        <w:rPr>
          <w:rFonts w:ascii="Arial" w:hAnsi="Arial" w:cs="Arial"/>
        </w:rPr>
        <w:t xml:space="preserve"> to the victim or their delegate upon request. Victims should be informed of their right to request </w:t>
      </w:r>
      <w:r w:rsidR="00EB581D">
        <w:rPr>
          <w:rFonts w:ascii="Arial" w:hAnsi="Arial" w:cs="Arial"/>
        </w:rPr>
        <w:t xml:space="preserve">this information. </w:t>
      </w:r>
      <w:r w:rsidR="00DA5EFF">
        <w:rPr>
          <w:rFonts w:ascii="Arial" w:hAnsi="Arial" w:cs="Arial"/>
        </w:rPr>
        <w:t xml:space="preserve"> </w:t>
      </w:r>
      <w:r w:rsidR="00CC0DD5">
        <w:rPr>
          <w:rFonts w:ascii="Arial" w:hAnsi="Arial" w:cs="Arial"/>
        </w:rPr>
        <w:t xml:space="preserve"> </w:t>
      </w:r>
      <w:r w:rsidR="001D03CF">
        <w:rPr>
          <w:rFonts w:ascii="Arial" w:hAnsi="Arial" w:cs="Arial"/>
        </w:rPr>
        <w:t xml:space="preserve"> </w:t>
      </w:r>
    </w:p>
    <w:p w14:paraId="5490AC30" w14:textId="77777777" w:rsidR="00BB7B70" w:rsidRDefault="00BB7B70" w:rsidP="00EC18E5">
      <w:pPr>
        <w:pStyle w:val="NoSpacing"/>
        <w:jc w:val="both"/>
        <w:rPr>
          <w:rFonts w:ascii="Arial" w:hAnsi="Arial" w:cs="Arial"/>
        </w:rPr>
      </w:pPr>
    </w:p>
    <w:p w14:paraId="1BC7293E" w14:textId="75206961" w:rsidR="009470BF" w:rsidRDefault="005C6992" w:rsidP="00EC18E5">
      <w:pPr>
        <w:pStyle w:val="NoSpacing"/>
        <w:jc w:val="both"/>
        <w:rPr>
          <w:rFonts w:ascii="Arial" w:hAnsi="Arial" w:cs="Arial"/>
        </w:rPr>
      </w:pPr>
      <w:r>
        <w:rPr>
          <w:rFonts w:ascii="Arial" w:hAnsi="Arial" w:cs="Arial"/>
        </w:rPr>
        <w:t xml:space="preserve">As stated in </w:t>
      </w:r>
      <w:hyperlink r:id="rId24" w:history="1">
        <w:r w:rsidRPr="006B7A77">
          <w:rPr>
            <w:rStyle w:val="Hyperlink"/>
            <w:rFonts w:ascii="Arial" w:hAnsi="Arial" w:cs="Arial"/>
          </w:rPr>
          <w:t>MN Statute 611A.26</w:t>
        </w:r>
      </w:hyperlink>
      <w:r>
        <w:rPr>
          <w:rFonts w:ascii="Arial" w:hAnsi="Arial" w:cs="Arial"/>
        </w:rPr>
        <w:t>, subdivision 1, no law enforcement agency or prosecutor shall require a victim, or complainant</w:t>
      </w:r>
      <w:r w:rsidR="00B86532">
        <w:rPr>
          <w:rFonts w:ascii="Arial" w:hAnsi="Arial" w:cs="Arial"/>
        </w:rPr>
        <w:t>,</w:t>
      </w:r>
      <w:r>
        <w:rPr>
          <w:rFonts w:ascii="Arial" w:hAnsi="Arial" w:cs="Arial"/>
        </w:rPr>
        <w:t xml:space="preserve"> of sexual assault</w:t>
      </w:r>
      <w:r w:rsidR="00B86532">
        <w:rPr>
          <w:rFonts w:ascii="Arial" w:hAnsi="Arial" w:cs="Arial"/>
        </w:rPr>
        <w:t xml:space="preserve"> to submit to a polygraph examination as a condition of proceeding</w:t>
      </w:r>
      <w:r w:rsidR="00AC20DF">
        <w:rPr>
          <w:rFonts w:ascii="Arial" w:hAnsi="Arial" w:cs="Arial"/>
        </w:rPr>
        <w:t xml:space="preserve"> with</w:t>
      </w:r>
      <w:r w:rsidR="00B86532">
        <w:rPr>
          <w:rFonts w:ascii="Arial" w:hAnsi="Arial" w:cs="Arial"/>
        </w:rPr>
        <w:t xml:space="preserve"> the investigation or prosecution of the crime. </w:t>
      </w:r>
      <w:r w:rsidR="004011A2">
        <w:rPr>
          <w:rFonts w:ascii="Arial" w:hAnsi="Arial" w:cs="Arial"/>
        </w:rPr>
        <w:t xml:space="preserve">A victim may submit to a </w:t>
      </w:r>
      <w:r w:rsidR="00EC18E5">
        <w:rPr>
          <w:rFonts w:ascii="Arial" w:hAnsi="Arial" w:cs="Arial"/>
        </w:rPr>
        <w:t>polygraph</w:t>
      </w:r>
      <w:r w:rsidR="004011A2">
        <w:rPr>
          <w:rFonts w:ascii="Arial" w:hAnsi="Arial" w:cs="Arial"/>
        </w:rPr>
        <w:t xml:space="preserve"> examination i</w:t>
      </w:r>
      <w:r w:rsidR="00AC20DF">
        <w:rPr>
          <w:rFonts w:ascii="Arial" w:hAnsi="Arial" w:cs="Arial"/>
        </w:rPr>
        <w:t>f</w:t>
      </w:r>
      <w:r w:rsidR="004011A2">
        <w:rPr>
          <w:rFonts w:ascii="Arial" w:hAnsi="Arial" w:cs="Arial"/>
        </w:rPr>
        <w:t xml:space="preserve"> the </w:t>
      </w:r>
      <w:r w:rsidR="00EC18E5">
        <w:rPr>
          <w:rFonts w:ascii="Arial" w:hAnsi="Arial" w:cs="Arial"/>
        </w:rPr>
        <w:t>conditions</w:t>
      </w:r>
      <w:r w:rsidR="004011A2">
        <w:rPr>
          <w:rFonts w:ascii="Arial" w:hAnsi="Arial" w:cs="Arial"/>
        </w:rPr>
        <w:t xml:space="preserve"> </w:t>
      </w:r>
      <w:r w:rsidR="00EC18E5">
        <w:rPr>
          <w:rFonts w:ascii="Arial" w:hAnsi="Arial" w:cs="Arial"/>
        </w:rPr>
        <w:t>described</w:t>
      </w:r>
      <w:r w:rsidR="004011A2">
        <w:rPr>
          <w:rFonts w:ascii="Arial" w:hAnsi="Arial" w:cs="Arial"/>
        </w:rPr>
        <w:t xml:space="preserve"> in </w:t>
      </w:r>
      <w:hyperlink r:id="rId25" w:history="1">
        <w:r w:rsidR="006B7A77" w:rsidRPr="006B7A77">
          <w:rPr>
            <w:rStyle w:val="Hyperlink"/>
            <w:rFonts w:ascii="Arial" w:hAnsi="Arial" w:cs="Arial"/>
          </w:rPr>
          <w:t xml:space="preserve">MN Statute </w:t>
        </w:r>
        <w:r w:rsidR="004011A2" w:rsidRPr="006B7A77">
          <w:rPr>
            <w:rStyle w:val="Hyperlink"/>
            <w:rFonts w:ascii="Arial" w:hAnsi="Arial" w:cs="Arial"/>
          </w:rPr>
          <w:t>611A.26</w:t>
        </w:r>
      </w:hyperlink>
      <w:r w:rsidR="004011A2">
        <w:rPr>
          <w:rFonts w:ascii="Arial" w:hAnsi="Arial" w:cs="Arial"/>
        </w:rPr>
        <w:t xml:space="preserve">, subdivisions 2-4 are met. </w:t>
      </w:r>
    </w:p>
    <w:p w14:paraId="58045720" w14:textId="77777777" w:rsidR="00A027D6" w:rsidRDefault="00A027D6" w:rsidP="00545D87">
      <w:pPr>
        <w:pStyle w:val="NoSpacing"/>
        <w:rPr>
          <w:rFonts w:ascii="Arial" w:hAnsi="Arial" w:cs="Arial"/>
          <w:b/>
          <w:bCs/>
        </w:rPr>
      </w:pPr>
    </w:p>
    <w:p w14:paraId="43B6D6FC" w14:textId="31D4A1AF" w:rsidR="00B570A6" w:rsidRDefault="007E1F1F" w:rsidP="00C866D3">
      <w:pPr>
        <w:pStyle w:val="NoSpacing"/>
        <w:jc w:val="center"/>
        <w:rPr>
          <w:rFonts w:ascii="Arial" w:hAnsi="Arial" w:cs="Arial"/>
          <w:b/>
          <w:bCs/>
        </w:rPr>
      </w:pPr>
      <w:r>
        <w:rPr>
          <w:rFonts w:ascii="Arial" w:hAnsi="Arial" w:cs="Arial"/>
          <w:b/>
          <w:bCs/>
        </w:rPr>
        <w:t>EVIDENCE PRESERVATION</w:t>
      </w:r>
    </w:p>
    <w:p w14:paraId="4AD0B3D9" w14:textId="77777777" w:rsidR="007E1F1F" w:rsidRDefault="007E1F1F" w:rsidP="0023401B">
      <w:pPr>
        <w:pStyle w:val="NoSpacing"/>
        <w:jc w:val="both"/>
        <w:rPr>
          <w:rFonts w:ascii="Arial" w:hAnsi="Arial" w:cs="Arial"/>
          <w:b/>
          <w:bCs/>
        </w:rPr>
      </w:pPr>
    </w:p>
    <w:p w14:paraId="14E9F10C" w14:textId="13A06783" w:rsidR="007E1F1F" w:rsidRPr="00672F1D" w:rsidRDefault="00D408A7" w:rsidP="0023401B">
      <w:pPr>
        <w:pStyle w:val="NoSpacing"/>
        <w:jc w:val="both"/>
        <w:rPr>
          <w:rFonts w:ascii="Arial" w:hAnsi="Arial" w:cs="Arial"/>
        </w:rPr>
      </w:pPr>
      <w:r w:rsidRPr="00672F1D">
        <w:rPr>
          <w:rFonts w:ascii="Arial" w:hAnsi="Arial" w:cs="Arial"/>
        </w:rPr>
        <w:t xml:space="preserve">When a victim calls to report a </w:t>
      </w:r>
      <w:r w:rsidR="00EE251C" w:rsidRPr="00672F1D">
        <w:rPr>
          <w:rFonts w:ascii="Arial" w:hAnsi="Arial" w:cs="Arial"/>
        </w:rPr>
        <w:t xml:space="preserve">sexual assault and the assault was recent, dispatchers and/or peace officers should inform the victim of the </w:t>
      </w:r>
      <w:r w:rsidR="000B1143" w:rsidRPr="00672F1D">
        <w:rPr>
          <w:rFonts w:ascii="Arial" w:hAnsi="Arial" w:cs="Arial"/>
        </w:rPr>
        <w:t xml:space="preserve">following to ensure critical evidence is not lost: </w:t>
      </w:r>
    </w:p>
    <w:p w14:paraId="722889AC" w14:textId="77777777" w:rsidR="000B1143" w:rsidRPr="00672F1D" w:rsidRDefault="000B1143" w:rsidP="007E1F1F">
      <w:pPr>
        <w:pStyle w:val="NoSpacing"/>
        <w:rPr>
          <w:rFonts w:ascii="Arial" w:hAnsi="Arial" w:cs="Arial"/>
        </w:rPr>
      </w:pPr>
    </w:p>
    <w:p w14:paraId="7B2D23A3" w14:textId="08A0874B" w:rsidR="000B1143" w:rsidRPr="00672F1D" w:rsidRDefault="005D0ABE" w:rsidP="000B1143">
      <w:pPr>
        <w:pStyle w:val="NoSpacing"/>
        <w:numPr>
          <w:ilvl w:val="0"/>
          <w:numId w:val="6"/>
        </w:numPr>
        <w:rPr>
          <w:rFonts w:ascii="Arial" w:hAnsi="Arial" w:cs="Arial"/>
        </w:rPr>
      </w:pPr>
      <w:r w:rsidRPr="00672F1D">
        <w:rPr>
          <w:rFonts w:ascii="Arial" w:hAnsi="Arial" w:cs="Arial"/>
        </w:rPr>
        <w:t xml:space="preserve">suggest to the victim that he or she not bathe or clean </w:t>
      </w:r>
      <w:r w:rsidR="0002417C" w:rsidRPr="00672F1D">
        <w:rPr>
          <w:rFonts w:ascii="Arial" w:hAnsi="Arial" w:cs="Arial"/>
        </w:rPr>
        <w:t>up</w:t>
      </w:r>
      <w:r w:rsidRPr="00672F1D">
        <w:rPr>
          <w:rFonts w:ascii="Arial" w:hAnsi="Arial" w:cs="Arial"/>
        </w:rPr>
        <w:t xml:space="preserve">, </w:t>
      </w:r>
    </w:p>
    <w:p w14:paraId="12495004" w14:textId="4D7647C9" w:rsidR="005D0ABE" w:rsidRPr="00672F1D" w:rsidRDefault="00E37B56" w:rsidP="000B1143">
      <w:pPr>
        <w:pStyle w:val="NoSpacing"/>
        <w:numPr>
          <w:ilvl w:val="0"/>
          <w:numId w:val="6"/>
        </w:numPr>
        <w:rPr>
          <w:rFonts w:ascii="Arial" w:hAnsi="Arial" w:cs="Arial"/>
        </w:rPr>
      </w:pPr>
      <w:r w:rsidRPr="00672F1D">
        <w:rPr>
          <w:rFonts w:ascii="Arial" w:hAnsi="Arial" w:cs="Arial"/>
        </w:rPr>
        <w:t xml:space="preserve">if the victim needs to </w:t>
      </w:r>
      <w:r w:rsidR="0002417C" w:rsidRPr="00672F1D">
        <w:rPr>
          <w:rFonts w:ascii="Arial" w:hAnsi="Arial" w:cs="Arial"/>
        </w:rPr>
        <w:t>urinate</w:t>
      </w:r>
      <w:r w:rsidRPr="00672F1D">
        <w:rPr>
          <w:rFonts w:ascii="Arial" w:hAnsi="Arial" w:cs="Arial"/>
        </w:rPr>
        <w:t xml:space="preserve">, suggest </w:t>
      </w:r>
      <w:r w:rsidR="00BD37A6" w:rsidRPr="00672F1D">
        <w:rPr>
          <w:rFonts w:ascii="Arial" w:hAnsi="Arial" w:cs="Arial"/>
        </w:rPr>
        <w:t xml:space="preserve">he or she collect the urine in a clean container for test and avoid wiping, </w:t>
      </w:r>
      <w:r w:rsidR="008A1936" w:rsidRPr="00672F1D">
        <w:rPr>
          <w:rFonts w:ascii="Arial" w:hAnsi="Arial" w:cs="Arial"/>
        </w:rPr>
        <w:t>and</w:t>
      </w:r>
    </w:p>
    <w:p w14:paraId="072BCB2F" w14:textId="495D0266" w:rsidR="00BD37A6" w:rsidRPr="00672F1D" w:rsidRDefault="001657D6" w:rsidP="000B1143">
      <w:pPr>
        <w:pStyle w:val="NoSpacing"/>
        <w:numPr>
          <w:ilvl w:val="0"/>
          <w:numId w:val="6"/>
        </w:numPr>
        <w:rPr>
          <w:rFonts w:ascii="Arial" w:hAnsi="Arial" w:cs="Arial"/>
        </w:rPr>
      </w:pPr>
      <w:r w:rsidRPr="00672F1D">
        <w:rPr>
          <w:rFonts w:ascii="Arial" w:hAnsi="Arial" w:cs="Arial"/>
        </w:rPr>
        <w:t>place any clothing, blankets, or linens worn or present during or after the assault in a paper bag</w:t>
      </w:r>
      <w:r w:rsidR="008A1936" w:rsidRPr="00672F1D">
        <w:rPr>
          <w:rFonts w:ascii="Arial" w:hAnsi="Arial" w:cs="Arial"/>
        </w:rPr>
        <w:t xml:space="preserve"> unwashed. </w:t>
      </w:r>
    </w:p>
    <w:p w14:paraId="016B7F60" w14:textId="77777777" w:rsidR="008A1936" w:rsidRPr="00672F1D" w:rsidRDefault="008A1936" w:rsidP="008A1936">
      <w:pPr>
        <w:pStyle w:val="NoSpacing"/>
        <w:rPr>
          <w:rFonts w:ascii="Arial" w:hAnsi="Arial" w:cs="Arial"/>
        </w:rPr>
      </w:pPr>
    </w:p>
    <w:p w14:paraId="343C84EC" w14:textId="7102ECC7" w:rsidR="008A1936" w:rsidRDefault="008A1936" w:rsidP="0023401B">
      <w:pPr>
        <w:pStyle w:val="NoSpacing"/>
        <w:jc w:val="both"/>
        <w:rPr>
          <w:rFonts w:ascii="Arial" w:hAnsi="Arial" w:cs="Arial"/>
        </w:rPr>
      </w:pPr>
      <w:r w:rsidRPr="00672F1D">
        <w:rPr>
          <w:rFonts w:ascii="Arial" w:hAnsi="Arial" w:cs="Arial"/>
        </w:rPr>
        <w:t xml:space="preserve">If the assault happened more than 24 hours ago or the victim has already </w:t>
      </w:r>
      <w:r w:rsidR="007D379D" w:rsidRPr="00672F1D">
        <w:rPr>
          <w:rFonts w:ascii="Arial" w:hAnsi="Arial" w:cs="Arial"/>
        </w:rPr>
        <w:t>bathed or washed their clothing/bedding, [</w:t>
      </w:r>
      <w:r w:rsidR="007D379D" w:rsidRPr="00761856">
        <w:rPr>
          <w:rFonts w:ascii="Arial" w:hAnsi="Arial" w:cs="Arial"/>
          <w:i/>
          <w:iCs/>
        </w:rPr>
        <w:t>officers</w:t>
      </w:r>
      <w:r w:rsidR="007D379D" w:rsidRPr="00672F1D">
        <w:rPr>
          <w:rFonts w:ascii="Arial" w:hAnsi="Arial" w:cs="Arial"/>
        </w:rPr>
        <w:t xml:space="preserve">] should reassure the victim that </w:t>
      </w:r>
      <w:r w:rsidR="006C05CF" w:rsidRPr="00672F1D">
        <w:rPr>
          <w:rFonts w:ascii="Arial" w:hAnsi="Arial" w:cs="Arial"/>
        </w:rPr>
        <w:t xml:space="preserve">other evidence may still be identified and recovered by other means. </w:t>
      </w:r>
    </w:p>
    <w:p w14:paraId="517732C6" w14:textId="77777777" w:rsidR="00761856" w:rsidRDefault="00761856" w:rsidP="0023401B">
      <w:pPr>
        <w:pStyle w:val="NoSpacing"/>
        <w:jc w:val="both"/>
        <w:rPr>
          <w:rFonts w:ascii="Arial" w:hAnsi="Arial" w:cs="Arial"/>
        </w:rPr>
      </w:pPr>
    </w:p>
    <w:p w14:paraId="0EC69FA3" w14:textId="77777777" w:rsidR="00761856" w:rsidRPr="00672F1D" w:rsidRDefault="00761856" w:rsidP="0023401B">
      <w:pPr>
        <w:pStyle w:val="NoSpacing"/>
        <w:jc w:val="both"/>
        <w:rPr>
          <w:rFonts w:ascii="Arial" w:hAnsi="Arial" w:cs="Arial"/>
        </w:rPr>
      </w:pPr>
    </w:p>
    <w:p w14:paraId="5A3E40BA" w14:textId="77777777" w:rsidR="001B4F41" w:rsidRDefault="001B4F41" w:rsidP="008A1936">
      <w:pPr>
        <w:pStyle w:val="NoSpacing"/>
        <w:rPr>
          <w:rFonts w:ascii="Arial" w:hAnsi="Arial" w:cs="Arial"/>
          <w:color w:val="FF0000"/>
        </w:rPr>
      </w:pPr>
    </w:p>
    <w:p w14:paraId="2399B133" w14:textId="77777777" w:rsidR="00363EA1" w:rsidRDefault="00363EA1" w:rsidP="00363EA1">
      <w:pPr>
        <w:rPr>
          <w:rFonts w:ascii="Arial" w:hAnsi="Arial" w:cs="Arial"/>
          <w:b/>
          <w:bCs/>
        </w:rPr>
      </w:pPr>
      <w:r>
        <w:rPr>
          <w:rFonts w:ascii="Arial" w:hAnsi="Arial" w:cs="Arial"/>
          <w:b/>
          <w:bCs/>
        </w:rPr>
        <w:lastRenderedPageBreak/>
        <w:t>STATUTORY REFERENCES</w:t>
      </w:r>
    </w:p>
    <w:p w14:paraId="37AEED03" w14:textId="4A88B4D7" w:rsidR="00C320C9" w:rsidRDefault="00E45247" w:rsidP="00B12DAE">
      <w:pPr>
        <w:pStyle w:val="ListParagraph"/>
        <w:numPr>
          <w:ilvl w:val="0"/>
          <w:numId w:val="5"/>
        </w:numPr>
        <w:rPr>
          <w:rFonts w:ascii="Arial" w:hAnsi="Arial" w:cs="Arial"/>
        </w:rPr>
      </w:pPr>
      <w:hyperlink r:id="rId26" w:history="1">
        <w:r w:rsidRPr="008F4340">
          <w:rPr>
            <w:rStyle w:val="Hyperlink"/>
            <w:rFonts w:ascii="Arial" w:hAnsi="Arial" w:cs="Arial"/>
          </w:rPr>
          <w:t xml:space="preserve">MN STATUTES </w:t>
        </w:r>
        <w:r w:rsidR="00C320C9" w:rsidRPr="008F4340">
          <w:rPr>
            <w:rStyle w:val="Hyperlink"/>
            <w:rFonts w:ascii="Arial" w:hAnsi="Arial" w:cs="Arial"/>
          </w:rPr>
          <w:t>CHAPTER 260E</w:t>
        </w:r>
      </w:hyperlink>
      <w:r w:rsidR="00C320C9">
        <w:rPr>
          <w:rFonts w:ascii="Arial" w:hAnsi="Arial" w:cs="Arial"/>
        </w:rPr>
        <w:t xml:space="preserve"> – Reporting Maltreatment of Minors</w:t>
      </w:r>
    </w:p>
    <w:p w14:paraId="06C5E3EF" w14:textId="26822A64" w:rsidR="00C320C9" w:rsidRDefault="00C320C9" w:rsidP="00B12DAE">
      <w:pPr>
        <w:pStyle w:val="ListParagraph"/>
        <w:numPr>
          <w:ilvl w:val="0"/>
          <w:numId w:val="5"/>
        </w:numPr>
        <w:rPr>
          <w:rFonts w:ascii="Arial" w:hAnsi="Arial" w:cs="Arial"/>
        </w:rPr>
      </w:pPr>
      <w:hyperlink r:id="rId27" w:history="1">
        <w:r w:rsidRPr="00CE2E43">
          <w:rPr>
            <w:rStyle w:val="Hyperlink"/>
            <w:rFonts w:ascii="Arial" w:hAnsi="Arial" w:cs="Arial"/>
          </w:rPr>
          <w:t>MN STATUTE 260C.175</w:t>
        </w:r>
      </w:hyperlink>
      <w:r>
        <w:rPr>
          <w:rFonts w:ascii="Arial" w:hAnsi="Arial" w:cs="Arial"/>
        </w:rPr>
        <w:t xml:space="preserve"> – Taking Child Into Custody</w:t>
      </w:r>
    </w:p>
    <w:p w14:paraId="6BA97AFB" w14:textId="1DD5C8BE" w:rsidR="00B12DAE" w:rsidRPr="00363EA1" w:rsidRDefault="00B12DAE" w:rsidP="00B12DAE">
      <w:pPr>
        <w:pStyle w:val="ListParagraph"/>
        <w:numPr>
          <w:ilvl w:val="0"/>
          <w:numId w:val="5"/>
        </w:numPr>
        <w:rPr>
          <w:rFonts w:ascii="Arial" w:hAnsi="Arial" w:cs="Arial"/>
        </w:rPr>
      </w:pPr>
      <w:hyperlink r:id="rId28" w:history="1">
        <w:r w:rsidRPr="00F825FC">
          <w:rPr>
            <w:rStyle w:val="Hyperlink"/>
            <w:rFonts w:ascii="Arial" w:hAnsi="Arial" w:cs="Arial"/>
          </w:rPr>
          <w:t>MN STATUTE 260E.22</w:t>
        </w:r>
      </w:hyperlink>
      <w:r>
        <w:rPr>
          <w:rFonts w:ascii="Arial" w:hAnsi="Arial" w:cs="Arial"/>
        </w:rPr>
        <w:t xml:space="preserve"> </w:t>
      </w:r>
      <w:r w:rsidR="005377ED">
        <w:rPr>
          <w:rFonts w:ascii="Arial" w:hAnsi="Arial" w:cs="Arial"/>
        </w:rPr>
        <w:t xml:space="preserve">– </w:t>
      </w:r>
      <w:r>
        <w:rPr>
          <w:rFonts w:ascii="Arial" w:hAnsi="Arial" w:cs="Arial"/>
        </w:rPr>
        <w:t>Interviews</w:t>
      </w:r>
    </w:p>
    <w:p w14:paraId="0998F649" w14:textId="6EF9F770" w:rsidR="00B23A11" w:rsidRDefault="00B23A11" w:rsidP="00363EA1">
      <w:pPr>
        <w:pStyle w:val="ListParagraph"/>
        <w:numPr>
          <w:ilvl w:val="0"/>
          <w:numId w:val="5"/>
        </w:numPr>
        <w:rPr>
          <w:rFonts w:ascii="Arial" w:hAnsi="Arial" w:cs="Arial"/>
        </w:rPr>
      </w:pPr>
      <w:hyperlink r:id="rId29" w:history="1">
        <w:r w:rsidRPr="007B3095">
          <w:rPr>
            <w:rStyle w:val="Hyperlink"/>
            <w:rFonts w:ascii="Arial" w:hAnsi="Arial" w:cs="Arial"/>
          </w:rPr>
          <w:t>MN STATUTE 299C.106</w:t>
        </w:r>
      </w:hyperlink>
      <w:r>
        <w:rPr>
          <w:rFonts w:ascii="Arial" w:hAnsi="Arial" w:cs="Arial"/>
        </w:rPr>
        <w:t xml:space="preserve"> – Sexual Assault Examination Kit Handling</w:t>
      </w:r>
    </w:p>
    <w:p w14:paraId="5A2FBBB5" w14:textId="7ABDFD27" w:rsidR="00363EA1" w:rsidRDefault="008C0C28" w:rsidP="00363EA1">
      <w:pPr>
        <w:pStyle w:val="ListParagraph"/>
        <w:numPr>
          <w:ilvl w:val="0"/>
          <w:numId w:val="5"/>
        </w:numPr>
        <w:rPr>
          <w:rFonts w:ascii="Arial" w:hAnsi="Arial" w:cs="Arial"/>
        </w:rPr>
      </w:pPr>
      <w:hyperlink r:id="rId30" w:history="1">
        <w:r w:rsidRPr="005E54D3">
          <w:rPr>
            <w:rStyle w:val="Hyperlink"/>
            <w:rFonts w:ascii="Arial" w:hAnsi="Arial" w:cs="Arial"/>
          </w:rPr>
          <w:t xml:space="preserve">MN STATUTE </w:t>
        </w:r>
        <w:r w:rsidR="00363EA1" w:rsidRPr="005E54D3">
          <w:rPr>
            <w:rStyle w:val="Hyperlink"/>
            <w:rFonts w:ascii="Arial" w:hAnsi="Arial" w:cs="Arial"/>
          </w:rPr>
          <w:t>518B.01</w:t>
        </w:r>
      </w:hyperlink>
      <w:r w:rsidR="00363EA1">
        <w:rPr>
          <w:rFonts w:ascii="Arial" w:hAnsi="Arial" w:cs="Arial"/>
        </w:rPr>
        <w:t xml:space="preserve"> – Domestic Abuse Act</w:t>
      </w:r>
    </w:p>
    <w:p w14:paraId="7440E1D9" w14:textId="26C8A5F6" w:rsidR="00363EA1" w:rsidRDefault="008C0C28" w:rsidP="00363EA1">
      <w:pPr>
        <w:pStyle w:val="ListParagraph"/>
        <w:numPr>
          <w:ilvl w:val="0"/>
          <w:numId w:val="5"/>
        </w:numPr>
        <w:rPr>
          <w:rFonts w:ascii="Arial" w:hAnsi="Arial" w:cs="Arial"/>
        </w:rPr>
      </w:pPr>
      <w:hyperlink r:id="rId31" w:history="1">
        <w:r w:rsidRPr="00B34E9F">
          <w:rPr>
            <w:rStyle w:val="Hyperlink"/>
            <w:rFonts w:ascii="Arial" w:hAnsi="Arial" w:cs="Arial"/>
          </w:rPr>
          <w:t xml:space="preserve">MN STATUTE </w:t>
        </w:r>
        <w:r w:rsidR="00363EA1" w:rsidRPr="00B34E9F">
          <w:rPr>
            <w:rStyle w:val="Hyperlink"/>
            <w:rFonts w:ascii="Arial" w:hAnsi="Arial" w:cs="Arial"/>
          </w:rPr>
          <w:t>595.02</w:t>
        </w:r>
      </w:hyperlink>
      <w:r w:rsidR="00363EA1">
        <w:rPr>
          <w:rFonts w:ascii="Arial" w:hAnsi="Arial" w:cs="Arial"/>
        </w:rPr>
        <w:t xml:space="preserve"> – Testimony of Witnesses</w:t>
      </w:r>
    </w:p>
    <w:p w14:paraId="78252C87" w14:textId="32BE1271" w:rsidR="00363EA1" w:rsidRDefault="008C0C28" w:rsidP="00363EA1">
      <w:pPr>
        <w:pStyle w:val="ListParagraph"/>
        <w:numPr>
          <w:ilvl w:val="0"/>
          <w:numId w:val="5"/>
        </w:numPr>
        <w:rPr>
          <w:rFonts w:ascii="Arial" w:hAnsi="Arial" w:cs="Arial"/>
        </w:rPr>
      </w:pPr>
      <w:hyperlink r:id="rId32" w:history="1">
        <w:r w:rsidRPr="00FA1BFF">
          <w:rPr>
            <w:rStyle w:val="Hyperlink"/>
            <w:rFonts w:ascii="Arial" w:hAnsi="Arial" w:cs="Arial"/>
          </w:rPr>
          <w:t xml:space="preserve">MN STATUTE </w:t>
        </w:r>
        <w:r w:rsidR="00363EA1" w:rsidRPr="00FA1BFF">
          <w:rPr>
            <w:rStyle w:val="Hyperlink"/>
            <w:rFonts w:ascii="Arial" w:hAnsi="Arial" w:cs="Arial"/>
          </w:rPr>
          <w:t>609.341</w:t>
        </w:r>
      </w:hyperlink>
      <w:r w:rsidR="00363EA1">
        <w:rPr>
          <w:rFonts w:ascii="Arial" w:hAnsi="Arial" w:cs="Arial"/>
        </w:rPr>
        <w:t xml:space="preserve"> – Definitions</w:t>
      </w:r>
    </w:p>
    <w:p w14:paraId="452A2A0F" w14:textId="699947CF" w:rsidR="00363EA1" w:rsidRDefault="008C0C28" w:rsidP="00363EA1">
      <w:pPr>
        <w:pStyle w:val="ListParagraph"/>
        <w:numPr>
          <w:ilvl w:val="0"/>
          <w:numId w:val="5"/>
        </w:numPr>
        <w:rPr>
          <w:rFonts w:ascii="Arial" w:hAnsi="Arial" w:cs="Arial"/>
        </w:rPr>
      </w:pPr>
      <w:hyperlink r:id="rId33" w:history="1">
        <w:r w:rsidRPr="00FA1BFF">
          <w:rPr>
            <w:rStyle w:val="Hyperlink"/>
            <w:rFonts w:ascii="Arial" w:hAnsi="Arial" w:cs="Arial"/>
          </w:rPr>
          <w:t xml:space="preserve">MN STATUTE </w:t>
        </w:r>
        <w:r w:rsidR="00363EA1" w:rsidRPr="00FA1BFF">
          <w:rPr>
            <w:rStyle w:val="Hyperlink"/>
            <w:rFonts w:ascii="Arial" w:hAnsi="Arial" w:cs="Arial"/>
          </w:rPr>
          <w:t>609.342</w:t>
        </w:r>
      </w:hyperlink>
      <w:r w:rsidR="00363EA1">
        <w:rPr>
          <w:rFonts w:ascii="Arial" w:hAnsi="Arial" w:cs="Arial"/>
        </w:rPr>
        <w:t xml:space="preserve"> – Criminal Sexual Conduct in the First Degree</w:t>
      </w:r>
    </w:p>
    <w:p w14:paraId="7D9C5464" w14:textId="05ABD215" w:rsidR="00363EA1" w:rsidRDefault="008C0C28" w:rsidP="00363EA1">
      <w:pPr>
        <w:pStyle w:val="ListParagraph"/>
        <w:numPr>
          <w:ilvl w:val="0"/>
          <w:numId w:val="5"/>
        </w:numPr>
        <w:rPr>
          <w:rFonts w:ascii="Arial" w:hAnsi="Arial" w:cs="Arial"/>
        </w:rPr>
      </w:pPr>
      <w:hyperlink r:id="rId34" w:history="1">
        <w:r w:rsidRPr="00B34E9F">
          <w:rPr>
            <w:rStyle w:val="Hyperlink"/>
            <w:rFonts w:ascii="Arial" w:hAnsi="Arial" w:cs="Arial"/>
          </w:rPr>
          <w:t xml:space="preserve">MN STATUTE </w:t>
        </w:r>
        <w:r w:rsidR="00363EA1" w:rsidRPr="00B34E9F">
          <w:rPr>
            <w:rStyle w:val="Hyperlink"/>
            <w:rFonts w:ascii="Arial" w:hAnsi="Arial" w:cs="Arial"/>
          </w:rPr>
          <w:t>609.343</w:t>
        </w:r>
      </w:hyperlink>
      <w:r w:rsidR="00363EA1">
        <w:rPr>
          <w:rFonts w:ascii="Arial" w:hAnsi="Arial" w:cs="Arial"/>
        </w:rPr>
        <w:t xml:space="preserve"> – Criminal Sexual Conduct in the Second Degree</w:t>
      </w:r>
    </w:p>
    <w:p w14:paraId="715E8373" w14:textId="5A16F472" w:rsidR="00363EA1" w:rsidRDefault="008C0C28" w:rsidP="00363EA1">
      <w:pPr>
        <w:pStyle w:val="ListParagraph"/>
        <w:numPr>
          <w:ilvl w:val="0"/>
          <w:numId w:val="5"/>
        </w:numPr>
        <w:rPr>
          <w:rFonts w:ascii="Arial" w:hAnsi="Arial" w:cs="Arial"/>
        </w:rPr>
      </w:pPr>
      <w:hyperlink r:id="rId35" w:history="1">
        <w:r w:rsidRPr="00B22825">
          <w:rPr>
            <w:rStyle w:val="Hyperlink"/>
            <w:rFonts w:ascii="Arial" w:hAnsi="Arial" w:cs="Arial"/>
          </w:rPr>
          <w:t xml:space="preserve">MN STATUTE </w:t>
        </w:r>
        <w:r w:rsidR="00363EA1" w:rsidRPr="00B22825">
          <w:rPr>
            <w:rStyle w:val="Hyperlink"/>
            <w:rFonts w:ascii="Arial" w:hAnsi="Arial" w:cs="Arial"/>
          </w:rPr>
          <w:t>609.344</w:t>
        </w:r>
      </w:hyperlink>
      <w:r w:rsidR="00363EA1">
        <w:rPr>
          <w:rFonts w:ascii="Arial" w:hAnsi="Arial" w:cs="Arial"/>
        </w:rPr>
        <w:t xml:space="preserve"> – Criminal Sexual Conduct in the Third Degree</w:t>
      </w:r>
    </w:p>
    <w:p w14:paraId="51E5CE2F" w14:textId="49E08911" w:rsidR="00363EA1" w:rsidRDefault="008C0C28" w:rsidP="00363EA1">
      <w:pPr>
        <w:pStyle w:val="ListParagraph"/>
        <w:numPr>
          <w:ilvl w:val="0"/>
          <w:numId w:val="5"/>
        </w:numPr>
        <w:rPr>
          <w:rFonts w:ascii="Arial" w:hAnsi="Arial" w:cs="Arial"/>
        </w:rPr>
      </w:pPr>
      <w:hyperlink r:id="rId36" w:history="1">
        <w:r w:rsidRPr="00B22825">
          <w:rPr>
            <w:rStyle w:val="Hyperlink"/>
            <w:rFonts w:ascii="Arial" w:hAnsi="Arial" w:cs="Arial"/>
          </w:rPr>
          <w:t xml:space="preserve">MN STATUTE </w:t>
        </w:r>
        <w:r w:rsidR="00363EA1" w:rsidRPr="00B22825">
          <w:rPr>
            <w:rStyle w:val="Hyperlink"/>
            <w:rFonts w:ascii="Arial" w:hAnsi="Arial" w:cs="Arial"/>
          </w:rPr>
          <w:t>609.345</w:t>
        </w:r>
      </w:hyperlink>
      <w:r w:rsidR="00363EA1">
        <w:rPr>
          <w:rFonts w:ascii="Arial" w:hAnsi="Arial" w:cs="Arial"/>
        </w:rPr>
        <w:t xml:space="preserve"> – Criminal Sexual Conduct in the Fourth Degree</w:t>
      </w:r>
    </w:p>
    <w:p w14:paraId="7823C134" w14:textId="658784CE" w:rsidR="00363EA1" w:rsidRDefault="008C0C28" w:rsidP="00363EA1">
      <w:pPr>
        <w:pStyle w:val="ListParagraph"/>
        <w:numPr>
          <w:ilvl w:val="0"/>
          <w:numId w:val="5"/>
        </w:numPr>
        <w:rPr>
          <w:rFonts w:ascii="Arial" w:hAnsi="Arial" w:cs="Arial"/>
        </w:rPr>
      </w:pPr>
      <w:hyperlink r:id="rId37" w:history="1">
        <w:r w:rsidRPr="00831B88">
          <w:rPr>
            <w:rStyle w:val="Hyperlink"/>
            <w:rFonts w:ascii="Arial" w:hAnsi="Arial" w:cs="Arial"/>
          </w:rPr>
          <w:t xml:space="preserve">MN STATUTE </w:t>
        </w:r>
        <w:r w:rsidR="00363EA1" w:rsidRPr="00831B88">
          <w:rPr>
            <w:rStyle w:val="Hyperlink"/>
            <w:rFonts w:ascii="Arial" w:hAnsi="Arial" w:cs="Arial"/>
          </w:rPr>
          <w:t>609.3451</w:t>
        </w:r>
      </w:hyperlink>
      <w:r w:rsidR="00363EA1">
        <w:rPr>
          <w:rFonts w:ascii="Arial" w:hAnsi="Arial" w:cs="Arial"/>
        </w:rPr>
        <w:t xml:space="preserve"> – Criminal Sexual Conduct in the Fifth Degree</w:t>
      </w:r>
    </w:p>
    <w:p w14:paraId="0EB7E9D2" w14:textId="3EFBC24D" w:rsidR="00363EA1" w:rsidRDefault="008C0C28" w:rsidP="00363EA1">
      <w:pPr>
        <w:pStyle w:val="ListParagraph"/>
        <w:numPr>
          <w:ilvl w:val="0"/>
          <w:numId w:val="5"/>
        </w:numPr>
        <w:rPr>
          <w:rFonts w:ascii="Arial" w:hAnsi="Arial" w:cs="Arial"/>
        </w:rPr>
      </w:pPr>
      <w:hyperlink r:id="rId38" w:history="1">
        <w:r w:rsidRPr="00A06E07">
          <w:rPr>
            <w:rStyle w:val="Hyperlink"/>
            <w:rFonts w:ascii="Arial" w:hAnsi="Arial" w:cs="Arial"/>
          </w:rPr>
          <w:t xml:space="preserve">MN STATUTE </w:t>
        </w:r>
        <w:r w:rsidR="00363EA1" w:rsidRPr="00A06E07">
          <w:rPr>
            <w:rStyle w:val="Hyperlink"/>
            <w:rFonts w:ascii="Arial" w:hAnsi="Arial" w:cs="Arial"/>
          </w:rPr>
          <w:t>609.3453</w:t>
        </w:r>
      </w:hyperlink>
      <w:r w:rsidR="00363EA1">
        <w:rPr>
          <w:rFonts w:ascii="Arial" w:hAnsi="Arial" w:cs="Arial"/>
        </w:rPr>
        <w:t xml:space="preserve"> – Criminal Sexual Predatory Conduct</w:t>
      </w:r>
    </w:p>
    <w:p w14:paraId="4091CF91" w14:textId="688A16E0" w:rsidR="00363EA1" w:rsidRDefault="008C0C28" w:rsidP="00363EA1">
      <w:pPr>
        <w:pStyle w:val="ListParagraph"/>
        <w:numPr>
          <w:ilvl w:val="0"/>
          <w:numId w:val="5"/>
        </w:numPr>
        <w:rPr>
          <w:rFonts w:ascii="Arial" w:hAnsi="Arial" w:cs="Arial"/>
        </w:rPr>
      </w:pPr>
      <w:hyperlink r:id="rId39" w:history="1">
        <w:r w:rsidRPr="00A06E07">
          <w:rPr>
            <w:rStyle w:val="Hyperlink"/>
            <w:rFonts w:ascii="Arial" w:hAnsi="Arial" w:cs="Arial"/>
          </w:rPr>
          <w:t xml:space="preserve">MN STATUTE </w:t>
        </w:r>
        <w:r w:rsidR="00363EA1" w:rsidRPr="00A06E07">
          <w:rPr>
            <w:rStyle w:val="Hyperlink"/>
            <w:rFonts w:ascii="Arial" w:hAnsi="Arial" w:cs="Arial"/>
          </w:rPr>
          <w:t>609.3458</w:t>
        </w:r>
      </w:hyperlink>
      <w:r w:rsidR="00363EA1">
        <w:rPr>
          <w:rFonts w:ascii="Arial" w:hAnsi="Arial" w:cs="Arial"/>
        </w:rPr>
        <w:t xml:space="preserve"> – Sexual Extortion</w:t>
      </w:r>
    </w:p>
    <w:p w14:paraId="34D4C2F2" w14:textId="2FD50426" w:rsidR="00363EA1" w:rsidRDefault="008C0C28" w:rsidP="00363EA1">
      <w:pPr>
        <w:pStyle w:val="ListParagraph"/>
        <w:numPr>
          <w:ilvl w:val="0"/>
          <w:numId w:val="5"/>
        </w:numPr>
        <w:rPr>
          <w:rFonts w:ascii="Arial" w:hAnsi="Arial" w:cs="Arial"/>
        </w:rPr>
      </w:pPr>
      <w:hyperlink r:id="rId40" w:history="1">
        <w:r w:rsidRPr="00B46F36">
          <w:rPr>
            <w:rStyle w:val="Hyperlink"/>
            <w:rFonts w:ascii="Arial" w:hAnsi="Arial" w:cs="Arial"/>
          </w:rPr>
          <w:t xml:space="preserve">MN STATUTE </w:t>
        </w:r>
        <w:r w:rsidR="00363EA1" w:rsidRPr="00B46F36">
          <w:rPr>
            <w:rStyle w:val="Hyperlink"/>
            <w:rFonts w:ascii="Arial" w:hAnsi="Arial" w:cs="Arial"/>
          </w:rPr>
          <w:t>609.3459</w:t>
        </w:r>
      </w:hyperlink>
      <w:r w:rsidR="00363EA1">
        <w:rPr>
          <w:rFonts w:ascii="Arial" w:hAnsi="Arial" w:cs="Arial"/>
        </w:rPr>
        <w:t xml:space="preserve"> – Law Enforcement; Reports of Sexual Assaults</w:t>
      </w:r>
    </w:p>
    <w:p w14:paraId="61478C83" w14:textId="1C4B441A" w:rsidR="00363EA1" w:rsidRDefault="008C0C28" w:rsidP="00363EA1">
      <w:pPr>
        <w:pStyle w:val="ListParagraph"/>
        <w:numPr>
          <w:ilvl w:val="0"/>
          <w:numId w:val="5"/>
        </w:numPr>
        <w:rPr>
          <w:rFonts w:ascii="Arial" w:hAnsi="Arial" w:cs="Arial"/>
        </w:rPr>
      </w:pPr>
      <w:hyperlink r:id="rId41" w:history="1">
        <w:r w:rsidRPr="00B46F36">
          <w:rPr>
            <w:rStyle w:val="Hyperlink"/>
            <w:rFonts w:ascii="Arial" w:hAnsi="Arial" w:cs="Arial"/>
          </w:rPr>
          <w:t xml:space="preserve">MN STATUTE </w:t>
        </w:r>
        <w:r w:rsidR="00363EA1" w:rsidRPr="00B46F36">
          <w:rPr>
            <w:rStyle w:val="Hyperlink"/>
            <w:rFonts w:ascii="Arial" w:hAnsi="Arial" w:cs="Arial"/>
          </w:rPr>
          <w:t>609.347</w:t>
        </w:r>
      </w:hyperlink>
      <w:r w:rsidR="00363EA1">
        <w:rPr>
          <w:rFonts w:ascii="Arial" w:hAnsi="Arial" w:cs="Arial"/>
        </w:rPr>
        <w:t xml:space="preserve"> – Evidence in Criminal Sexual Conduct Cases</w:t>
      </w:r>
    </w:p>
    <w:p w14:paraId="79FEAB5B" w14:textId="22FCB6B7" w:rsidR="00363EA1" w:rsidRDefault="00363EA1" w:rsidP="00363EA1">
      <w:pPr>
        <w:pStyle w:val="ListParagraph"/>
        <w:numPr>
          <w:ilvl w:val="0"/>
          <w:numId w:val="5"/>
        </w:numPr>
        <w:rPr>
          <w:rFonts w:ascii="Arial" w:hAnsi="Arial" w:cs="Arial"/>
        </w:rPr>
      </w:pPr>
      <w:hyperlink r:id="rId42" w:history="1">
        <w:r w:rsidRPr="00A979C4">
          <w:rPr>
            <w:rStyle w:val="Hyperlink"/>
            <w:rFonts w:ascii="Arial" w:hAnsi="Arial" w:cs="Arial"/>
          </w:rPr>
          <w:t>MN STATUTE 609.35</w:t>
        </w:r>
      </w:hyperlink>
      <w:r w:rsidRPr="00104F5B">
        <w:rPr>
          <w:rFonts w:ascii="Arial" w:hAnsi="Arial" w:cs="Arial"/>
        </w:rPr>
        <w:t xml:space="preserve"> – Costs of Medical Examinatio</w:t>
      </w:r>
      <w:r>
        <w:rPr>
          <w:rFonts w:ascii="Arial" w:hAnsi="Arial" w:cs="Arial"/>
        </w:rPr>
        <w:t>n</w:t>
      </w:r>
    </w:p>
    <w:p w14:paraId="09F54C01" w14:textId="66C643C5" w:rsidR="003617DD" w:rsidRDefault="003617DD" w:rsidP="00363EA1">
      <w:pPr>
        <w:pStyle w:val="ListParagraph"/>
        <w:numPr>
          <w:ilvl w:val="0"/>
          <w:numId w:val="5"/>
        </w:numPr>
        <w:rPr>
          <w:rFonts w:ascii="Arial" w:hAnsi="Arial" w:cs="Arial"/>
        </w:rPr>
      </w:pPr>
      <w:hyperlink r:id="rId43" w:history="1">
        <w:r w:rsidRPr="00721A8F">
          <w:rPr>
            <w:rStyle w:val="Hyperlink"/>
            <w:rFonts w:ascii="Arial" w:hAnsi="Arial" w:cs="Arial"/>
          </w:rPr>
          <w:t>MN STATUTE 611A.02</w:t>
        </w:r>
      </w:hyperlink>
      <w:r>
        <w:rPr>
          <w:rFonts w:ascii="Arial" w:hAnsi="Arial" w:cs="Arial"/>
        </w:rPr>
        <w:t xml:space="preserve"> – Notification of Victim Services and Victims’ Rights</w:t>
      </w:r>
    </w:p>
    <w:p w14:paraId="68A99E95" w14:textId="14D371DB" w:rsidR="006B06DA" w:rsidRDefault="006B06DA" w:rsidP="00363EA1">
      <w:pPr>
        <w:pStyle w:val="ListParagraph"/>
        <w:numPr>
          <w:ilvl w:val="0"/>
          <w:numId w:val="5"/>
        </w:numPr>
        <w:rPr>
          <w:rFonts w:ascii="Arial" w:hAnsi="Arial" w:cs="Arial"/>
        </w:rPr>
      </w:pPr>
      <w:hyperlink r:id="rId44" w:history="1">
        <w:r w:rsidRPr="00CE2E43">
          <w:rPr>
            <w:rStyle w:val="Hyperlink"/>
            <w:rFonts w:ascii="Arial" w:hAnsi="Arial" w:cs="Arial"/>
          </w:rPr>
          <w:t>MN STATUTE 611A.2</w:t>
        </w:r>
        <w:r w:rsidR="007B3095" w:rsidRPr="00CE2E43">
          <w:rPr>
            <w:rStyle w:val="Hyperlink"/>
            <w:rFonts w:ascii="Arial" w:hAnsi="Arial" w:cs="Arial"/>
          </w:rPr>
          <w:t>6</w:t>
        </w:r>
      </w:hyperlink>
      <w:r w:rsidR="007B3095">
        <w:rPr>
          <w:rFonts w:ascii="Arial" w:hAnsi="Arial" w:cs="Arial"/>
        </w:rPr>
        <w:t xml:space="preserve"> – </w:t>
      </w:r>
      <w:r>
        <w:rPr>
          <w:rFonts w:ascii="Arial" w:hAnsi="Arial" w:cs="Arial"/>
        </w:rPr>
        <w:t>Polygraph Examinations; Criminal Sexual Assault Conduct Complaints; Limitations</w:t>
      </w:r>
    </w:p>
    <w:p w14:paraId="5C6A41A7" w14:textId="36BBF28F" w:rsidR="006B06DA" w:rsidRDefault="006B06DA" w:rsidP="00363EA1">
      <w:pPr>
        <w:pStyle w:val="ListParagraph"/>
        <w:numPr>
          <w:ilvl w:val="0"/>
          <w:numId w:val="5"/>
        </w:numPr>
        <w:rPr>
          <w:rFonts w:ascii="Arial" w:hAnsi="Arial" w:cs="Arial"/>
        </w:rPr>
      </w:pPr>
      <w:hyperlink r:id="rId45" w:history="1">
        <w:r w:rsidRPr="006B7A77">
          <w:rPr>
            <w:rStyle w:val="Hyperlink"/>
            <w:rFonts w:ascii="Arial" w:hAnsi="Arial" w:cs="Arial"/>
          </w:rPr>
          <w:t>MN STATUTE 611A.27</w:t>
        </w:r>
      </w:hyperlink>
      <w:r>
        <w:rPr>
          <w:rFonts w:ascii="Arial" w:hAnsi="Arial" w:cs="Arial"/>
        </w:rPr>
        <w:t xml:space="preserve"> – Victim Rights to Sexual Assault Evidence Information</w:t>
      </w:r>
    </w:p>
    <w:p w14:paraId="3A0799EE" w14:textId="3C643444" w:rsidR="00831B88" w:rsidRDefault="00831B88" w:rsidP="00363EA1">
      <w:pPr>
        <w:pStyle w:val="ListParagraph"/>
        <w:numPr>
          <w:ilvl w:val="0"/>
          <w:numId w:val="5"/>
        </w:numPr>
        <w:rPr>
          <w:rFonts w:ascii="Arial" w:hAnsi="Arial" w:cs="Arial"/>
        </w:rPr>
      </w:pPr>
      <w:hyperlink r:id="rId46" w:history="1">
        <w:r w:rsidRPr="001E59EB">
          <w:rPr>
            <w:rStyle w:val="Hyperlink"/>
            <w:rFonts w:ascii="Arial" w:hAnsi="Arial" w:cs="Arial"/>
          </w:rPr>
          <w:t xml:space="preserve">MN STATUTE </w:t>
        </w:r>
        <w:r w:rsidR="00696719" w:rsidRPr="001E59EB">
          <w:rPr>
            <w:rStyle w:val="Hyperlink"/>
            <w:rFonts w:ascii="Arial" w:hAnsi="Arial" w:cs="Arial"/>
          </w:rPr>
          <w:t>626.5572</w:t>
        </w:r>
      </w:hyperlink>
      <w:r w:rsidR="00696719">
        <w:rPr>
          <w:rFonts w:ascii="Arial" w:hAnsi="Arial" w:cs="Arial"/>
        </w:rPr>
        <w:t xml:space="preserve"> – Definitions</w:t>
      </w:r>
    </w:p>
    <w:p w14:paraId="6731D62E" w14:textId="3224FC4C" w:rsidR="00363EA1" w:rsidRDefault="00363EA1" w:rsidP="00363EA1">
      <w:pPr>
        <w:pStyle w:val="ListParagraph"/>
        <w:numPr>
          <w:ilvl w:val="0"/>
          <w:numId w:val="5"/>
        </w:numPr>
        <w:rPr>
          <w:rFonts w:ascii="Arial" w:hAnsi="Arial" w:cs="Arial"/>
        </w:rPr>
      </w:pPr>
      <w:hyperlink r:id="rId47" w:history="1">
        <w:r w:rsidRPr="00A979C4">
          <w:rPr>
            <w:rStyle w:val="Hyperlink"/>
            <w:rFonts w:ascii="Arial" w:hAnsi="Arial" w:cs="Arial"/>
          </w:rPr>
          <w:t>MN STATUTE 626.8442</w:t>
        </w:r>
      </w:hyperlink>
      <w:r w:rsidRPr="00696719">
        <w:rPr>
          <w:rFonts w:ascii="Arial" w:hAnsi="Arial" w:cs="Arial"/>
          <w:color w:val="000000" w:themeColor="text1"/>
        </w:rPr>
        <w:t xml:space="preserve"> </w:t>
      </w:r>
      <w:r w:rsidRPr="00363EA1">
        <w:rPr>
          <w:rFonts w:ascii="Arial" w:hAnsi="Arial" w:cs="Arial"/>
        </w:rPr>
        <w:t>– Policies on Sexual Assaults</w:t>
      </w:r>
    </w:p>
    <w:p w14:paraId="43E03B52" w14:textId="2713E533" w:rsidR="001649A2" w:rsidRDefault="001649A2" w:rsidP="00363EA1">
      <w:pPr>
        <w:pStyle w:val="ListParagraph"/>
        <w:numPr>
          <w:ilvl w:val="0"/>
          <w:numId w:val="5"/>
        </w:numPr>
        <w:rPr>
          <w:rFonts w:ascii="Arial" w:hAnsi="Arial" w:cs="Arial"/>
        </w:rPr>
      </w:pPr>
      <w:hyperlink r:id="rId48" w:history="1">
        <w:r w:rsidRPr="002D701A">
          <w:rPr>
            <w:rStyle w:val="Hyperlink"/>
            <w:rFonts w:ascii="Arial" w:hAnsi="Arial" w:cs="Arial"/>
          </w:rPr>
          <w:t>MN STATUTE 629.341</w:t>
        </w:r>
      </w:hyperlink>
      <w:r>
        <w:rPr>
          <w:rFonts w:ascii="Arial" w:hAnsi="Arial" w:cs="Arial"/>
        </w:rPr>
        <w:t xml:space="preserve"> – Allowing Probable Cause Arrests for Domestic Violence; Immunity from Liability</w:t>
      </w:r>
    </w:p>
    <w:p w14:paraId="6C46CC27" w14:textId="3DDE4850" w:rsidR="00B12DAE" w:rsidRDefault="00C549B1">
      <w:pPr>
        <w:pStyle w:val="ListParagraph"/>
        <w:numPr>
          <w:ilvl w:val="0"/>
          <w:numId w:val="5"/>
        </w:numPr>
        <w:rPr>
          <w:rFonts w:ascii="Arial" w:hAnsi="Arial" w:cs="Arial"/>
        </w:rPr>
      </w:pPr>
      <w:hyperlink r:id="rId49" w:history="1">
        <w:r w:rsidRPr="00444C17">
          <w:rPr>
            <w:rStyle w:val="Hyperlink"/>
            <w:rFonts w:ascii="Arial" w:hAnsi="Arial" w:cs="Arial"/>
          </w:rPr>
          <w:t>ADMINISTRATIVE RULE 6700.1615</w:t>
        </w:r>
      </w:hyperlink>
      <w:r>
        <w:rPr>
          <w:rFonts w:ascii="Arial" w:hAnsi="Arial" w:cs="Arial"/>
        </w:rPr>
        <w:t xml:space="preserve"> – Required Agency Policies</w:t>
      </w:r>
    </w:p>
    <w:p w14:paraId="4F2F34E7" w14:textId="77777777" w:rsidR="00E67174" w:rsidRDefault="00E67174" w:rsidP="00E67174">
      <w:pPr>
        <w:rPr>
          <w:rFonts w:ascii="Arial" w:hAnsi="Arial" w:cs="Arial"/>
        </w:rPr>
      </w:pPr>
    </w:p>
    <w:p w14:paraId="650F289D" w14:textId="719EDD08" w:rsidR="00E67174" w:rsidRPr="008612CF" w:rsidRDefault="00E67174" w:rsidP="00E67174">
      <w:pPr>
        <w:pStyle w:val="NoSpacing"/>
        <w:rPr>
          <w:rFonts w:ascii="Arial" w:hAnsi="Arial" w:cs="Arial"/>
        </w:rPr>
      </w:pPr>
      <w:r w:rsidRPr="008612CF">
        <w:rPr>
          <w:rFonts w:ascii="Arial" w:hAnsi="Arial" w:cs="Arial"/>
        </w:rPr>
        <w:t>Revision approved by the POST Board on</w:t>
      </w:r>
      <w:r w:rsidR="00E5024F">
        <w:rPr>
          <w:rFonts w:ascii="Arial" w:hAnsi="Arial" w:cs="Arial"/>
        </w:rPr>
        <w:t xml:space="preserve"> October 23, 2025. </w:t>
      </w:r>
    </w:p>
    <w:p w14:paraId="5EC9214B" w14:textId="77777777" w:rsidR="00E67174" w:rsidRPr="00E67174" w:rsidRDefault="00E67174" w:rsidP="00E67174">
      <w:pPr>
        <w:rPr>
          <w:rFonts w:ascii="Arial" w:hAnsi="Arial" w:cs="Arial"/>
        </w:rPr>
      </w:pPr>
    </w:p>
    <w:sectPr w:rsidR="00E67174" w:rsidRPr="00E67174">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A323" w14:textId="77777777" w:rsidR="0012623F" w:rsidRDefault="0012623F" w:rsidP="0012623F">
      <w:pPr>
        <w:spacing w:after="0" w:line="240" w:lineRule="auto"/>
      </w:pPr>
      <w:r>
        <w:separator/>
      </w:r>
    </w:p>
  </w:endnote>
  <w:endnote w:type="continuationSeparator" w:id="0">
    <w:p w14:paraId="239AD72E" w14:textId="77777777" w:rsidR="0012623F" w:rsidRDefault="0012623F" w:rsidP="001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387259"/>
      <w:docPartObj>
        <w:docPartGallery w:val="Page Numbers (Bottom of Page)"/>
        <w:docPartUnique/>
      </w:docPartObj>
    </w:sdtPr>
    <w:sdtEndPr/>
    <w:sdtContent>
      <w:sdt>
        <w:sdtPr>
          <w:id w:val="1728636285"/>
          <w:docPartObj>
            <w:docPartGallery w:val="Page Numbers (Top of Page)"/>
            <w:docPartUnique/>
          </w:docPartObj>
        </w:sdtPr>
        <w:sdtEndPr/>
        <w:sdtContent>
          <w:p w14:paraId="128DC989" w14:textId="2B8FD5AB" w:rsidR="00007FAB" w:rsidRDefault="00007FAB">
            <w:pPr>
              <w:pStyle w:val="Footer"/>
              <w:jc w:val="center"/>
            </w:pPr>
            <w:r w:rsidRPr="00007FAB">
              <w:rPr>
                <w:rFonts w:ascii="Arial" w:hAnsi="Arial" w:cs="Arial"/>
              </w:rPr>
              <w:t xml:space="preserve">Page </w:t>
            </w:r>
            <w:r w:rsidRPr="00007FAB">
              <w:rPr>
                <w:rFonts w:ascii="Arial" w:hAnsi="Arial" w:cs="Arial"/>
              </w:rPr>
              <w:fldChar w:fldCharType="begin"/>
            </w:r>
            <w:r w:rsidRPr="00007FAB">
              <w:rPr>
                <w:rFonts w:ascii="Arial" w:hAnsi="Arial" w:cs="Arial"/>
              </w:rPr>
              <w:instrText xml:space="preserve"> PAGE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r w:rsidRPr="00007FAB">
              <w:rPr>
                <w:rFonts w:ascii="Arial" w:hAnsi="Arial" w:cs="Arial"/>
              </w:rPr>
              <w:t xml:space="preserve"> of </w:t>
            </w:r>
            <w:r w:rsidRPr="00007FAB">
              <w:rPr>
                <w:rFonts w:ascii="Arial" w:hAnsi="Arial" w:cs="Arial"/>
              </w:rPr>
              <w:fldChar w:fldCharType="begin"/>
            </w:r>
            <w:r w:rsidRPr="00007FAB">
              <w:rPr>
                <w:rFonts w:ascii="Arial" w:hAnsi="Arial" w:cs="Arial"/>
              </w:rPr>
              <w:instrText xml:space="preserve"> NUMPAGES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p>
        </w:sdtContent>
      </w:sdt>
    </w:sdtContent>
  </w:sdt>
  <w:p w14:paraId="36C5364D" w14:textId="77777777" w:rsidR="00874119" w:rsidRDefault="0087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3749" w14:textId="77777777" w:rsidR="0012623F" w:rsidRDefault="0012623F" w:rsidP="0012623F">
      <w:pPr>
        <w:spacing w:after="0" w:line="240" w:lineRule="auto"/>
      </w:pPr>
      <w:r>
        <w:separator/>
      </w:r>
    </w:p>
  </w:footnote>
  <w:footnote w:type="continuationSeparator" w:id="0">
    <w:p w14:paraId="74B82F81" w14:textId="77777777" w:rsidR="0012623F" w:rsidRDefault="0012623F" w:rsidP="0012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DFE" w14:textId="2777CC93" w:rsidR="00874119" w:rsidRDefault="00874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90"/>
    <w:multiLevelType w:val="multilevel"/>
    <w:tmpl w:val="2E085D44"/>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473B4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D053C4"/>
    <w:multiLevelType w:val="hybridMultilevel"/>
    <w:tmpl w:val="AB9E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E58"/>
    <w:multiLevelType w:val="hybridMultilevel"/>
    <w:tmpl w:val="9D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536E2"/>
    <w:multiLevelType w:val="hybridMultilevel"/>
    <w:tmpl w:val="877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91C95"/>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657D8D"/>
    <w:multiLevelType w:val="hybridMultilevel"/>
    <w:tmpl w:val="D570B8D0"/>
    <w:lvl w:ilvl="0" w:tplc="AC0CBD9A">
      <w:start w:val="1"/>
      <w:numFmt w:val="lowerLetter"/>
      <w:lvlText w:val="%1)"/>
      <w:lvlJc w:val="left"/>
      <w:pPr>
        <w:ind w:left="2128" w:hanging="720"/>
      </w:pPr>
      <w:rPr>
        <w:rFonts w:ascii="Times New Roman" w:eastAsia="Times New Roman" w:hAnsi="Times New Roman" w:cs="Times New Roman" w:hint="default"/>
        <w:spacing w:val="0"/>
        <w:w w:val="101"/>
        <w:sz w:val="23"/>
        <w:szCs w:val="23"/>
      </w:rPr>
    </w:lvl>
    <w:lvl w:ilvl="1" w:tplc="414C6562">
      <w:start w:val="1"/>
      <w:numFmt w:val="decimal"/>
      <w:lvlText w:val="%2)"/>
      <w:lvlJc w:val="left"/>
      <w:pPr>
        <w:ind w:left="1862" w:hanging="692"/>
      </w:pPr>
      <w:rPr>
        <w:rFonts w:ascii="Times New Roman" w:eastAsia="Times New Roman" w:hAnsi="Times New Roman" w:cs="Times New Roman" w:hint="default"/>
        <w:spacing w:val="0"/>
        <w:w w:val="98"/>
        <w:sz w:val="23"/>
        <w:szCs w:val="23"/>
      </w:rPr>
    </w:lvl>
    <w:lvl w:ilvl="2" w:tplc="D95AD5DA">
      <w:numFmt w:val="bullet"/>
      <w:lvlText w:val="•"/>
      <w:lvlJc w:val="left"/>
      <w:pPr>
        <w:ind w:left="3053" w:hanging="692"/>
      </w:pPr>
      <w:rPr>
        <w:rFonts w:hint="default"/>
      </w:rPr>
    </w:lvl>
    <w:lvl w:ilvl="3" w:tplc="903A9286">
      <w:numFmt w:val="bullet"/>
      <w:lvlText w:val="•"/>
      <w:lvlJc w:val="left"/>
      <w:pPr>
        <w:ind w:left="3886" w:hanging="692"/>
      </w:pPr>
      <w:rPr>
        <w:rFonts w:hint="default"/>
      </w:rPr>
    </w:lvl>
    <w:lvl w:ilvl="4" w:tplc="A1DC2322">
      <w:numFmt w:val="bullet"/>
      <w:lvlText w:val="•"/>
      <w:lvlJc w:val="left"/>
      <w:pPr>
        <w:ind w:left="4720" w:hanging="692"/>
      </w:pPr>
      <w:rPr>
        <w:rFonts w:hint="default"/>
      </w:rPr>
    </w:lvl>
    <w:lvl w:ilvl="5" w:tplc="34B8DAC8">
      <w:numFmt w:val="bullet"/>
      <w:lvlText w:val="•"/>
      <w:lvlJc w:val="left"/>
      <w:pPr>
        <w:ind w:left="5553" w:hanging="692"/>
      </w:pPr>
      <w:rPr>
        <w:rFonts w:hint="default"/>
      </w:rPr>
    </w:lvl>
    <w:lvl w:ilvl="6" w:tplc="CED8B520">
      <w:numFmt w:val="bullet"/>
      <w:lvlText w:val="•"/>
      <w:lvlJc w:val="left"/>
      <w:pPr>
        <w:ind w:left="6386" w:hanging="692"/>
      </w:pPr>
      <w:rPr>
        <w:rFonts w:hint="default"/>
      </w:rPr>
    </w:lvl>
    <w:lvl w:ilvl="7" w:tplc="00EC96EE">
      <w:numFmt w:val="bullet"/>
      <w:lvlText w:val="•"/>
      <w:lvlJc w:val="left"/>
      <w:pPr>
        <w:ind w:left="7220" w:hanging="692"/>
      </w:pPr>
      <w:rPr>
        <w:rFonts w:hint="default"/>
      </w:rPr>
    </w:lvl>
    <w:lvl w:ilvl="8" w:tplc="D320085A">
      <w:numFmt w:val="bullet"/>
      <w:lvlText w:val="•"/>
      <w:lvlJc w:val="left"/>
      <w:pPr>
        <w:ind w:left="8053" w:hanging="692"/>
      </w:pPr>
      <w:rPr>
        <w:rFonts w:hint="default"/>
      </w:rPr>
    </w:lvl>
  </w:abstractNum>
  <w:abstractNum w:abstractNumId="7" w15:restartNumberingAfterBreak="0">
    <w:nsid w:val="0F056BD6"/>
    <w:multiLevelType w:val="hybridMultilevel"/>
    <w:tmpl w:val="9D0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36CC9"/>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1E14DC"/>
    <w:multiLevelType w:val="hybridMultilevel"/>
    <w:tmpl w:val="0244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B52A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C7111A"/>
    <w:multiLevelType w:val="hybridMultilevel"/>
    <w:tmpl w:val="8C8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E4D25"/>
    <w:multiLevelType w:val="hybridMultilevel"/>
    <w:tmpl w:val="717E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A3B68"/>
    <w:multiLevelType w:val="hybridMultilevel"/>
    <w:tmpl w:val="A2D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01C91"/>
    <w:multiLevelType w:val="hybridMultilevel"/>
    <w:tmpl w:val="16B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95FB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1611E"/>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7F4B74"/>
    <w:multiLevelType w:val="hybridMultilevel"/>
    <w:tmpl w:val="C2B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81"/>
    <w:multiLevelType w:val="hybridMultilevel"/>
    <w:tmpl w:val="FCB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4673C"/>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4414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56159"/>
    <w:multiLevelType w:val="hybridMultilevel"/>
    <w:tmpl w:val="A14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453B6"/>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B25713"/>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6E5B33"/>
    <w:multiLevelType w:val="hybridMultilevel"/>
    <w:tmpl w:val="DE1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F7D35"/>
    <w:multiLevelType w:val="multilevel"/>
    <w:tmpl w:val="38E27FDC"/>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DE2C04"/>
    <w:multiLevelType w:val="hybridMultilevel"/>
    <w:tmpl w:val="9F3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D0665"/>
    <w:multiLevelType w:val="hybridMultilevel"/>
    <w:tmpl w:val="3B9A06B8"/>
    <w:lvl w:ilvl="0" w:tplc="0A5E11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75CE0"/>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773832"/>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1E3E6B"/>
    <w:multiLevelType w:val="hybridMultilevel"/>
    <w:tmpl w:val="7C2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D4DF8"/>
    <w:multiLevelType w:val="hybridMultilevel"/>
    <w:tmpl w:val="2188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169786">
    <w:abstractNumId w:val="6"/>
  </w:num>
  <w:num w:numId="2" w16cid:durableId="252321063">
    <w:abstractNumId w:val="25"/>
  </w:num>
  <w:num w:numId="3" w16cid:durableId="43912658">
    <w:abstractNumId w:val="27"/>
  </w:num>
  <w:num w:numId="4" w16cid:durableId="2974663">
    <w:abstractNumId w:val="19"/>
  </w:num>
  <w:num w:numId="5" w16cid:durableId="2064983915">
    <w:abstractNumId w:val="30"/>
  </w:num>
  <w:num w:numId="6" w16cid:durableId="2003926665">
    <w:abstractNumId w:val="9"/>
  </w:num>
  <w:num w:numId="7" w16cid:durableId="480007712">
    <w:abstractNumId w:val="10"/>
  </w:num>
  <w:num w:numId="8" w16cid:durableId="1022972433">
    <w:abstractNumId w:val="17"/>
  </w:num>
  <w:num w:numId="9" w16cid:durableId="1408111928">
    <w:abstractNumId w:val="28"/>
  </w:num>
  <w:num w:numId="10" w16cid:durableId="9263150">
    <w:abstractNumId w:val="14"/>
  </w:num>
  <w:num w:numId="11" w16cid:durableId="670722888">
    <w:abstractNumId w:val="2"/>
  </w:num>
  <w:num w:numId="12" w16cid:durableId="913273708">
    <w:abstractNumId w:val="23"/>
  </w:num>
  <w:num w:numId="13" w16cid:durableId="1636177631">
    <w:abstractNumId w:val="0"/>
  </w:num>
  <w:num w:numId="14" w16cid:durableId="523982820">
    <w:abstractNumId w:val="13"/>
  </w:num>
  <w:num w:numId="15" w16cid:durableId="628703349">
    <w:abstractNumId w:val="7"/>
  </w:num>
  <w:num w:numId="16" w16cid:durableId="140971078">
    <w:abstractNumId w:val="11"/>
  </w:num>
  <w:num w:numId="17" w16cid:durableId="1639217536">
    <w:abstractNumId w:val="15"/>
  </w:num>
  <w:num w:numId="18" w16cid:durableId="1177691211">
    <w:abstractNumId w:val="31"/>
  </w:num>
  <w:num w:numId="19" w16cid:durableId="1421222256">
    <w:abstractNumId w:val="4"/>
  </w:num>
  <w:num w:numId="20" w16cid:durableId="1119907931">
    <w:abstractNumId w:val="5"/>
  </w:num>
  <w:num w:numId="21" w16cid:durableId="1361661487">
    <w:abstractNumId w:val="18"/>
  </w:num>
  <w:num w:numId="22" w16cid:durableId="347949448">
    <w:abstractNumId w:val="20"/>
  </w:num>
  <w:num w:numId="23" w16cid:durableId="603001001">
    <w:abstractNumId w:val="29"/>
  </w:num>
  <w:num w:numId="24" w16cid:durableId="585071493">
    <w:abstractNumId w:val="26"/>
  </w:num>
  <w:num w:numId="25" w16cid:durableId="1860772044">
    <w:abstractNumId w:val="1"/>
  </w:num>
  <w:num w:numId="26" w16cid:durableId="256600516">
    <w:abstractNumId w:val="21"/>
  </w:num>
  <w:num w:numId="27" w16cid:durableId="1650137910">
    <w:abstractNumId w:val="12"/>
  </w:num>
  <w:num w:numId="28" w16cid:durableId="143549856">
    <w:abstractNumId w:val="16"/>
  </w:num>
  <w:num w:numId="29" w16cid:durableId="1005210457">
    <w:abstractNumId w:val="24"/>
  </w:num>
  <w:num w:numId="30" w16cid:durableId="360320967">
    <w:abstractNumId w:val="3"/>
  </w:num>
  <w:num w:numId="31" w16cid:durableId="875627387">
    <w:abstractNumId w:val="22"/>
  </w:num>
  <w:num w:numId="32" w16cid:durableId="1004432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F1"/>
    <w:rsid w:val="00001971"/>
    <w:rsid w:val="00007FAB"/>
    <w:rsid w:val="0001548D"/>
    <w:rsid w:val="000157F3"/>
    <w:rsid w:val="0002417C"/>
    <w:rsid w:val="000328D5"/>
    <w:rsid w:val="00037657"/>
    <w:rsid w:val="00037BD9"/>
    <w:rsid w:val="000454EA"/>
    <w:rsid w:val="0005456A"/>
    <w:rsid w:val="00055056"/>
    <w:rsid w:val="00057ACE"/>
    <w:rsid w:val="00057E40"/>
    <w:rsid w:val="00064A73"/>
    <w:rsid w:val="000A45F8"/>
    <w:rsid w:val="000B1143"/>
    <w:rsid w:val="000B6253"/>
    <w:rsid w:val="000B76D6"/>
    <w:rsid w:val="000C72C1"/>
    <w:rsid w:val="000D15C7"/>
    <w:rsid w:val="000E0D6A"/>
    <w:rsid w:val="000E4168"/>
    <w:rsid w:val="000E7327"/>
    <w:rsid w:val="00101A97"/>
    <w:rsid w:val="001161AB"/>
    <w:rsid w:val="00123C94"/>
    <w:rsid w:val="0012623F"/>
    <w:rsid w:val="001269D9"/>
    <w:rsid w:val="00131B5D"/>
    <w:rsid w:val="00132513"/>
    <w:rsid w:val="00132CEE"/>
    <w:rsid w:val="001361C2"/>
    <w:rsid w:val="00140FD9"/>
    <w:rsid w:val="00143F8C"/>
    <w:rsid w:val="00145A8B"/>
    <w:rsid w:val="001532B9"/>
    <w:rsid w:val="001649A2"/>
    <w:rsid w:val="00164FD0"/>
    <w:rsid w:val="001657D6"/>
    <w:rsid w:val="0016754C"/>
    <w:rsid w:val="00184D55"/>
    <w:rsid w:val="001A2F0C"/>
    <w:rsid w:val="001B4F41"/>
    <w:rsid w:val="001B7359"/>
    <w:rsid w:val="001C0D41"/>
    <w:rsid w:val="001C224F"/>
    <w:rsid w:val="001D03CF"/>
    <w:rsid w:val="001E59EB"/>
    <w:rsid w:val="00201533"/>
    <w:rsid w:val="002079D7"/>
    <w:rsid w:val="00213A87"/>
    <w:rsid w:val="002159EF"/>
    <w:rsid w:val="00227B97"/>
    <w:rsid w:val="00230105"/>
    <w:rsid w:val="00230717"/>
    <w:rsid w:val="002315A7"/>
    <w:rsid w:val="0023401B"/>
    <w:rsid w:val="0023529B"/>
    <w:rsid w:val="00263760"/>
    <w:rsid w:val="002725D4"/>
    <w:rsid w:val="00272AE0"/>
    <w:rsid w:val="00285981"/>
    <w:rsid w:val="002A7409"/>
    <w:rsid w:val="002B31AE"/>
    <w:rsid w:val="002D00B9"/>
    <w:rsid w:val="002D21BC"/>
    <w:rsid w:val="002D701A"/>
    <w:rsid w:val="002E43E8"/>
    <w:rsid w:val="002E7669"/>
    <w:rsid w:val="002F1BB0"/>
    <w:rsid w:val="002F4ECA"/>
    <w:rsid w:val="002F5664"/>
    <w:rsid w:val="00306561"/>
    <w:rsid w:val="00327B51"/>
    <w:rsid w:val="0033771E"/>
    <w:rsid w:val="003462E1"/>
    <w:rsid w:val="00350263"/>
    <w:rsid w:val="00356869"/>
    <w:rsid w:val="003617DD"/>
    <w:rsid w:val="003618CA"/>
    <w:rsid w:val="00362D0D"/>
    <w:rsid w:val="00363EA1"/>
    <w:rsid w:val="0038773B"/>
    <w:rsid w:val="003A54EF"/>
    <w:rsid w:val="003C457A"/>
    <w:rsid w:val="003C62A5"/>
    <w:rsid w:val="003C7A2F"/>
    <w:rsid w:val="003D0691"/>
    <w:rsid w:val="003D7C9F"/>
    <w:rsid w:val="003E1348"/>
    <w:rsid w:val="003E355B"/>
    <w:rsid w:val="003F0B3D"/>
    <w:rsid w:val="003F152F"/>
    <w:rsid w:val="003F1DDD"/>
    <w:rsid w:val="00400ACC"/>
    <w:rsid w:val="004011A2"/>
    <w:rsid w:val="0042510B"/>
    <w:rsid w:val="004268A4"/>
    <w:rsid w:val="00440483"/>
    <w:rsid w:val="00441D52"/>
    <w:rsid w:val="00444C17"/>
    <w:rsid w:val="00445FE5"/>
    <w:rsid w:val="00466EEB"/>
    <w:rsid w:val="00496FDF"/>
    <w:rsid w:val="004A048F"/>
    <w:rsid w:val="004A1A5F"/>
    <w:rsid w:val="004A2F55"/>
    <w:rsid w:val="004A5D3F"/>
    <w:rsid w:val="004D4C45"/>
    <w:rsid w:val="004D6E3B"/>
    <w:rsid w:val="004E0740"/>
    <w:rsid w:val="004E1389"/>
    <w:rsid w:val="004E1530"/>
    <w:rsid w:val="004E20A2"/>
    <w:rsid w:val="004E347F"/>
    <w:rsid w:val="004E4567"/>
    <w:rsid w:val="004F0E3D"/>
    <w:rsid w:val="004F159B"/>
    <w:rsid w:val="004F7AB6"/>
    <w:rsid w:val="00501427"/>
    <w:rsid w:val="0051062C"/>
    <w:rsid w:val="00511F61"/>
    <w:rsid w:val="00517138"/>
    <w:rsid w:val="005377ED"/>
    <w:rsid w:val="00545D87"/>
    <w:rsid w:val="005539D2"/>
    <w:rsid w:val="00555524"/>
    <w:rsid w:val="00555E8C"/>
    <w:rsid w:val="005637B0"/>
    <w:rsid w:val="005646DB"/>
    <w:rsid w:val="00565090"/>
    <w:rsid w:val="00567D1D"/>
    <w:rsid w:val="005866D0"/>
    <w:rsid w:val="005871FB"/>
    <w:rsid w:val="00594390"/>
    <w:rsid w:val="005A3305"/>
    <w:rsid w:val="005A5CA1"/>
    <w:rsid w:val="005B56F6"/>
    <w:rsid w:val="005B5DA0"/>
    <w:rsid w:val="005C1E4F"/>
    <w:rsid w:val="005C6455"/>
    <w:rsid w:val="005C6992"/>
    <w:rsid w:val="005D0ABE"/>
    <w:rsid w:val="005D2280"/>
    <w:rsid w:val="005E164F"/>
    <w:rsid w:val="005E54D3"/>
    <w:rsid w:val="005E5A4F"/>
    <w:rsid w:val="005F0EFE"/>
    <w:rsid w:val="00605E59"/>
    <w:rsid w:val="00607ACC"/>
    <w:rsid w:val="0061522B"/>
    <w:rsid w:val="00615429"/>
    <w:rsid w:val="006542E0"/>
    <w:rsid w:val="00672F1D"/>
    <w:rsid w:val="00682539"/>
    <w:rsid w:val="00693F06"/>
    <w:rsid w:val="00696719"/>
    <w:rsid w:val="006B06DA"/>
    <w:rsid w:val="006B543D"/>
    <w:rsid w:val="006B5791"/>
    <w:rsid w:val="006B641C"/>
    <w:rsid w:val="006B7A77"/>
    <w:rsid w:val="006C05CF"/>
    <w:rsid w:val="006C3885"/>
    <w:rsid w:val="006D170C"/>
    <w:rsid w:val="006E1186"/>
    <w:rsid w:val="006F56D9"/>
    <w:rsid w:val="006F7283"/>
    <w:rsid w:val="00702A28"/>
    <w:rsid w:val="00721A8F"/>
    <w:rsid w:val="00730E45"/>
    <w:rsid w:val="00733A74"/>
    <w:rsid w:val="007362DF"/>
    <w:rsid w:val="00744AF8"/>
    <w:rsid w:val="0075112F"/>
    <w:rsid w:val="00752186"/>
    <w:rsid w:val="00761856"/>
    <w:rsid w:val="007662C0"/>
    <w:rsid w:val="007665DF"/>
    <w:rsid w:val="007719DB"/>
    <w:rsid w:val="00775470"/>
    <w:rsid w:val="00777208"/>
    <w:rsid w:val="0078136B"/>
    <w:rsid w:val="0078618D"/>
    <w:rsid w:val="00791E03"/>
    <w:rsid w:val="007970F2"/>
    <w:rsid w:val="007974D1"/>
    <w:rsid w:val="007A7799"/>
    <w:rsid w:val="007B3095"/>
    <w:rsid w:val="007B40C8"/>
    <w:rsid w:val="007B79C5"/>
    <w:rsid w:val="007C146A"/>
    <w:rsid w:val="007C717C"/>
    <w:rsid w:val="007D0633"/>
    <w:rsid w:val="007D379D"/>
    <w:rsid w:val="007E1F1F"/>
    <w:rsid w:val="00800672"/>
    <w:rsid w:val="00801CF6"/>
    <w:rsid w:val="0080233B"/>
    <w:rsid w:val="00815E67"/>
    <w:rsid w:val="00817CAB"/>
    <w:rsid w:val="00825477"/>
    <w:rsid w:val="00831B88"/>
    <w:rsid w:val="008501B7"/>
    <w:rsid w:val="00865DCC"/>
    <w:rsid w:val="00871A53"/>
    <w:rsid w:val="00874119"/>
    <w:rsid w:val="00881648"/>
    <w:rsid w:val="00884AA4"/>
    <w:rsid w:val="00887715"/>
    <w:rsid w:val="00893BEB"/>
    <w:rsid w:val="00895EF6"/>
    <w:rsid w:val="008A1936"/>
    <w:rsid w:val="008A2771"/>
    <w:rsid w:val="008B7D82"/>
    <w:rsid w:val="008C0C28"/>
    <w:rsid w:val="008D1671"/>
    <w:rsid w:val="008D26A0"/>
    <w:rsid w:val="008D44EA"/>
    <w:rsid w:val="008D4C59"/>
    <w:rsid w:val="008E36E1"/>
    <w:rsid w:val="008E3ABC"/>
    <w:rsid w:val="008F0F86"/>
    <w:rsid w:val="008F217B"/>
    <w:rsid w:val="008F3F44"/>
    <w:rsid w:val="008F4340"/>
    <w:rsid w:val="009019CB"/>
    <w:rsid w:val="009044C0"/>
    <w:rsid w:val="009220A5"/>
    <w:rsid w:val="00923CD2"/>
    <w:rsid w:val="00930692"/>
    <w:rsid w:val="00932C10"/>
    <w:rsid w:val="0094483A"/>
    <w:rsid w:val="009470BF"/>
    <w:rsid w:val="009540E4"/>
    <w:rsid w:val="00955849"/>
    <w:rsid w:val="00955A07"/>
    <w:rsid w:val="0096000C"/>
    <w:rsid w:val="009614B3"/>
    <w:rsid w:val="00961546"/>
    <w:rsid w:val="00963EC9"/>
    <w:rsid w:val="00974A37"/>
    <w:rsid w:val="00974D03"/>
    <w:rsid w:val="00991C72"/>
    <w:rsid w:val="009957ED"/>
    <w:rsid w:val="009A1E5F"/>
    <w:rsid w:val="009D48CA"/>
    <w:rsid w:val="009E3F46"/>
    <w:rsid w:val="009F24B7"/>
    <w:rsid w:val="009F2E02"/>
    <w:rsid w:val="00A027D6"/>
    <w:rsid w:val="00A039C0"/>
    <w:rsid w:val="00A06E07"/>
    <w:rsid w:val="00A135D2"/>
    <w:rsid w:val="00A13F3F"/>
    <w:rsid w:val="00A16B3F"/>
    <w:rsid w:val="00A174EC"/>
    <w:rsid w:val="00A200E2"/>
    <w:rsid w:val="00A515CB"/>
    <w:rsid w:val="00A53CFF"/>
    <w:rsid w:val="00A56B95"/>
    <w:rsid w:val="00A81464"/>
    <w:rsid w:val="00A83EED"/>
    <w:rsid w:val="00A86D49"/>
    <w:rsid w:val="00A94135"/>
    <w:rsid w:val="00A979C4"/>
    <w:rsid w:val="00AA0667"/>
    <w:rsid w:val="00AA6725"/>
    <w:rsid w:val="00AB3E3B"/>
    <w:rsid w:val="00AC20DF"/>
    <w:rsid w:val="00AC6E94"/>
    <w:rsid w:val="00AD103D"/>
    <w:rsid w:val="00AF07EB"/>
    <w:rsid w:val="00AF1376"/>
    <w:rsid w:val="00AF30A7"/>
    <w:rsid w:val="00B12DAE"/>
    <w:rsid w:val="00B22825"/>
    <w:rsid w:val="00B23A11"/>
    <w:rsid w:val="00B34E9F"/>
    <w:rsid w:val="00B4331D"/>
    <w:rsid w:val="00B443BA"/>
    <w:rsid w:val="00B46DB6"/>
    <w:rsid w:val="00B46F36"/>
    <w:rsid w:val="00B531E9"/>
    <w:rsid w:val="00B570A6"/>
    <w:rsid w:val="00B638CF"/>
    <w:rsid w:val="00B71C61"/>
    <w:rsid w:val="00B71FD7"/>
    <w:rsid w:val="00B7457A"/>
    <w:rsid w:val="00B842F0"/>
    <w:rsid w:val="00B86532"/>
    <w:rsid w:val="00B90659"/>
    <w:rsid w:val="00B9670C"/>
    <w:rsid w:val="00BA51A9"/>
    <w:rsid w:val="00BB05F1"/>
    <w:rsid w:val="00BB47AD"/>
    <w:rsid w:val="00BB5D87"/>
    <w:rsid w:val="00BB7B70"/>
    <w:rsid w:val="00BC4485"/>
    <w:rsid w:val="00BD37A6"/>
    <w:rsid w:val="00BD5016"/>
    <w:rsid w:val="00BE3CCF"/>
    <w:rsid w:val="00BE592F"/>
    <w:rsid w:val="00BE6715"/>
    <w:rsid w:val="00BF0756"/>
    <w:rsid w:val="00BF492D"/>
    <w:rsid w:val="00C07564"/>
    <w:rsid w:val="00C12491"/>
    <w:rsid w:val="00C21731"/>
    <w:rsid w:val="00C21C89"/>
    <w:rsid w:val="00C2539E"/>
    <w:rsid w:val="00C31ADF"/>
    <w:rsid w:val="00C320C9"/>
    <w:rsid w:val="00C36E25"/>
    <w:rsid w:val="00C4319A"/>
    <w:rsid w:val="00C5160F"/>
    <w:rsid w:val="00C549B1"/>
    <w:rsid w:val="00C60D73"/>
    <w:rsid w:val="00C71711"/>
    <w:rsid w:val="00C71E33"/>
    <w:rsid w:val="00C73784"/>
    <w:rsid w:val="00C866D3"/>
    <w:rsid w:val="00CA4565"/>
    <w:rsid w:val="00CA6B7E"/>
    <w:rsid w:val="00CB00CE"/>
    <w:rsid w:val="00CB0640"/>
    <w:rsid w:val="00CB7A28"/>
    <w:rsid w:val="00CC0DD5"/>
    <w:rsid w:val="00CD21F3"/>
    <w:rsid w:val="00CE0DC6"/>
    <w:rsid w:val="00CE2E43"/>
    <w:rsid w:val="00CE312B"/>
    <w:rsid w:val="00CF1803"/>
    <w:rsid w:val="00CF1DF0"/>
    <w:rsid w:val="00CF56F6"/>
    <w:rsid w:val="00D119FA"/>
    <w:rsid w:val="00D24499"/>
    <w:rsid w:val="00D31537"/>
    <w:rsid w:val="00D33F50"/>
    <w:rsid w:val="00D369E2"/>
    <w:rsid w:val="00D408A7"/>
    <w:rsid w:val="00D60850"/>
    <w:rsid w:val="00D7027F"/>
    <w:rsid w:val="00D7526E"/>
    <w:rsid w:val="00D9338C"/>
    <w:rsid w:val="00DA4B11"/>
    <w:rsid w:val="00DA5EFF"/>
    <w:rsid w:val="00DB78B7"/>
    <w:rsid w:val="00DE2854"/>
    <w:rsid w:val="00DE6E1C"/>
    <w:rsid w:val="00E05B26"/>
    <w:rsid w:val="00E06787"/>
    <w:rsid w:val="00E13ECB"/>
    <w:rsid w:val="00E21160"/>
    <w:rsid w:val="00E37B56"/>
    <w:rsid w:val="00E44C1E"/>
    <w:rsid w:val="00E45247"/>
    <w:rsid w:val="00E5024F"/>
    <w:rsid w:val="00E5435F"/>
    <w:rsid w:val="00E56F10"/>
    <w:rsid w:val="00E62B2B"/>
    <w:rsid w:val="00E63E9B"/>
    <w:rsid w:val="00E6486D"/>
    <w:rsid w:val="00E663A0"/>
    <w:rsid w:val="00E67174"/>
    <w:rsid w:val="00E70F35"/>
    <w:rsid w:val="00E717EF"/>
    <w:rsid w:val="00E71B6A"/>
    <w:rsid w:val="00E72631"/>
    <w:rsid w:val="00E83971"/>
    <w:rsid w:val="00E85EE3"/>
    <w:rsid w:val="00E9561D"/>
    <w:rsid w:val="00EA0E64"/>
    <w:rsid w:val="00EA6D94"/>
    <w:rsid w:val="00EA792B"/>
    <w:rsid w:val="00EB581D"/>
    <w:rsid w:val="00EC18E5"/>
    <w:rsid w:val="00ED134F"/>
    <w:rsid w:val="00ED4290"/>
    <w:rsid w:val="00ED7477"/>
    <w:rsid w:val="00EE251C"/>
    <w:rsid w:val="00EE5353"/>
    <w:rsid w:val="00F012E7"/>
    <w:rsid w:val="00F11F30"/>
    <w:rsid w:val="00F465FD"/>
    <w:rsid w:val="00F5239E"/>
    <w:rsid w:val="00F53A90"/>
    <w:rsid w:val="00F540A4"/>
    <w:rsid w:val="00F60762"/>
    <w:rsid w:val="00F61534"/>
    <w:rsid w:val="00F75DAD"/>
    <w:rsid w:val="00F75DD0"/>
    <w:rsid w:val="00F804EF"/>
    <w:rsid w:val="00F825FC"/>
    <w:rsid w:val="00F910FA"/>
    <w:rsid w:val="00F95BF7"/>
    <w:rsid w:val="00FA1BFF"/>
    <w:rsid w:val="00FA433F"/>
    <w:rsid w:val="00FA7E18"/>
    <w:rsid w:val="00FB34E6"/>
    <w:rsid w:val="00FB38A7"/>
    <w:rsid w:val="00FC1065"/>
    <w:rsid w:val="00FC20D9"/>
    <w:rsid w:val="00FC3381"/>
    <w:rsid w:val="00FC7A70"/>
    <w:rsid w:val="00FD1578"/>
    <w:rsid w:val="00FD1CC3"/>
    <w:rsid w:val="00FE6F6D"/>
    <w:rsid w:val="00FE7BD5"/>
    <w:rsid w:val="00FF5613"/>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30B53"/>
  <w15:chartTrackingRefBased/>
  <w15:docId w15:val="{2888F1F4-481B-4F28-B443-C0D1A416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C0"/>
  </w:style>
  <w:style w:type="paragraph" w:styleId="Heading1">
    <w:name w:val="heading 1"/>
    <w:basedOn w:val="Normal"/>
    <w:next w:val="Normal"/>
    <w:link w:val="Heading1Char"/>
    <w:uiPriority w:val="9"/>
    <w:qFormat/>
    <w:rsid w:val="00BB0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F1"/>
    <w:rPr>
      <w:rFonts w:eastAsiaTheme="majorEastAsia" w:cstheme="majorBidi"/>
      <w:color w:val="272727" w:themeColor="text1" w:themeTint="D8"/>
    </w:rPr>
  </w:style>
  <w:style w:type="paragraph" w:styleId="Title">
    <w:name w:val="Title"/>
    <w:basedOn w:val="Normal"/>
    <w:next w:val="Normal"/>
    <w:link w:val="TitleChar"/>
    <w:uiPriority w:val="10"/>
    <w:qFormat/>
    <w:rsid w:val="00BB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F1"/>
    <w:pPr>
      <w:spacing w:before="160"/>
      <w:jc w:val="center"/>
    </w:pPr>
    <w:rPr>
      <w:i/>
      <w:iCs/>
      <w:color w:val="404040" w:themeColor="text1" w:themeTint="BF"/>
    </w:rPr>
  </w:style>
  <w:style w:type="character" w:customStyle="1" w:styleId="QuoteChar">
    <w:name w:val="Quote Char"/>
    <w:basedOn w:val="DefaultParagraphFont"/>
    <w:link w:val="Quote"/>
    <w:uiPriority w:val="29"/>
    <w:rsid w:val="00BB05F1"/>
    <w:rPr>
      <w:i/>
      <w:iCs/>
      <w:color w:val="404040" w:themeColor="text1" w:themeTint="BF"/>
    </w:rPr>
  </w:style>
  <w:style w:type="paragraph" w:styleId="ListParagraph">
    <w:name w:val="List Paragraph"/>
    <w:basedOn w:val="Normal"/>
    <w:uiPriority w:val="99"/>
    <w:qFormat/>
    <w:rsid w:val="00BB05F1"/>
    <w:pPr>
      <w:ind w:left="720"/>
      <w:contextualSpacing/>
    </w:pPr>
  </w:style>
  <w:style w:type="character" w:styleId="IntenseEmphasis">
    <w:name w:val="Intense Emphasis"/>
    <w:basedOn w:val="DefaultParagraphFont"/>
    <w:uiPriority w:val="21"/>
    <w:qFormat/>
    <w:rsid w:val="00BB05F1"/>
    <w:rPr>
      <w:i/>
      <w:iCs/>
      <w:color w:val="0F4761" w:themeColor="accent1" w:themeShade="BF"/>
    </w:rPr>
  </w:style>
  <w:style w:type="paragraph" w:styleId="IntenseQuote">
    <w:name w:val="Intense Quote"/>
    <w:basedOn w:val="Normal"/>
    <w:next w:val="Normal"/>
    <w:link w:val="IntenseQuoteChar"/>
    <w:uiPriority w:val="30"/>
    <w:qFormat/>
    <w:rsid w:val="00BB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5F1"/>
    <w:rPr>
      <w:i/>
      <w:iCs/>
      <w:color w:val="0F4761" w:themeColor="accent1" w:themeShade="BF"/>
    </w:rPr>
  </w:style>
  <w:style w:type="character" w:styleId="IntenseReference">
    <w:name w:val="Intense Reference"/>
    <w:basedOn w:val="DefaultParagraphFont"/>
    <w:uiPriority w:val="32"/>
    <w:qFormat/>
    <w:rsid w:val="00BB05F1"/>
    <w:rPr>
      <w:b/>
      <w:bCs/>
      <w:smallCaps/>
      <w:color w:val="0F4761" w:themeColor="accent1" w:themeShade="BF"/>
      <w:spacing w:val="5"/>
    </w:rPr>
  </w:style>
  <w:style w:type="paragraph" w:styleId="NoSpacing">
    <w:name w:val="No Spacing"/>
    <w:uiPriority w:val="1"/>
    <w:qFormat/>
    <w:rsid w:val="00132513"/>
    <w:pPr>
      <w:spacing w:after="0" w:line="240" w:lineRule="auto"/>
    </w:pPr>
  </w:style>
  <w:style w:type="character" w:styleId="CommentReference">
    <w:name w:val="annotation reference"/>
    <w:basedOn w:val="DefaultParagraphFont"/>
    <w:uiPriority w:val="99"/>
    <w:semiHidden/>
    <w:unhideWhenUsed/>
    <w:rsid w:val="00693F06"/>
    <w:rPr>
      <w:sz w:val="16"/>
      <w:szCs w:val="16"/>
    </w:rPr>
  </w:style>
  <w:style w:type="paragraph" w:styleId="CommentText">
    <w:name w:val="annotation text"/>
    <w:basedOn w:val="Normal"/>
    <w:link w:val="CommentTextChar"/>
    <w:uiPriority w:val="99"/>
    <w:unhideWhenUsed/>
    <w:rsid w:val="00693F06"/>
    <w:pPr>
      <w:spacing w:line="240" w:lineRule="auto"/>
    </w:pPr>
    <w:rPr>
      <w:sz w:val="20"/>
      <w:szCs w:val="20"/>
    </w:rPr>
  </w:style>
  <w:style w:type="character" w:customStyle="1" w:styleId="CommentTextChar">
    <w:name w:val="Comment Text Char"/>
    <w:basedOn w:val="DefaultParagraphFont"/>
    <w:link w:val="CommentText"/>
    <w:uiPriority w:val="99"/>
    <w:rsid w:val="00693F06"/>
    <w:rPr>
      <w:sz w:val="20"/>
      <w:szCs w:val="20"/>
    </w:rPr>
  </w:style>
  <w:style w:type="character" w:styleId="Hyperlink">
    <w:name w:val="Hyperlink"/>
    <w:uiPriority w:val="99"/>
    <w:unhideWhenUsed/>
    <w:rsid w:val="005B5DA0"/>
    <w:rPr>
      <w:color w:val="0000FF"/>
      <w:u w:val="single"/>
    </w:rPr>
  </w:style>
  <w:style w:type="paragraph" w:styleId="CommentSubject">
    <w:name w:val="annotation subject"/>
    <w:basedOn w:val="CommentText"/>
    <w:next w:val="CommentText"/>
    <w:link w:val="CommentSubjectChar"/>
    <w:uiPriority w:val="99"/>
    <w:semiHidden/>
    <w:unhideWhenUsed/>
    <w:rsid w:val="00A81464"/>
    <w:rPr>
      <w:b/>
      <w:bCs/>
    </w:rPr>
  </w:style>
  <w:style w:type="character" w:customStyle="1" w:styleId="CommentSubjectChar">
    <w:name w:val="Comment Subject Char"/>
    <w:basedOn w:val="CommentTextChar"/>
    <w:link w:val="CommentSubject"/>
    <w:uiPriority w:val="99"/>
    <w:semiHidden/>
    <w:rsid w:val="00A81464"/>
    <w:rPr>
      <w:b/>
      <w:bCs/>
      <w:sz w:val="20"/>
      <w:szCs w:val="20"/>
    </w:rPr>
  </w:style>
  <w:style w:type="paragraph" w:styleId="Header">
    <w:name w:val="header"/>
    <w:basedOn w:val="Normal"/>
    <w:link w:val="HeaderChar"/>
    <w:uiPriority w:val="99"/>
    <w:unhideWhenUsed/>
    <w:rsid w:val="0012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3F"/>
  </w:style>
  <w:style w:type="paragraph" w:styleId="Footer">
    <w:name w:val="footer"/>
    <w:basedOn w:val="Normal"/>
    <w:link w:val="FooterChar"/>
    <w:uiPriority w:val="99"/>
    <w:unhideWhenUsed/>
    <w:rsid w:val="0012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3F"/>
  </w:style>
  <w:style w:type="character" w:styleId="UnresolvedMention">
    <w:name w:val="Unresolved Mention"/>
    <w:basedOn w:val="DefaultParagraphFont"/>
    <w:uiPriority w:val="99"/>
    <w:semiHidden/>
    <w:unhideWhenUsed/>
    <w:rsid w:val="0018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595.02" TargetMode="External"/><Relationship Id="rId18" Type="http://schemas.openxmlformats.org/officeDocument/2006/relationships/hyperlink" Target="https://www.revisor.mn.gov/statutes/cite/626.5572" TargetMode="External"/><Relationship Id="rId26" Type="http://schemas.openxmlformats.org/officeDocument/2006/relationships/hyperlink" Target="https://www.revisor.mn.gov/statutes/cite/260E.22" TargetMode="External"/><Relationship Id="rId39" Type="http://schemas.openxmlformats.org/officeDocument/2006/relationships/hyperlink" Target="https://www.revisor.mn.gov/statutes/cite/609.3458" TargetMode="External"/><Relationship Id="rId21" Type="http://schemas.openxmlformats.org/officeDocument/2006/relationships/hyperlink" Target="https://www.revisor.mn.gov/statutes/cite/611a.02" TargetMode="External"/><Relationship Id="rId34" Type="http://schemas.openxmlformats.org/officeDocument/2006/relationships/hyperlink" Target="https://www.revisor.mn.gov/statutes/cite/609.343" TargetMode="External"/><Relationship Id="rId42" Type="http://schemas.openxmlformats.org/officeDocument/2006/relationships/hyperlink" Target="https://www.revisor.mn.gov/statutes/cite/609.35" TargetMode="External"/><Relationship Id="rId47" Type="http://schemas.openxmlformats.org/officeDocument/2006/relationships/hyperlink" Target="https://www.revisor.mn.gov/statutes/cite/626.8442" TargetMode="External"/><Relationship Id="rId50" Type="http://schemas.openxmlformats.org/officeDocument/2006/relationships/header" Target="header1.xml"/><Relationship Id="rId7" Type="http://schemas.openxmlformats.org/officeDocument/2006/relationships/hyperlink" Target="https://www.revisor.mn.gov/statutes/cite/609.341" TargetMode="External"/><Relationship Id="rId2" Type="http://schemas.openxmlformats.org/officeDocument/2006/relationships/styles" Target="styles.xml"/><Relationship Id="rId16" Type="http://schemas.openxmlformats.org/officeDocument/2006/relationships/hyperlink" Target="https://www.revisor.mn.gov/statutes/2021/cite/299C.106" TargetMode="External"/><Relationship Id="rId29" Type="http://schemas.openxmlformats.org/officeDocument/2006/relationships/hyperlink" Target="https://www.revisor.mn.gov/statutes/2021/cite/299C.106" TargetMode="External"/><Relationship Id="rId11" Type="http://schemas.openxmlformats.org/officeDocument/2006/relationships/hyperlink" Target="https://www.revisor.mn.gov/statutes/cite/518b.01" TargetMode="External"/><Relationship Id="rId24" Type="http://schemas.openxmlformats.org/officeDocument/2006/relationships/hyperlink" Target="https://www.revisor.mn.gov/statutes/2018/cite/611A.26" TargetMode="External"/><Relationship Id="rId32" Type="http://schemas.openxmlformats.org/officeDocument/2006/relationships/hyperlink" Target="https://www.revisor.mn.gov/statutes/cite/609.341" TargetMode="External"/><Relationship Id="rId37" Type="http://schemas.openxmlformats.org/officeDocument/2006/relationships/hyperlink" Target="https://www.revisor.mn.gov/statutes/cite/609.3451" TargetMode="External"/><Relationship Id="rId40" Type="http://schemas.openxmlformats.org/officeDocument/2006/relationships/hyperlink" Target="https://www.revisor.mn.gov/statutes/cite/609.3459" TargetMode="External"/><Relationship Id="rId45" Type="http://schemas.openxmlformats.org/officeDocument/2006/relationships/hyperlink" Target="https://www.revisor.mn.gov/statutes/2018/cite/611A.27"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revisor.mn.gov/statutes/cite/518b.01" TargetMode="External"/><Relationship Id="rId19" Type="http://schemas.openxmlformats.org/officeDocument/2006/relationships/hyperlink" Target="https://www.revisor.mn.gov/statutes/cite/260E.22" TargetMode="External"/><Relationship Id="rId31" Type="http://schemas.openxmlformats.org/officeDocument/2006/relationships/hyperlink" Target="https://www.revisor.mn.gov/statutes/cite/595.02" TargetMode="External"/><Relationship Id="rId44" Type="http://schemas.openxmlformats.org/officeDocument/2006/relationships/hyperlink" Target="https://www.revisor.mn.gov/statutes/2018/cite/611A.2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visor.mn.gov/statutes/cite/609.3451" TargetMode="External"/><Relationship Id="rId14" Type="http://schemas.openxmlformats.org/officeDocument/2006/relationships/hyperlink" Target="https://www.revisor.mn.gov/statutes/cite/595.02" TargetMode="External"/><Relationship Id="rId22" Type="http://schemas.openxmlformats.org/officeDocument/2006/relationships/hyperlink" Target="https://www.revisor.mn.gov/statutes/cite/629.341" TargetMode="External"/><Relationship Id="rId27" Type="http://schemas.openxmlformats.org/officeDocument/2006/relationships/hyperlink" Target="https://www.revisor.mn.gov/statutes/cite/260c.175" TargetMode="External"/><Relationship Id="rId30" Type="http://schemas.openxmlformats.org/officeDocument/2006/relationships/hyperlink" Target="https://www.revisor.mn.gov/statutes/cite/518b.01" TargetMode="External"/><Relationship Id="rId35" Type="http://schemas.openxmlformats.org/officeDocument/2006/relationships/hyperlink" Target="https://www.revisor.mn.gov/statutes/cite/609.344" TargetMode="External"/><Relationship Id="rId43" Type="http://schemas.openxmlformats.org/officeDocument/2006/relationships/hyperlink" Target="https://www.revisor.mn.gov/statutes/cite/611a.02" TargetMode="External"/><Relationship Id="rId48" Type="http://schemas.openxmlformats.org/officeDocument/2006/relationships/hyperlink" Target="https://www.revisor.mn.gov/statutes/cite/629.341" TargetMode="External"/><Relationship Id="rId8" Type="http://schemas.openxmlformats.org/officeDocument/2006/relationships/hyperlink" Target="https://www.revisor.mn.gov/statutes/cite/609.342"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revisor.mn.gov/statutes/cite/609.341" TargetMode="External"/><Relationship Id="rId17" Type="http://schemas.openxmlformats.org/officeDocument/2006/relationships/hyperlink" Target="https://www.revisor.mn.gov/statutes/cite/260E.06" TargetMode="External"/><Relationship Id="rId25" Type="http://schemas.openxmlformats.org/officeDocument/2006/relationships/hyperlink" Target="https://www.revisor.mn.gov/statutes/2018/cite/611A.26" TargetMode="External"/><Relationship Id="rId33" Type="http://schemas.openxmlformats.org/officeDocument/2006/relationships/hyperlink" Target="https://www.revisor.mn.gov/statutes/cite/609.342" TargetMode="External"/><Relationship Id="rId38" Type="http://schemas.openxmlformats.org/officeDocument/2006/relationships/hyperlink" Target="https://www.revisor.mn.gov/statutes/cite/609.3453" TargetMode="External"/><Relationship Id="rId46" Type="http://schemas.openxmlformats.org/officeDocument/2006/relationships/hyperlink" Target="https://www.revisor.mn.gov/statutes/cite/626.5572" TargetMode="External"/><Relationship Id="rId20" Type="http://schemas.openxmlformats.org/officeDocument/2006/relationships/hyperlink" Target="https://www.revisor.mn.gov/statutes/cite/260E.06" TargetMode="External"/><Relationship Id="rId41" Type="http://schemas.openxmlformats.org/officeDocument/2006/relationships/hyperlink" Target="https://www.revisor.mn.gov/statutes/cite/609.34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visor.mn.gov/statutes/cite/626.5572" TargetMode="External"/><Relationship Id="rId23" Type="http://schemas.openxmlformats.org/officeDocument/2006/relationships/hyperlink" Target="https://www.revisor.mn.gov/statutes/2018/cite/611A.27" TargetMode="External"/><Relationship Id="rId28" Type="http://schemas.openxmlformats.org/officeDocument/2006/relationships/hyperlink" Target="https://www.revisor.mn.gov/statutes/cite/260E.22" TargetMode="External"/><Relationship Id="rId36" Type="http://schemas.openxmlformats.org/officeDocument/2006/relationships/hyperlink" Target="https://www.revisor.mn.gov/statutes/cite/609.345" TargetMode="External"/><Relationship Id="rId49" Type="http://schemas.openxmlformats.org/officeDocument/2006/relationships/hyperlink" Target="https://www.revisor.mn.gov/rules/670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99</TotalTime>
  <Pages>8</Pages>
  <Words>3475</Words>
  <Characters>19808</Characters>
  <Application>Microsoft Office Word</Application>
  <DocSecurity>0</DocSecurity>
  <Lines>165</Lines>
  <Paragraphs>46</Paragraphs>
  <ScaleCrop>false</ScaleCrop>
  <Company>State of MN</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84</cp:revision>
  <dcterms:created xsi:type="dcterms:W3CDTF">2025-06-13T17:18:00Z</dcterms:created>
  <dcterms:modified xsi:type="dcterms:W3CDTF">2025-10-30T14:34:00Z</dcterms:modified>
</cp:coreProperties>
</file>