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6F46" w14:textId="77777777" w:rsidR="0006629D" w:rsidRDefault="0006629D" w:rsidP="0006629D">
      <w:pPr>
        <w:pStyle w:val="ListParagraph"/>
        <w:ind w:left="360"/>
        <w:rPr>
          <w:rFonts w:ascii="Times New Roman" w:hAnsi="Times New Roman" w:cs="Times New Roman"/>
          <w:sz w:val="24"/>
          <w:szCs w:val="24"/>
        </w:rPr>
      </w:pPr>
      <w:r>
        <w:rPr>
          <w:rFonts w:ascii="Times New Roman" w:hAnsi="Times New Roman" w:cs="Times New Roman"/>
          <w:sz w:val="24"/>
          <w:szCs w:val="24"/>
        </w:rPr>
        <w:t>Attending were Board Members Laura Cooper, Margaret Luger-</w:t>
      </w:r>
      <w:proofErr w:type="gramStart"/>
      <w:r>
        <w:rPr>
          <w:rFonts w:ascii="Times New Roman" w:hAnsi="Times New Roman" w:cs="Times New Roman"/>
          <w:sz w:val="24"/>
          <w:szCs w:val="24"/>
        </w:rPr>
        <w:t>Nikolai</w:t>
      </w:r>
      <w:proofErr w:type="gramEnd"/>
      <w:r>
        <w:rPr>
          <w:rFonts w:ascii="Times New Roman" w:hAnsi="Times New Roman" w:cs="Times New Roman"/>
          <w:sz w:val="24"/>
          <w:szCs w:val="24"/>
        </w:rPr>
        <w:t xml:space="preserve"> and Martin Munic along with Alternate Board Members Richard Kaspari, Scott Lepak and Marlin Osthus.</w:t>
      </w:r>
    </w:p>
    <w:p w14:paraId="5B9298B8" w14:textId="77777777" w:rsidR="0006629D" w:rsidRDefault="0006629D" w:rsidP="0006629D">
      <w:pPr>
        <w:pStyle w:val="ListParagraph"/>
        <w:ind w:left="360"/>
        <w:rPr>
          <w:rFonts w:ascii="Times New Roman" w:hAnsi="Times New Roman" w:cs="Times New Roman"/>
          <w:sz w:val="24"/>
          <w:szCs w:val="24"/>
        </w:rPr>
      </w:pPr>
    </w:p>
    <w:p w14:paraId="03F23AF7" w14:textId="77777777" w:rsidR="0006629D" w:rsidRDefault="0006629D" w:rsidP="0006629D">
      <w:pPr>
        <w:pStyle w:val="ListParagraph"/>
        <w:ind w:left="360"/>
        <w:rPr>
          <w:rFonts w:ascii="Times New Roman" w:hAnsi="Times New Roman" w:cs="Times New Roman"/>
          <w:sz w:val="24"/>
          <w:szCs w:val="24"/>
        </w:rPr>
      </w:pPr>
      <w:r>
        <w:rPr>
          <w:rFonts w:ascii="Times New Roman" w:hAnsi="Times New Roman" w:cs="Times New Roman"/>
          <w:sz w:val="24"/>
          <w:szCs w:val="24"/>
        </w:rPr>
        <w:t>Also attending was Jill Kielblock, PERB Executive Director, Curt Swenson, Teamsters Local 320 Business Agent and Jackson Kerr, Teamsters Local 320 Assistant Business Agent.</w:t>
      </w:r>
    </w:p>
    <w:p w14:paraId="0F951BD8" w14:textId="77777777" w:rsidR="0006629D" w:rsidRDefault="0006629D" w:rsidP="0006629D">
      <w:pPr>
        <w:pStyle w:val="ListParagraph"/>
        <w:ind w:left="360"/>
        <w:rPr>
          <w:rFonts w:ascii="Times New Roman" w:hAnsi="Times New Roman" w:cs="Times New Roman"/>
          <w:sz w:val="24"/>
          <w:szCs w:val="24"/>
        </w:rPr>
      </w:pPr>
    </w:p>
    <w:p w14:paraId="0FBFCDFE" w14:textId="42976343" w:rsidR="00D212A6" w:rsidRPr="00CF744C" w:rsidRDefault="0006629D" w:rsidP="0006629D">
      <w:pPr>
        <w:pStyle w:val="ListParagraph"/>
        <w:ind w:left="360"/>
        <w:rPr>
          <w:rFonts w:ascii="Times New Roman" w:hAnsi="Times New Roman" w:cs="Times New Roman"/>
          <w:sz w:val="24"/>
          <w:szCs w:val="24"/>
        </w:rPr>
      </w:pPr>
      <w:r>
        <w:rPr>
          <w:rFonts w:ascii="Times New Roman" w:hAnsi="Times New Roman" w:cs="Times New Roman"/>
          <w:sz w:val="24"/>
          <w:szCs w:val="24"/>
        </w:rPr>
        <w:t>Meeting was called to order at 10:08 am by Chair Cooper.</w:t>
      </w:r>
    </w:p>
    <w:p w14:paraId="37EFD6E3" w14:textId="77777777" w:rsidR="00D212A6" w:rsidRPr="00CF744C" w:rsidRDefault="00D212A6" w:rsidP="00D212A6">
      <w:pPr>
        <w:pStyle w:val="ListParagraph"/>
        <w:ind w:left="360"/>
        <w:rPr>
          <w:rFonts w:ascii="Times New Roman" w:hAnsi="Times New Roman" w:cs="Times New Roman"/>
          <w:sz w:val="24"/>
          <w:szCs w:val="24"/>
        </w:rPr>
      </w:pPr>
    </w:p>
    <w:p w14:paraId="2BEA13FA" w14:textId="26F7AC26"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B17FD9">
        <w:rPr>
          <w:rFonts w:ascii="Times New Roman" w:hAnsi="Times New Roman" w:cs="Times New Roman"/>
          <w:sz w:val="24"/>
          <w:szCs w:val="24"/>
        </w:rPr>
        <w:t>JULY 20</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515DDB4F" w:rsidR="00F13B31" w:rsidRDefault="0006629D" w:rsidP="002C3424">
      <w:pPr>
        <w:pStyle w:val="ListParagraph"/>
        <w:rPr>
          <w:rFonts w:ascii="Times New Roman" w:hAnsi="Times New Roman" w:cs="Times New Roman"/>
          <w:sz w:val="24"/>
          <w:szCs w:val="24"/>
        </w:rPr>
      </w:pPr>
      <w:r>
        <w:rPr>
          <w:rFonts w:ascii="Times New Roman" w:hAnsi="Times New Roman" w:cs="Times New Roman"/>
          <w:sz w:val="24"/>
          <w:szCs w:val="24"/>
        </w:rPr>
        <w:t>Motion by Luger-Nikolai, second by Munic to approve minutes as presented.  Motion approved.</w:t>
      </w:r>
    </w:p>
    <w:p w14:paraId="18B347DC" w14:textId="77777777" w:rsidR="0006629D" w:rsidRPr="00CF744C" w:rsidRDefault="0006629D" w:rsidP="002C3424">
      <w:pPr>
        <w:pStyle w:val="ListParagraph"/>
        <w:rPr>
          <w:rFonts w:ascii="Times New Roman" w:hAnsi="Times New Roman" w:cs="Times New Roman"/>
          <w:sz w:val="24"/>
          <w:szCs w:val="24"/>
        </w:rPr>
      </w:pPr>
    </w:p>
    <w:p w14:paraId="01AC9B2C" w14:textId="20AC9E13" w:rsidR="00806AD7" w:rsidRPr="00B17FD9" w:rsidRDefault="00E263F7" w:rsidP="00B17FD9">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2D8D339B" w14:textId="2E884643" w:rsidR="00834C43" w:rsidRDefault="0006629D" w:rsidP="0006629D">
      <w:pPr>
        <w:pStyle w:val="ListParagraph"/>
        <w:spacing w:after="100" w:afterAutospacing="1"/>
        <w:rPr>
          <w:rFonts w:ascii="Times New Roman" w:hAnsi="Times New Roman" w:cs="Times New Roman"/>
          <w:sz w:val="24"/>
          <w:szCs w:val="24"/>
        </w:rPr>
      </w:pPr>
      <w:r>
        <w:rPr>
          <w:rFonts w:ascii="Times New Roman" w:hAnsi="Times New Roman" w:cs="Times New Roman"/>
          <w:sz w:val="24"/>
          <w:szCs w:val="24"/>
        </w:rPr>
        <w:t>None</w:t>
      </w:r>
    </w:p>
    <w:p w14:paraId="3CFC491D" w14:textId="77777777" w:rsidR="0006629D" w:rsidRPr="00834C43" w:rsidRDefault="0006629D" w:rsidP="0006629D">
      <w:pPr>
        <w:pStyle w:val="ListParagraph"/>
        <w:spacing w:after="100" w:afterAutospacing="1"/>
        <w:rPr>
          <w:rFonts w:ascii="Times New Roman" w:hAnsi="Times New Roman" w:cs="Times New Roman"/>
          <w:sz w:val="24"/>
          <w:szCs w:val="24"/>
        </w:rPr>
      </w:pPr>
    </w:p>
    <w:p w14:paraId="3AF1F2A5" w14:textId="185964D8" w:rsidR="005D0EA3" w:rsidRPr="00834C43" w:rsidRDefault="005D0EA3" w:rsidP="00834C43">
      <w:pPr>
        <w:pStyle w:val="ListParagraph"/>
        <w:numPr>
          <w:ilvl w:val="0"/>
          <w:numId w:val="1"/>
        </w:numPr>
        <w:rPr>
          <w:rFonts w:ascii="Times New Roman" w:hAnsi="Times New Roman" w:cs="Times New Roman"/>
          <w:sz w:val="24"/>
          <w:szCs w:val="24"/>
        </w:rPr>
      </w:pPr>
      <w:r w:rsidRPr="00834C43">
        <w:rPr>
          <w:rFonts w:ascii="Times New Roman" w:hAnsi="Times New Roman" w:cs="Times New Roman"/>
          <w:sz w:val="24"/>
          <w:szCs w:val="24"/>
        </w:rPr>
        <w:t>EXECUTIVE DIRECTOR REPORT</w:t>
      </w:r>
    </w:p>
    <w:p w14:paraId="4D688830" w14:textId="358DB008" w:rsidR="005551A9"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FY2023 </w:t>
      </w:r>
      <w:r w:rsidR="00B82952">
        <w:rPr>
          <w:rFonts w:ascii="Times New Roman" w:hAnsi="Times New Roman" w:cs="Times New Roman"/>
          <w:sz w:val="24"/>
          <w:szCs w:val="24"/>
        </w:rPr>
        <w:t xml:space="preserve">&amp; FY2024 </w:t>
      </w:r>
      <w:r w:rsidRPr="00CF744C">
        <w:rPr>
          <w:rFonts w:ascii="Times New Roman" w:hAnsi="Times New Roman" w:cs="Times New Roman"/>
          <w:sz w:val="24"/>
          <w:szCs w:val="24"/>
        </w:rPr>
        <w:t>Budget Status</w:t>
      </w:r>
    </w:p>
    <w:p w14:paraId="17A6FC39" w14:textId="77684FB9" w:rsidR="0006629D" w:rsidRDefault="0006629D" w:rsidP="0006629D">
      <w:pPr>
        <w:pStyle w:val="ListParagraph"/>
        <w:ind w:left="1080"/>
        <w:rPr>
          <w:rFonts w:ascii="Times New Roman" w:hAnsi="Times New Roman" w:cs="Times New Roman"/>
          <w:sz w:val="24"/>
          <w:szCs w:val="24"/>
        </w:rPr>
      </w:pPr>
      <w:r>
        <w:rPr>
          <w:rFonts w:ascii="Times New Roman" w:hAnsi="Times New Roman" w:cs="Times New Roman"/>
          <w:sz w:val="24"/>
          <w:szCs w:val="24"/>
        </w:rPr>
        <w:t>FY2023 budget closed with remaining funds moved to Odyssey account.  No unusual expenses for FY2024.  The Odyssey funds can be used for IT related expenses.</w:t>
      </w:r>
    </w:p>
    <w:p w14:paraId="4BBF68E5" w14:textId="77777777" w:rsidR="00874CA9" w:rsidRDefault="00874CA9" w:rsidP="00874CA9">
      <w:pPr>
        <w:pStyle w:val="ListParagraph"/>
        <w:ind w:left="1080"/>
        <w:rPr>
          <w:rFonts w:ascii="Times New Roman" w:hAnsi="Times New Roman" w:cs="Times New Roman"/>
          <w:sz w:val="24"/>
          <w:szCs w:val="24"/>
        </w:rPr>
      </w:pPr>
    </w:p>
    <w:p w14:paraId="2F1E8AF5" w14:textId="5DE8EC55" w:rsidR="00B17FD9" w:rsidRDefault="00B17FD9" w:rsidP="00450E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Move</w:t>
      </w:r>
    </w:p>
    <w:p w14:paraId="3788960C" w14:textId="57BA6D3A" w:rsidR="0006629D" w:rsidRDefault="0006629D" w:rsidP="0006629D">
      <w:pPr>
        <w:pStyle w:val="ListParagraph"/>
        <w:ind w:left="1080"/>
        <w:rPr>
          <w:rFonts w:ascii="Times New Roman" w:hAnsi="Times New Roman" w:cs="Times New Roman"/>
          <w:sz w:val="24"/>
          <w:szCs w:val="24"/>
        </w:rPr>
      </w:pPr>
      <w:r>
        <w:rPr>
          <w:rFonts w:ascii="Times New Roman" w:hAnsi="Times New Roman" w:cs="Times New Roman"/>
          <w:sz w:val="24"/>
          <w:szCs w:val="24"/>
        </w:rPr>
        <w:t>Demolition of Energy Park space expected to be completed today</w:t>
      </w:r>
      <w:r w:rsidR="008B2CEE">
        <w:rPr>
          <w:rFonts w:ascii="Times New Roman" w:hAnsi="Times New Roman" w:cs="Times New Roman"/>
          <w:sz w:val="24"/>
          <w:szCs w:val="24"/>
        </w:rPr>
        <w:t xml:space="preserve"> so on track for move in December/January timeframe.  Approved change in office design for Executive Dir./General Counsel to allow for small conference table.</w:t>
      </w:r>
    </w:p>
    <w:p w14:paraId="5FD0C6FA" w14:textId="77777777" w:rsidR="00874CA9" w:rsidRDefault="00874CA9" w:rsidP="00874CA9">
      <w:pPr>
        <w:pStyle w:val="ListParagraph"/>
        <w:ind w:left="1080"/>
        <w:rPr>
          <w:rFonts w:ascii="Times New Roman" w:hAnsi="Times New Roman" w:cs="Times New Roman"/>
          <w:sz w:val="24"/>
          <w:szCs w:val="24"/>
        </w:rPr>
      </w:pPr>
    </w:p>
    <w:p w14:paraId="10375112" w14:textId="0928083D" w:rsidR="00BC6F3B" w:rsidRDefault="00BC6F3B" w:rsidP="00450E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Association of Labor Relations Agencies (ALRA) Membershi</w:t>
      </w:r>
      <w:r w:rsidR="008B2CEE">
        <w:rPr>
          <w:rFonts w:ascii="Times New Roman" w:hAnsi="Times New Roman" w:cs="Times New Roman"/>
          <w:sz w:val="24"/>
          <w:szCs w:val="24"/>
        </w:rPr>
        <w:t>p</w:t>
      </w:r>
    </w:p>
    <w:p w14:paraId="206C8E3A" w14:textId="0B35B8D0" w:rsidR="008B2CEE" w:rsidRPr="00CF744C" w:rsidRDefault="008B2CEE" w:rsidP="008B2CEE">
      <w:pPr>
        <w:pStyle w:val="ListParagraph"/>
        <w:ind w:left="1080"/>
        <w:rPr>
          <w:rFonts w:ascii="Times New Roman" w:hAnsi="Times New Roman" w:cs="Times New Roman"/>
          <w:sz w:val="24"/>
          <w:szCs w:val="24"/>
        </w:rPr>
      </w:pPr>
      <w:r>
        <w:rPr>
          <w:rFonts w:ascii="Times New Roman" w:hAnsi="Times New Roman" w:cs="Times New Roman"/>
          <w:sz w:val="24"/>
          <w:szCs w:val="24"/>
        </w:rPr>
        <w:t>Dues are currently $500 annually.  Discussion about the organization and value to PERB.  Hold until PERB is permanently staffed.</w:t>
      </w:r>
    </w:p>
    <w:p w14:paraId="46D1DE73" w14:textId="77777777" w:rsidR="00CB34D7" w:rsidRDefault="00CB34D7" w:rsidP="00CB34D7">
      <w:pPr>
        <w:pStyle w:val="ListParagraph"/>
        <w:ind w:left="1800"/>
        <w:rPr>
          <w:rFonts w:ascii="Times New Roman" w:hAnsi="Times New Roman" w:cs="Times New Roman"/>
          <w:sz w:val="24"/>
          <w:szCs w:val="24"/>
        </w:rPr>
      </w:pPr>
    </w:p>
    <w:p w14:paraId="442A1D93" w14:textId="743CA0C4" w:rsidR="00AF0134" w:rsidRPr="00AF0134" w:rsidRDefault="00AF0134" w:rsidP="00173D1B">
      <w:pPr>
        <w:pStyle w:val="ListParagraph"/>
        <w:numPr>
          <w:ilvl w:val="0"/>
          <w:numId w:val="1"/>
        </w:numPr>
        <w:rPr>
          <w:rFonts w:ascii="Times New Roman" w:hAnsi="Times New Roman" w:cs="Times New Roman"/>
          <w:sz w:val="24"/>
          <w:szCs w:val="24"/>
        </w:rPr>
      </w:pPr>
      <w:r w:rsidRPr="00AF0134">
        <w:rPr>
          <w:rFonts w:ascii="Times New Roman" w:hAnsi="Times New Roman" w:cs="Times New Roman"/>
          <w:sz w:val="24"/>
          <w:szCs w:val="24"/>
        </w:rPr>
        <w:t>DISCUSSION ITEMS</w:t>
      </w:r>
    </w:p>
    <w:p w14:paraId="7E47AA8B" w14:textId="401699F1" w:rsidR="00AF0134" w:rsidRPr="00AF0134" w:rsidRDefault="00AF0134" w:rsidP="00AF0134">
      <w:pPr>
        <w:pStyle w:val="ListParagraph"/>
        <w:numPr>
          <w:ilvl w:val="1"/>
          <w:numId w:val="1"/>
        </w:numPr>
        <w:rPr>
          <w:rFonts w:ascii="Times New Roman" w:hAnsi="Times New Roman" w:cs="Times New Roman"/>
          <w:sz w:val="24"/>
          <w:szCs w:val="24"/>
        </w:rPr>
      </w:pPr>
      <w:r w:rsidRPr="00AF0134">
        <w:rPr>
          <w:rFonts w:ascii="Times New Roman" w:hAnsi="Times New Roman" w:cs="Times New Roman"/>
          <w:sz w:val="24"/>
          <w:szCs w:val="24"/>
        </w:rPr>
        <w:t xml:space="preserve">Advisory Opinions -- In response to the request of Teamsters Local 320 for the PERB to issue an advisory opinion about a dispute between the Union and the University of Minnesota, the PERB discussed whether, as a matter of policy, it would consider requests to issue advisory opinions.  The PERB members, in discussion, noted the absence of any statutory authority for PERB to issue advisory opinions and the prudential reasons why courts and administrative agencies decline to issue such opinions, including the need to prioritize pending cases, the PERB’s limited financial and staffing resources, and the desire to make decisions only on the basis of </w:t>
      </w:r>
      <w:proofErr w:type="gramStart"/>
      <w:r w:rsidRPr="00AF0134">
        <w:rPr>
          <w:rFonts w:ascii="Times New Roman" w:hAnsi="Times New Roman" w:cs="Times New Roman"/>
          <w:sz w:val="24"/>
          <w:szCs w:val="24"/>
        </w:rPr>
        <w:t>fully-developed</w:t>
      </w:r>
      <w:proofErr w:type="gramEnd"/>
      <w:r w:rsidRPr="00AF0134">
        <w:rPr>
          <w:rFonts w:ascii="Times New Roman" w:hAnsi="Times New Roman" w:cs="Times New Roman"/>
          <w:sz w:val="24"/>
          <w:szCs w:val="24"/>
        </w:rPr>
        <w:t xml:space="preserve"> factual and legal records.  Motion by Munic, second by Luger-Nikolai that PERB not issue advisory opinions. Motion carried.</w:t>
      </w:r>
    </w:p>
    <w:p w14:paraId="54F072D1" w14:textId="1E66A28A" w:rsidR="00AF0134" w:rsidRPr="00AF0134" w:rsidRDefault="00AF0134" w:rsidP="00AF0134">
      <w:pPr>
        <w:pStyle w:val="ListParagraph"/>
        <w:ind w:left="1080"/>
        <w:rPr>
          <w:rFonts w:ascii="Times New Roman" w:hAnsi="Times New Roman" w:cs="Times New Roman"/>
          <w:sz w:val="24"/>
          <w:szCs w:val="24"/>
          <w:highlight w:val="yellow"/>
        </w:rPr>
      </w:pPr>
    </w:p>
    <w:p w14:paraId="28799AEE" w14:textId="1ECF6B7C" w:rsidR="00537143" w:rsidRPr="001B24FF" w:rsidRDefault="00173D1B" w:rsidP="00173D1B">
      <w:pPr>
        <w:pStyle w:val="ListParagraph"/>
        <w:numPr>
          <w:ilvl w:val="0"/>
          <w:numId w:val="1"/>
        </w:numPr>
        <w:rPr>
          <w:rFonts w:ascii="Times New Roman" w:hAnsi="Times New Roman" w:cs="Times New Roman"/>
          <w:sz w:val="24"/>
          <w:szCs w:val="24"/>
        </w:rPr>
      </w:pPr>
      <w:r w:rsidRPr="001B24FF">
        <w:rPr>
          <w:rFonts w:ascii="Times New Roman" w:hAnsi="Times New Roman" w:cs="Times New Roman"/>
          <w:sz w:val="24"/>
          <w:szCs w:val="24"/>
        </w:rPr>
        <w:t xml:space="preserve">ACTIVE </w:t>
      </w:r>
      <w:r w:rsidR="00537143" w:rsidRPr="001B24FF">
        <w:rPr>
          <w:rFonts w:ascii="Times New Roman" w:hAnsi="Times New Roman" w:cs="Times New Roman"/>
          <w:sz w:val="24"/>
          <w:szCs w:val="24"/>
        </w:rPr>
        <w:t>CASE</w:t>
      </w:r>
      <w:r w:rsidRPr="001B24FF">
        <w:rPr>
          <w:rFonts w:ascii="Times New Roman" w:hAnsi="Times New Roman" w:cs="Times New Roman"/>
          <w:sz w:val="24"/>
          <w:szCs w:val="24"/>
        </w:rPr>
        <w:t>S</w:t>
      </w:r>
      <w:r w:rsidR="004B2A81" w:rsidRPr="001B24FF">
        <w:rPr>
          <w:rFonts w:ascii="Times New Roman" w:hAnsi="Times New Roman" w:cs="Times New Roman"/>
          <w:sz w:val="24"/>
          <w:szCs w:val="24"/>
        </w:rPr>
        <w:t xml:space="preserve"> UPDATE/DISCUSSION</w:t>
      </w:r>
      <w:r w:rsidR="00537143" w:rsidRPr="001B24FF">
        <w:rPr>
          <w:rFonts w:ascii="Times New Roman" w:hAnsi="Times New Roman" w:cs="Times New Roman"/>
          <w:sz w:val="24"/>
          <w:szCs w:val="24"/>
        </w:rPr>
        <w:t xml:space="preserve"> </w:t>
      </w:r>
      <w:r w:rsidRPr="001B24FF">
        <w:rPr>
          <w:rFonts w:ascii="Times New Roman" w:hAnsi="Times New Roman" w:cs="Times New Roman"/>
          <w:b/>
          <w:bCs/>
          <w:sz w:val="24"/>
          <w:szCs w:val="24"/>
        </w:rPr>
        <w:t xml:space="preserve">(NOTE – THIS PORTION OF THE MEETING </w:t>
      </w:r>
      <w:r w:rsidR="004B2A81" w:rsidRPr="001B24FF">
        <w:rPr>
          <w:rFonts w:ascii="Times New Roman" w:hAnsi="Times New Roman" w:cs="Times New Roman"/>
          <w:b/>
          <w:bCs/>
          <w:sz w:val="24"/>
          <w:szCs w:val="24"/>
        </w:rPr>
        <w:t>MAY</w:t>
      </w:r>
      <w:r w:rsidRPr="001B24FF">
        <w:rPr>
          <w:rFonts w:ascii="Times New Roman" w:hAnsi="Times New Roman" w:cs="Times New Roman"/>
          <w:b/>
          <w:bCs/>
          <w:sz w:val="24"/>
          <w:szCs w:val="24"/>
        </w:rPr>
        <w:t xml:space="preserve"> BE CLOSED PURSUANT TO MN STATUTES 2022, Section 179A.041, Subd. 10)</w:t>
      </w:r>
      <w:r w:rsidR="00661A71" w:rsidRPr="001B24FF">
        <w:rPr>
          <w:rFonts w:ascii="Times New Roman" w:hAnsi="Times New Roman" w:cs="Times New Roman"/>
          <w:b/>
          <w:bCs/>
          <w:sz w:val="24"/>
          <w:szCs w:val="24"/>
        </w:rPr>
        <w:t xml:space="preserve">  Meeting was closed</w:t>
      </w:r>
      <w:r w:rsidR="001B24FF" w:rsidRPr="001B24FF">
        <w:rPr>
          <w:rFonts w:ascii="Times New Roman" w:hAnsi="Times New Roman" w:cs="Times New Roman"/>
          <w:b/>
          <w:bCs/>
          <w:sz w:val="24"/>
          <w:szCs w:val="24"/>
        </w:rPr>
        <w:t xml:space="preserve"> for discussion of cases.</w:t>
      </w:r>
    </w:p>
    <w:p w14:paraId="2BB3AC5A" w14:textId="25BA9AED" w:rsidR="00AF0134" w:rsidRPr="00AF0134" w:rsidRDefault="00AF0134" w:rsidP="00AF0134">
      <w:pPr>
        <w:pStyle w:val="ListParagraph"/>
        <w:numPr>
          <w:ilvl w:val="1"/>
          <w:numId w:val="1"/>
        </w:numPr>
        <w:rPr>
          <w:rFonts w:ascii="Times New Roman" w:hAnsi="Times New Roman" w:cs="Times New Roman"/>
          <w:sz w:val="24"/>
          <w:szCs w:val="24"/>
        </w:rPr>
      </w:pPr>
      <w:r w:rsidRPr="00AF0134">
        <w:rPr>
          <w:rFonts w:ascii="Times New Roman" w:hAnsi="Times New Roman" w:cs="Times New Roman"/>
          <w:sz w:val="24"/>
          <w:szCs w:val="24"/>
        </w:rPr>
        <w:t xml:space="preserve">As new cases are posted in the PERB’s ShareFile system, PERB discussed how to assure that Board Members and Alternates who have a conflict-of-interest related to a pending case will </w:t>
      </w:r>
      <w:r w:rsidRPr="00AF0134">
        <w:rPr>
          <w:rFonts w:ascii="Times New Roman" w:hAnsi="Times New Roman" w:cs="Times New Roman"/>
          <w:sz w:val="24"/>
          <w:szCs w:val="24"/>
        </w:rPr>
        <w:lastRenderedPageBreak/>
        <w:t xml:space="preserve">not have access to the files related to such a case.  The PERB decided that it would consider Members and Alternates to have a conflict of interest if they currently work for, or in any context represent, a party in a pending case, or a party with a direct relationship to their current employment or representation; or if they had had such a relationship within the past year.  Members and Alternates would also be considered to have a conflict of interest if the pending case involved a matter on which the Member or Alternate had worked while active with the organization involved in the pending case.  The PERB directed the Executive Director to exclude Members and Alternates from access to </w:t>
      </w:r>
      <w:proofErr w:type="spellStart"/>
      <w:r w:rsidRPr="00AF0134">
        <w:rPr>
          <w:rFonts w:ascii="Times New Roman" w:hAnsi="Times New Roman" w:cs="Times New Roman"/>
          <w:sz w:val="24"/>
          <w:szCs w:val="24"/>
        </w:rPr>
        <w:t>ShareFiles</w:t>
      </w:r>
      <w:proofErr w:type="spellEnd"/>
      <w:r w:rsidRPr="00AF0134">
        <w:rPr>
          <w:rFonts w:ascii="Times New Roman" w:hAnsi="Times New Roman" w:cs="Times New Roman"/>
          <w:sz w:val="24"/>
          <w:szCs w:val="24"/>
        </w:rPr>
        <w:t xml:space="preserve"> of any case with which they would have a conflict of interest.</w:t>
      </w:r>
    </w:p>
    <w:p w14:paraId="56CEDCEA" w14:textId="77777777" w:rsidR="00874CA9" w:rsidRPr="00AF0134" w:rsidRDefault="00874CA9" w:rsidP="00874CA9">
      <w:pPr>
        <w:pStyle w:val="ListParagraph"/>
        <w:ind w:left="1080"/>
        <w:rPr>
          <w:rFonts w:ascii="Times New Roman" w:hAnsi="Times New Roman" w:cs="Times New Roman"/>
          <w:sz w:val="24"/>
          <w:szCs w:val="24"/>
        </w:rPr>
      </w:pPr>
    </w:p>
    <w:p w14:paraId="1F80D97A" w14:textId="0DCC713B" w:rsidR="00874CA9" w:rsidRPr="00874CA9" w:rsidRDefault="00A91488" w:rsidP="00874CA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21-U-025 SEIU Healthcare MN and MMB – Order issued July 20, 2023.  No appeal to court received.  Case is considered closed.</w:t>
      </w:r>
    </w:p>
    <w:p w14:paraId="390330B9" w14:textId="77777777" w:rsidR="00874CA9" w:rsidRDefault="00874CA9" w:rsidP="00874CA9">
      <w:pPr>
        <w:pStyle w:val="ListParagraph"/>
        <w:ind w:left="1080"/>
        <w:rPr>
          <w:rFonts w:ascii="Times New Roman" w:hAnsi="Times New Roman" w:cs="Times New Roman"/>
          <w:sz w:val="24"/>
          <w:szCs w:val="24"/>
        </w:rPr>
      </w:pPr>
    </w:p>
    <w:p w14:paraId="471EA040" w14:textId="41C24ABA" w:rsidR="00DA2BD6" w:rsidRPr="00DA2BD6" w:rsidRDefault="00834C43" w:rsidP="00DA2BD6">
      <w:pPr>
        <w:pStyle w:val="ListParagraph"/>
        <w:numPr>
          <w:ilvl w:val="1"/>
          <w:numId w:val="1"/>
        </w:numPr>
        <w:rPr>
          <w:rFonts w:ascii="Times New Roman" w:hAnsi="Times New Roman" w:cs="Times New Roman"/>
          <w:sz w:val="24"/>
          <w:szCs w:val="24"/>
        </w:rPr>
      </w:pPr>
      <w:r w:rsidRPr="003B78B4">
        <w:rPr>
          <w:rFonts w:ascii="Times New Roman" w:hAnsi="Times New Roman" w:cs="Times New Roman"/>
          <w:sz w:val="24"/>
          <w:szCs w:val="24"/>
        </w:rPr>
        <w:t>24-U-001 Saint Paul Federation of Educators and Saint Paul Public Schools – Charge received July 11, 2023.</w:t>
      </w:r>
      <w:r w:rsidR="00B17FD9">
        <w:rPr>
          <w:rFonts w:ascii="Times New Roman" w:hAnsi="Times New Roman" w:cs="Times New Roman"/>
          <w:sz w:val="24"/>
          <w:szCs w:val="24"/>
        </w:rPr>
        <w:t xml:space="preserve">  Amended Charge received July 12, 2023.</w:t>
      </w:r>
      <w:r w:rsidRPr="003B78B4">
        <w:rPr>
          <w:rFonts w:ascii="Times New Roman" w:hAnsi="Times New Roman" w:cs="Times New Roman"/>
          <w:sz w:val="24"/>
          <w:szCs w:val="24"/>
        </w:rPr>
        <w:t xml:space="preserve">  </w:t>
      </w:r>
      <w:r w:rsidR="003B78B4" w:rsidRPr="003B78B4">
        <w:rPr>
          <w:rFonts w:ascii="Times New Roman" w:hAnsi="Times New Roman" w:cs="Times New Roman"/>
          <w:sz w:val="24"/>
          <w:szCs w:val="24"/>
        </w:rPr>
        <w:t xml:space="preserve">Charge alleges violation of MN Statutes 179A.13, Subd. 2 (1), (2), and (3).  </w:t>
      </w:r>
      <w:r w:rsidR="0005091E">
        <w:rPr>
          <w:rFonts w:ascii="Times New Roman" w:hAnsi="Times New Roman" w:cs="Times New Roman"/>
          <w:sz w:val="24"/>
          <w:szCs w:val="24"/>
        </w:rPr>
        <w:t>NOTE:  Luger-Nikolai recused herself for this discussion.</w:t>
      </w:r>
      <w:r w:rsidR="00695AFC">
        <w:rPr>
          <w:rFonts w:ascii="Times New Roman" w:hAnsi="Times New Roman" w:cs="Times New Roman"/>
          <w:sz w:val="24"/>
          <w:szCs w:val="24"/>
        </w:rPr>
        <w:t xml:space="preserve">  Reviewed Osthus case summary noting some aspects were </w:t>
      </w:r>
      <w:proofErr w:type="gramStart"/>
      <w:r w:rsidR="00695AFC">
        <w:rPr>
          <w:rFonts w:ascii="Times New Roman" w:hAnsi="Times New Roman" w:cs="Times New Roman"/>
          <w:sz w:val="24"/>
          <w:szCs w:val="24"/>
        </w:rPr>
        <w:t>similar to</w:t>
      </w:r>
      <w:proofErr w:type="gramEnd"/>
      <w:r w:rsidR="00695AFC">
        <w:rPr>
          <w:rFonts w:ascii="Times New Roman" w:hAnsi="Times New Roman" w:cs="Times New Roman"/>
          <w:sz w:val="24"/>
          <w:szCs w:val="24"/>
        </w:rPr>
        <w:t xml:space="preserve"> the case before the board in 21-U-029 involving the same parties.  Osthus will draft a complaint for review at the next meeting.</w:t>
      </w:r>
    </w:p>
    <w:p w14:paraId="4DEA8D0A" w14:textId="77777777" w:rsidR="00DA2BD6" w:rsidRDefault="00DA2BD6" w:rsidP="00DA2BD6">
      <w:pPr>
        <w:pStyle w:val="ListParagraph"/>
        <w:ind w:left="1080"/>
        <w:rPr>
          <w:rFonts w:ascii="Times New Roman" w:hAnsi="Times New Roman" w:cs="Times New Roman"/>
          <w:sz w:val="24"/>
          <w:szCs w:val="24"/>
        </w:rPr>
      </w:pPr>
    </w:p>
    <w:p w14:paraId="5888CC7A" w14:textId="55B9A48D" w:rsidR="00874CA9" w:rsidRDefault="003B78B4" w:rsidP="00874CA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24-U-002 AFSCME Council 5 and Hennepin Health Services – Charge received July 14, 2023.  Charge alleges violation of MN Statutes 179A.13, Subd. 2 (5).  </w:t>
      </w:r>
      <w:r w:rsidR="0005091E">
        <w:rPr>
          <w:rFonts w:ascii="Times New Roman" w:hAnsi="Times New Roman" w:cs="Times New Roman"/>
          <w:sz w:val="24"/>
          <w:szCs w:val="24"/>
        </w:rPr>
        <w:t>NOTE:  Munic recused himself for this discussion.</w:t>
      </w:r>
      <w:r w:rsidR="00695AFC">
        <w:rPr>
          <w:rFonts w:ascii="Times New Roman" w:hAnsi="Times New Roman" w:cs="Times New Roman"/>
          <w:sz w:val="24"/>
          <w:szCs w:val="24"/>
        </w:rPr>
        <w:t xml:space="preserve">  Kielblock to contact AFSCME Council 5 requesting a position statement that includes a description of the changes from the previous productivity standards, what evidence there is that a waiver regarding bargaining exists, and why AFSCME believes the previous bargaining constitutes a waiver including any case law supporting the position.</w:t>
      </w:r>
    </w:p>
    <w:p w14:paraId="4A94FB04" w14:textId="77777777" w:rsidR="00874CA9" w:rsidRDefault="00874CA9" w:rsidP="00874CA9">
      <w:pPr>
        <w:pStyle w:val="ListParagraph"/>
        <w:ind w:left="1080"/>
        <w:rPr>
          <w:rFonts w:ascii="Times New Roman" w:hAnsi="Times New Roman" w:cs="Times New Roman"/>
          <w:sz w:val="24"/>
          <w:szCs w:val="24"/>
        </w:rPr>
      </w:pPr>
    </w:p>
    <w:p w14:paraId="3D9A3CD6" w14:textId="4AA7C68B" w:rsidR="00874CA9" w:rsidRPr="00874CA9" w:rsidRDefault="00B17FD9" w:rsidP="00874CA9">
      <w:pPr>
        <w:pStyle w:val="ListParagraph"/>
        <w:numPr>
          <w:ilvl w:val="1"/>
          <w:numId w:val="1"/>
        </w:numPr>
        <w:rPr>
          <w:rFonts w:ascii="Times New Roman" w:hAnsi="Times New Roman" w:cs="Times New Roman"/>
          <w:sz w:val="24"/>
          <w:szCs w:val="24"/>
        </w:rPr>
      </w:pPr>
      <w:r w:rsidRPr="00874CA9">
        <w:rPr>
          <w:rFonts w:ascii="Times New Roman" w:hAnsi="Times New Roman" w:cs="Times New Roman"/>
          <w:sz w:val="24"/>
          <w:szCs w:val="24"/>
        </w:rPr>
        <w:t>24-U-003 AFSCME Council 5 and State of Minnesota Department of Corrections – Charge received July 20, 2023.  Charge alleges violation of MN Statutes 179A.13, Subd. 2(6).</w:t>
      </w:r>
      <w:r w:rsidR="00C06D61" w:rsidRPr="00874CA9">
        <w:rPr>
          <w:rFonts w:ascii="Times New Roman" w:hAnsi="Times New Roman" w:cs="Times New Roman"/>
          <w:sz w:val="24"/>
          <w:szCs w:val="24"/>
        </w:rPr>
        <w:t xml:space="preserve">  Kielblock to send DOC’s position statement to AFSCME asking that they submit a position statement </w:t>
      </w:r>
      <w:r w:rsidR="00AF0134">
        <w:rPr>
          <w:rFonts w:ascii="Times New Roman" w:hAnsi="Times New Roman" w:cs="Times New Roman"/>
          <w:sz w:val="24"/>
          <w:szCs w:val="24"/>
        </w:rPr>
        <w:t xml:space="preserve">that is more detailed than listed on the ULP Charge form </w:t>
      </w:r>
      <w:r w:rsidR="00C06D61" w:rsidRPr="00874CA9">
        <w:rPr>
          <w:rFonts w:ascii="Times New Roman" w:hAnsi="Times New Roman" w:cs="Times New Roman"/>
          <w:sz w:val="24"/>
          <w:szCs w:val="24"/>
        </w:rPr>
        <w:t>including addressing the issue of whether a Step 2 meeting was offered and refused and whether AFSCME participated in a Step 3 meeting.  AFSCME should further be asked if the issue has been resolved since the matter appears to have continued through the grievance process and if yes, consider withdrawing the charge.</w:t>
      </w:r>
    </w:p>
    <w:p w14:paraId="15C4CCF1" w14:textId="77777777" w:rsidR="00874CA9" w:rsidRDefault="00874CA9" w:rsidP="00874CA9">
      <w:pPr>
        <w:pStyle w:val="ListParagraph"/>
        <w:ind w:left="1080"/>
        <w:rPr>
          <w:rFonts w:ascii="Times New Roman" w:hAnsi="Times New Roman" w:cs="Times New Roman"/>
          <w:sz w:val="24"/>
          <w:szCs w:val="24"/>
        </w:rPr>
      </w:pPr>
    </w:p>
    <w:p w14:paraId="60A5CEC0" w14:textId="41CAA265" w:rsidR="00173D1B" w:rsidRPr="0005091E" w:rsidRDefault="00173D1B" w:rsidP="0005091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24-U-004 Saint Paul Federation of Educators and Saint Paul Public Schools – Charge received August 8, 2023.  Charge alleges violation of MN Statutes 179A.13, Subd. 2 (1) and (2).</w:t>
      </w:r>
      <w:r w:rsidR="0005091E">
        <w:rPr>
          <w:rFonts w:ascii="Times New Roman" w:hAnsi="Times New Roman" w:cs="Times New Roman"/>
          <w:sz w:val="24"/>
          <w:szCs w:val="24"/>
        </w:rPr>
        <w:t xml:space="preserve"> NOTE:  Luger-Nikolai recused herself for this discussion.</w:t>
      </w:r>
      <w:r w:rsidR="00C06D61">
        <w:rPr>
          <w:rFonts w:ascii="Times New Roman" w:hAnsi="Times New Roman" w:cs="Times New Roman"/>
          <w:sz w:val="24"/>
          <w:szCs w:val="24"/>
        </w:rPr>
        <w:t xml:space="preserve">  Matter on hold pending receipt of information from the parties.</w:t>
      </w:r>
    </w:p>
    <w:p w14:paraId="540673A6" w14:textId="77777777" w:rsidR="00874CA9" w:rsidRDefault="00874CA9" w:rsidP="00874CA9">
      <w:pPr>
        <w:pStyle w:val="ListParagraph"/>
        <w:ind w:left="1080"/>
        <w:rPr>
          <w:rFonts w:ascii="Times New Roman" w:hAnsi="Times New Roman" w:cs="Times New Roman"/>
          <w:sz w:val="24"/>
          <w:szCs w:val="24"/>
        </w:rPr>
      </w:pPr>
    </w:p>
    <w:p w14:paraId="53F5E90C" w14:textId="39F701A2" w:rsidR="00173D1B" w:rsidRPr="00C06D61" w:rsidRDefault="00173D1B" w:rsidP="00C06D6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24-U-005 AFSCME Council 5 and Hennepin County – Charge received August 10, 2023.  Charge alleges violation of MN Statutes 179A.13, Subd. 2 (5).</w:t>
      </w:r>
      <w:r w:rsidR="0005091E">
        <w:rPr>
          <w:rFonts w:ascii="Times New Roman" w:hAnsi="Times New Roman" w:cs="Times New Roman"/>
          <w:sz w:val="24"/>
          <w:szCs w:val="24"/>
        </w:rPr>
        <w:t xml:space="preserve">  NOTE:  Munic recused himself for this discussion.</w:t>
      </w:r>
      <w:r w:rsidR="00C06D61">
        <w:rPr>
          <w:rFonts w:ascii="Times New Roman" w:hAnsi="Times New Roman" w:cs="Times New Roman"/>
          <w:sz w:val="24"/>
          <w:szCs w:val="24"/>
        </w:rPr>
        <w:t xml:space="preserve">  Matter on hold pending receipt of information from the parties.</w:t>
      </w:r>
    </w:p>
    <w:p w14:paraId="1CEC7C80" w14:textId="77777777" w:rsidR="00874CA9" w:rsidRDefault="00874CA9" w:rsidP="00874CA9">
      <w:pPr>
        <w:pStyle w:val="ListParagraph"/>
        <w:ind w:left="1080"/>
        <w:rPr>
          <w:rFonts w:ascii="Times New Roman" w:hAnsi="Times New Roman" w:cs="Times New Roman"/>
          <w:sz w:val="24"/>
          <w:szCs w:val="24"/>
        </w:rPr>
      </w:pPr>
    </w:p>
    <w:p w14:paraId="1C9176E0" w14:textId="77777777" w:rsidR="00DA2BD6" w:rsidRDefault="00173D1B" w:rsidP="00DA2BD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24-U-006 Anoka Hennepin Education Minnesota and Anoka Hennepin Public Schools – Charge received August 18, 2023.  Charge alleges violation of MN Statutes 179A.13, Subd. 2 (5).</w:t>
      </w:r>
      <w:r w:rsidR="0005091E">
        <w:rPr>
          <w:rFonts w:ascii="Times New Roman" w:hAnsi="Times New Roman" w:cs="Times New Roman"/>
          <w:sz w:val="24"/>
          <w:szCs w:val="24"/>
        </w:rPr>
        <w:t xml:space="preserve"> NOTE:  Luger-Nikolai recused herself for this discussion.</w:t>
      </w:r>
      <w:r w:rsidR="00C06D61">
        <w:rPr>
          <w:rFonts w:ascii="Times New Roman" w:hAnsi="Times New Roman" w:cs="Times New Roman"/>
          <w:sz w:val="24"/>
          <w:szCs w:val="24"/>
        </w:rPr>
        <w:t xml:space="preserve">  Matter on hold pending receipt of information from the parties.</w:t>
      </w:r>
    </w:p>
    <w:p w14:paraId="138A403A" w14:textId="77777777" w:rsidR="00DA2BD6" w:rsidRPr="00DA2BD6" w:rsidRDefault="00DA2BD6" w:rsidP="00DA2BD6">
      <w:pPr>
        <w:pStyle w:val="ListParagraph"/>
        <w:rPr>
          <w:rFonts w:ascii="Times New Roman" w:hAnsi="Times New Roman" w:cs="Times New Roman"/>
          <w:sz w:val="24"/>
          <w:szCs w:val="24"/>
        </w:rPr>
      </w:pPr>
    </w:p>
    <w:p w14:paraId="1589F964" w14:textId="5C96B458" w:rsidR="002D593E" w:rsidRPr="00DA2BD6" w:rsidRDefault="002D593E" w:rsidP="00DA2BD6">
      <w:pPr>
        <w:pStyle w:val="ListParagraph"/>
        <w:numPr>
          <w:ilvl w:val="1"/>
          <w:numId w:val="1"/>
        </w:numPr>
        <w:rPr>
          <w:rFonts w:ascii="Times New Roman" w:hAnsi="Times New Roman" w:cs="Times New Roman"/>
          <w:sz w:val="24"/>
          <w:szCs w:val="24"/>
        </w:rPr>
      </w:pPr>
      <w:r w:rsidRPr="00DA2BD6">
        <w:rPr>
          <w:rFonts w:ascii="Times New Roman" w:hAnsi="Times New Roman" w:cs="Times New Roman"/>
          <w:sz w:val="24"/>
          <w:szCs w:val="24"/>
        </w:rPr>
        <w:t>24-U-007 Teamsters Local 320 and Chisago County – Charge received August 24, 2023.  Charge alleges violation of MN Statutes 179A.13, Subd. 2 (5) and 471.6161, Subd. 5.</w:t>
      </w:r>
      <w:r w:rsidR="009C6598" w:rsidRPr="00DA2BD6">
        <w:rPr>
          <w:rFonts w:ascii="Times New Roman" w:hAnsi="Times New Roman" w:cs="Times New Roman"/>
          <w:sz w:val="24"/>
          <w:szCs w:val="24"/>
        </w:rPr>
        <w:t xml:space="preserve">  Kielblock directed to contact Teamsters Local 320 indicating that the charge appears </w:t>
      </w:r>
      <w:r w:rsidR="00DA2BD6" w:rsidRPr="00DA2BD6">
        <w:rPr>
          <w:rFonts w:ascii="Times New Roman" w:hAnsi="Times New Roman" w:cs="Times New Roman"/>
          <w:sz w:val="24"/>
          <w:szCs w:val="24"/>
        </w:rPr>
        <w:t>not to have been filed within the statute of limitations for unfair labor practice charges.  Teamsters will be offered</w:t>
      </w:r>
      <w:r w:rsidR="009C6598" w:rsidRPr="00DA2BD6">
        <w:rPr>
          <w:rFonts w:ascii="Times New Roman" w:hAnsi="Times New Roman" w:cs="Times New Roman"/>
          <w:sz w:val="24"/>
          <w:szCs w:val="24"/>
        </w:rPr>
        <w:t xml:space="preserve"> the opportunity to withdraw</w:t>
      </w:r>
      <w:r w:rsidR="00DA2BD6" w:rsidRPr="00DA2BD6">
        <w:rPr>
          <w:rFonts w:ascii="Times New Roman" w:hAnsi="Times New Roman" w:cs="Times New Roman"/>
          <w:sz w:val="24"/>
          <w:szCs w:val="24"/>
        </w:rPr>
        <w:t xml:space="preserve"> the charge</w:t>
      </w:r>
      <w:r w:rsidR="009C6598" w:rsidRPr="00DA2BD6">
        <w:rPr>
          <w:rFonts w:ascii="Times New Roman" w:hAnsi="Times New Roman" w:cs="Times New Roman"/>
          <w:sz w:val="24"/>
          <w:szCs w:val="24"/>
        </w:rPr>
        <w:t xml:space="preserve">. </w:t>
      </w:r>
    </w:p>
    <w:p w14:paraId="2F93061F" w14:textId="3E555044" w:rsidR="00834C43" w:rsidRPr="001B24FF" w:rsidRDefault="00661A71" w:rsidP="00661A71">
      <w:pPr>
        <w:pStyle w:val="ListParagraph"/>
        <w:ind w:left="0"/>
        <w:rPr>
          <w:rFonts w:ascii="Times New Roman" w:hAnsi="Times New Roman" w:cs="Times New Roman"/>
          <w:b/>
          <w:bCs/>
          <w:sz w:val="24"/>
          <w:szCs w:val="24"/>
        </w:rPr>
      </w:pPr>
      <w:r>
        <w:rPr>
          <w:rFonts w:ascii="Times New Roman" w:hAnsi="Times New Roman" w:cs="Times New Roman"/>
          <w:sz w:val="24"/>
          <w:szCs w:val="24"/>
        </w:rPr>
        <w:br/>
      </w:r>
      <w:r w:rsidRPr="001B24FF">
        <w:rPr>
          <w:rFonts w:ascii="Times New Roman" w:hAnsi="Times New Roman" w:cs="Times New Roman"/>
          <w:b/>
          <w:bCs/>
          <w:sz w:val="24"/>
          <w:szCs w:val="24"/>
        </w:rPr>
        <w:t xml:space="preserve">Meeting was opened </w:t>
      </w:r>
      <w:r w:rsidR="001B24FF" w:rsidRPr="001B24FF">
        <w:rPr>
          <w:rFonts w:ascii="Times New Roman" w:hAnsi="Times New Roman" w:cs="Times New Roman"/>
          <w:b/>
          <w:bCs/>
          <w:sz w:val="24"/>
          <w:szCs w:val="24"/>
        </w:rPr>
        <w:t>upon conclusion of discussion of cases.</w:t>
      </w:r>
    </w:p>
    <w:p w14:paraId="743724EA" w14:textId="77777777" w:rsidR="009C6598" w:rsidRDefault="009C6598" w:rsidP="00661A71">
      <w:pPr>
        <w:pStyle w:val="ListParagraph"/>
        <w:ind w:left="0"/>
        <w:rPr>
          <w:rFonts w:ascii="Times New Roman" w:hAnsi="Times New Roman" w:cs="Times New Roman"/>
          <w:sz w:val="24"/>
          <w:szCs w:val="24"/>
        </w:rPr>
      </w:pPr>
    </w:p>
    <w:p w14:paraId="1089E206" w14:textId="244A654B" w:rsidR="00EE3860" w:rsidRDefault="00EE3860" w:rsidP="00687B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r w:rsidR="00DA2BD6">
        <w:rPr>
          <w:rFonts w:ascii="Times New Roman" w:hAnsi="Times New Roman" w:cs="Times New Roman"/>
          <w:sz w:val="24"/>
          <w:szCs w:val="24"/>
        </w:rPr>
        <w:t xml:space="preserve"> (</w:t>
      </w:r>
      <w:proofErr w:type="spellStart"/>
      <w:r w:rsidR="00DA2BD6">
        <w:rPr>
          <w:rFonts w:ascii="Times New Roman" w:hAnsi="Times New Roman" w:cs="Times New Roman"/>
          <w:sz w:val="24"/>
          <w:szCs w:val="24"/>
        </w:rPr>
        <w:t>Con’t</w:t>
      </w:r>
      <w:proofErr w:type="spellEnd"/>
      <w:r w:rsidR="00DA2BD6">
        <w:rPr>
          <w:rFonts w:ascii="Times New Roman" w:hAnsi="Times New Roman" w:cs="Times New Roman"/>
          <w:sz w:val="24"/>
          <w:szCs w:val="24"/>
        </w:rPr>
        <w:t>)</w:t>
      </w:r>
    </w:p>
    <w:p w14:paraId="79CBD76D" w14:textId="6F7E20ED"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w:t>
      </w:r>
      <w:r w:rsidR="009C4239">
        <w:rPr>
          <w:rFonts w:ascii="Times New Roman" w:hAnsi="Times New Roman" w:cs="Times New Roman"/>
          <w:sz w:val="24"/>
          <w:szCs w:val="24"/>
        </w:rPr>
        <w:t>Update</w:t>
      </w:r>
      <w:r w:rsidRPr="00CF744C">
        <w:rPr>
          <w:rFonts w:ascii="Times New Roman" w:hAnsi="Times New Roman" w:cs="Times New Roman"/>
          <w:sz w:val="24"/>
          <w:szCs w:val="24"/>
        </w:rPr>
        <w:t xml:space="preserve"> </w:t>
      </w:r>
    </w:p>
    <w:p w14:paraId="5D7815A1" w14:textId="27D8D0B5"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Executive Director/General Counsel </w:t>
      </w:r>
      <w:r w:rsidR="00136924">
        <w:rPr>
          <w:rFonts w:ascii="Times New Roman" w:hAnsi="Times New Roman" w:cs="Times New Roman"/>
          <w:sz w:val="24"/>
          <w:szCs w:val="24"/>
        </w:rPr>
        <w:t xml:space="preserve">– </w:t>
      </w:r>
      <w:r w:rsidR="00661A71">
        <w:rPr>
          <w:rFonts w:ascii="Times New Roman" w:hAnsi="Times New Roman" w:cs="Times New Roman"/>
          <w:sz w:val="24"/>
          <w:szCs w:val="24"/>
        </w:rPr>
        <w:t>Luger-Nikolai will update interview questions as discussed and assign questions to individuals to ask.  Decision to interview all five applicants forwarded to Board.  Kielblock will schedule interviews.</w:t>
      </w:r>
    </w:p>
    <w:p w14:paraId="12AD89D6" w14:textId="77777777" w:rsidR="00874CA9" w:rsidRDefault="00874CA9" w:rsidP="00874CA9">
      <w:pPr>
        <w:pStyle w:val="ListParagraph"/>
        <w:ind w:left="1800"/>
        <w:rPr>
          <w:rFonts w:ascii="Times New Roman" w:hAnsi="Times New Roman" w:cs="Times New Roman"/>
          <w:sz w:val="24"/>
          <w:szCs w:val="24"/>
        </w:rPr>
      </w:pPr>
    </w:p>
    <w:p w14:paraId="43B49FA1" w14:textId="65734867"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Investigator </w:t>
      </w:r>
      <w:r w:rsidR="00661A71">
        <w:rPr>
          <w:rFonts w:ascii="Times New Roman" w:hAnsi="Times New Roman" w:cs="Times New Roman"/>
          <w:sz w:val="24"/>
          <w:szCs w:val="24"/>
        </w:rPr>
        <w:t>– Kielblock will request copy of proposed posting and indicate that posting should happen early in September and be open for three weeks.</w:t>
      </w:r>
    </w:p>
    <w:p w14:paraId="2115DFD5" w14:textId="77777777" w:rsidR="00874CA9" w:rsidRDefault="00874CA9" w:rsidP="00874CA9">
      <w:pPr>
        <w:pStyle w:val="ListParagraph"/>
        <w:ind w:left="1800"/>
        <w:rPr>
          <w:rFonts w:ascii="Times New Roman" w:hAnsi="Times New Roman" w:cs="Times New Roman"/>
          <w:sz w:val="24"/>
          <w:szCs w:val="24"/>
        </w:rPr>
      </w:pPr>
    </w:p>
    <w:p w14:paraId="1C553845" w14:textId="268D983B" w:rsidR="001F699F" w:rsidRDefault="00856E44"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Student Worker-Paraprofessional, Senior</w:t>
      </w:r>
      <w:r w:rsidR="00661A71">
        <w:rPr>
          <w:rFonts w:ascii="Times New Roman" w:hAnsi="Times New Roman" w:cs="Times New Roman"/>
          <w:sz w:val="24"/>
          <w:szCs w:val="24"/>
        </w:rPr>
        <w:t xml:space="preserve"> – Kielblock will request copy of proposed posting and indicate posting should happen in late October/early November.</w:t>
      </w:r>
    </w:p>
    <w:p w14:paraId="1FD3449D" w14:textId="77777777" w:rsidR="00874CA9" w:rsidRDefault="00874CA9" w:rsidP="00874CA9">
      <w:pPr>
        <w:pStyle w:val="ListParagraph"/>
        <w:ind w:left="1800"/>
        <w:rPr>
          <w:rFonts w:ascii="Times New Roman" w:hAnsi="Times New Roman" w:cs="Times New Roman"/>
          <w:sz w:val="24"/>
          <w:szCs w:val="24"/>
        </w:rPr>
      </w:pPr>
    </w:p>
    <w:p w14:paraId="0CA8EA5B" w14:textId="66F7089F" w:rsidR="00874CA9" w:rsidRPr="00874CA9" w:rsidRDefault="008C52A3" w:rsidP="00874C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Administrative Support position </w:t>
      </w:r>
      <w:r w:rsidR="00661A71">
        <w:rPr>
          <w:rFonts w:ascii="Times New Roman" w:hAnsi="Times New Roman" w:cs="Times New Roman"/>
          <w:sz w:val="24"/>
          <w:szCs w:val="24"/>
        </w:rPr>
        <w:t>– Th</w:t>
      </w:r>
      <w:r w:rsidR="00DA2BD6">
        <w:rPr>
          <w:rFonts w:ascii="Times New Roman" w:hAnsi="Times New Roman" w:cs="Times New Roman"/>
          <w:sz w:val="24"/>
          <w:szCs w:val="24"/>
        </w:rPr>
        <w:t>e</w:t>
      </w:r>
      <w:r w:rsidR="00661A71">
        <w:rPr>
          <w:rFonts w:ascii="Times New Roman" w:hAnsi="Times New Roman" w:cs="Times New Roman"/>
          <w:sz w:val="24"/>
          <w:szCs w:val="24"/>
        </w:rPr>
        <w:t xml:space="preserve"> position</w:t>
      </w:r>
      <w:r w:rsidR="00DA2BD6">
        <w:rPr>
          <w:rFonts w:ascii="Times New Roman" w:hAnsi="Times New Roman" w:cs="Times New Roman"/>
          <w:sz w:val="24"/>
          <w:szCs w:val="24"/>
        </w:rPr>
        <w:t xml:space="preserve"> description</w:t>
      </w:r>
      <w:r w:rsidR="00661A71">
        <w:rPr>
          <w:rFonts w:ascii="Times New Roman" w:hAnsi="Times New Roman" w:cs="Times New Roman"/>
          <w:sz w:val="24"/>
          <w:szCs w:val="24"/>
        </w:rPr>
        <w:t xml:space="preserve"> is still being evaluated</w:t>
      </w:r>
      <w:r w:rsidR="00DA2BD6">
        <w:rPr>
          <w:rFonts w:ascii="Times New Roman" w:hAnsi="Times New Roman" w:cs="Times New Roman"/>
          <w:sz w:val="24"/>
          <w:szCs w:val="24"/>
        </w:rPr>
        <w:t xml:space="preserve"> for assignment to the appropriate job classification</w:t>
      </w:r>
      <w:r w:rsidR="00661A71">
        <w:rPr>
          <w:rFonts w:ascii="Times New Roman" w:hAnsi="Times New Roman" w:cs="Times New Roman"/>
          <w:sz w:val="24"/>
          <w:szCs w:val="24"/>
        </w:rPr>
        <w:t>.  Once evaluation is finished will request copy of posting and that the position be posted as soon as possible.</w:t>
      </w:r>
    </w:p>
    <w:p w14:paraId="4343B857" w14:textId="77777777" w:rsidR="00874CA9" w:rsidRDefault="00874CA9" w:rsidP="00874CA9">
      <w:pPr>
        <w:pStyle w:val="ListParagraph"/>
        <w:ind w:left="1080"/>
        <w:rPr>
          <w:rFonts w:ascii="Times New Roman" w:hAnsi="Times New Roman" w:cs="Times New Roman"/>
          <w:sz w:val="24"/>
          <w:szCs w:val="24"/>
        </w:rPr>
      </w:pPr>
    </w:p>
    <w:p w14:paraId="2E36FEF1" w14:textId="47773547" w:rsidR="00B17FD9" w:rsidRDefault="00B17FD9"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Investigator Manual Update</w:t>
      </w:r>
      <w:r w:rsidR="00661A71">
        <w:rPr>
          <w:rFonts w:ascii="Times New Roman" w:hAnsi="Times New Roman" w:cs="Times New Roman"/>
          <w:sz w:val="24"/>
          <w:szCs w:val="24"/>
        </w:rPr>
        <w:t xml:space="preserve"> – No discussion</w:t>
      </w:r>
    </w:p>
    <w:p w14:paraId="5F861540" w14:textId="77777777" w:rsidR="00874CA9" w:rsidRDefault="00874CA9" w:rsidP="00874CA9">
      <w:pPr>
        <w:pStyle w:val="ListParagraph"/>
        <w:ind w:left="1080"/>
        <w:rPr>
          <w:rFonts w:ascii="Times New Roman" w:hAnsi="Times New Roman" w:cs="Times New Roman"/>
          <w:sz w:val="24"/>
          <w:szCs w:val="24"/>
        </w:rPr>
      </w:pPr>
    </w:p>
    <w:p w14:paraId="1E94F51A" w14:textId="77777777" w:rsidR="00874CA9" w:rsidRDefault="007C5124" w:rsidP="00874CA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RFP for Hearing Officers</w:t>
      </w:r>
      <w:r w:rsidR="00661A71">
        <w:rPr>
          <w:rFonts w:ascii="Times New Roman" w:hAnsi="Times New Roman" w:cs="Times New Roman"/>
          <w:sz w:val="24"/>
          <w:szCs w:val="24"/>
        </w:rPr>
        <w:t xml:space="preserve"> – Motion by Cooper, second by Munic that Luger-Nikolai and Kielblock will finalize so that the RFP can be posted as soon as possible.  Motion carried.</w:t>
      </w:r>
    </w:p>
    <w:p w14:paraId="538BB040" w14:textId="77777777" w:rsidR="00874CA9" w:rsidRPr="00874CA9" w:rsidRDefault="00874CA9" w:rsidP="00874CA9">
      <w:pPr>
        <w:pStyle w:val="ListParagraph"/>
        <w:rPr>
          <w:rFonts w:ascii="Times New Roman" w:hAnsi="Times New Roman" w:cs="Times New Roman"/>
          <w:sz w:val="24"/>
          <w:szCs w:val="24"/>
        </w:rPr>
      </w:pPr>
    </w:p>
    <w:p w14:paraId="7C1928C9" w14:textId="0F487E53" w:rsidR="009C4239" w:rsidRDefault="009C4239" w:rsidP="009C42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 and update as needed</w:t>
      </w:r>
      <w:r w:rsidR="00661A71">
        <w:rPr>
          <w:rFonts w:ascii="Times New Roman" w:hAnsi="Times New Roman" w:cs="Times New Roman"/>
          <w:sz w:val="24"/>
          <w:szCs w:val="24"/>
        </w:rPr>
        <w:t xml:space="preserve"> – No discussion.</w:t>
      </w:r>
    </w:p>
    <w:p w14:paraId="34ACA2A9" w14:textId="77777777" w:rsidR="00874CA9" w:rsidRDefault="00874CA9" w:rsidP="00874CA9">
      <w:pPr>
        <w:pStyle w:val="ListParagraph"/>
        <w:ind w:left="1080"/>
        <w:rPr>
          <w:rFonts w:ascii="Times New Roman" w:hAnsi="Times New Roman" w:cs="Times New Roman"/>
          <w:sz w:val="24"/>
          <w:szCs w:val="24"/>
        </w:rPr>
      </w:pPr>
    </w:p>
    <w:p w14:paraId="31A395FD" w14:textId="35E5319A" w:rsidR="00BC6F3B" w:rsidRDefault="00BC6F3B" w:rsidP="009C42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PERB Rules – review and update as needed</w:t>
      </w:r>
      <w:r w:rsidR="00661A71">
        <w:rPr>
          <w:rFonts w:ascii="Times New Roman" w:hAnsi="Times New Roman" w:cs="Times New Roman"/>
          <w:sz w:val="24"/>
          <w:szCs w:val="24"/>
        </w:rPr>
        <w:t xml:space="preserve"> – No discussion.</w:t>
      </w:r>
    </w:p>
    <w:p w14:paraId="14B0AE90" w14:textId="77777777" w:rsidR="00EE3860" w:rsidRPr="00EE3860" w:rsidRDefault="00EE3860" w:rsidP="00EE3860">
      <w:pPr>
        <w:pStyle w:val="ListParagraph"/>
        <w:rPr>
          <w:rFonts w:ascii="Times New Roman" w:hAnsi="Times New Roman" w:cs="Times New Roman"/>
          <w:sz w:val="24"/>
          <w:szCs w:val="24"/>
        </w:rPr>
      </w:pPr>
    </w:p>
    <w:p w14:paraId="3EC067CA" w14:textId="4B35C108" w:rsidR="00661A71" w:rsidRPr="00661A71" w:rsidRDefault="001F699F" w:rsidP="00661A71">
      <w:pPr>
        <w:pStyle w:val="ListParagraph"/>
        <w:numPr>
          <w:ilvl w:val="0"/>
          <w:numId w:val="1"/>
        </w:numPr>
        <w:rPr>
          <w:rFonts w:ascii="Times New Roman" w:hAnsi="Times New Roman" w:cs="Times New Roman"/>
          <w:sz w:val="24"/>
          <w:szCs w:val="24"/>
        </w:rPr>
      </w:pPr>
      <w:r w:rsidRPr="00661A71">
        <w:rPr>
          <w:rFonts w:ascii="Times New Roman" w:hAnsi="Times New Roman" w:cs="Times New Roman"/>
          <w:sz w:val="24"/>
          <w:szCs w:val="24"/>
        </w:rPr>
        <w:t>NEXT MEETING</w:t>
      </w:r>
      <w:r w:rsidR="00F0367A" w:rsidRPr="00661A71">
        <w:rPr>
          <w:rFonts w:ascii="Times New Roman" w:hAnsi="Times New Roman" w:cs="Times New Roman"/>
          <w:sz w:val="24"/>
          <w:szCs w:val="24"/>
        </w:rPr>
        <w:t>S</w:t>
      </w:r>
      <w:r w:rsidR="00661A71">
        <w:rPr>
          <w:rFonts w:ascii="Times New Roman" w:hAnsi="Times New Roman" w:cs="Times New Roman"/>
          <w:sz w:val="24"/>
          <w:szCs w:val="24"/>
        </w:rPr>
        <w:t xml:space="preserve"> (All meetings scheduled to be held in BMS Conference Room 8)</w:t>
      </w:r>
    </w:p>
    <w:p w14:paraId="2AA6C519" w14:textId="148726EE" w:rsidR="00661A71" w:rsidRDefault="00B17FD9" w:rsidP="00661A7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Friday, September 8 </w:t>
      </w:r>
      <w:r w:rsidR="00661A71">
        <w:rPr>
          <w:rFonts w:ascii="Times New Roman" w:hAnsi="Times New Roman" w:cs="Times New Roman"/>
          <w:sz w:val="24"/>
          <w:szCs w:val="24"/>
        </w:rPr>
        <w:t xml:space="preserve">at 9:00 am </w:t>
      </w:r>
      <w:r>
        <w:rPr>
          <w:rFonts w:ascii="Times New Roman" w:hAnsi="Times New Roman" w:cs="Times New Roman"/>
          <w:sz w:val="24"/>
          <w:szCs w:val="24"/>
        </w:rPr>
        <w:t xml:space="preserve">Executive Director/General Counsel Interviews.  </w:t>
      </w:r>
    </w:p>
    <w:p w14:paraId="43E35E90" w14:textId="1FED250C" w:rsidR="001F699F" w:rsidRDefault="00B17FD9" w:rsidP="007D2164">
      <w:pPr>
        <w:pStyle w:val="ListParagraph"/>
        <w:numPr>
          <w:ilvl w:val="1"/>
          <w:numId w:val="1"/>
        </w:numPr>
        <w:rPr>
          <w:rFonts w:ascii="Times New Roman" w:hAnsi="Times New Roman" w:cs="Times New Roman"/>
          <w:sz w:val="24"/>
          <w:szCs w:val="24"/>
        </w:rPr>
      </w:pPr>
      <w:r w:rsidRPr="00661A71">
        <w:rPr>
          <w:rFonts w:ascii="Times New Roman" w:hAnsi="Times New Roman" w:cs="Times New Roman"/>
          <w:sz w:val="24"/>
          <w:szCs w:val="24"/>
        </w:rPr>
        <w:lastRenderedPageBreak/>
        <w:t xml:space="preserve">Regular PERB meeting on </w:t>
      </w:r>
      <w:r w:rsidR="00F0367A" w:rsidRPr="00661A71">
        <w:rPr>
          <w:rFonts w:ascii="Times New Roman" w:hAnsi="Times New Roman" w:cs="Times New Roman"/>
          <w:sz w:val="24"/>
          <w:szCs w:val="24"/>
        </w:rPr>
        <w:t xml:space="preserve">Tuesday, September 12 at 10:00 am.  </w:t>
      </w:r>
    </w:p>
    <w:p w14:paraId="67B2F3C1" w14:textId="555F6316" w:rsidR="00661A71" w:rsidRDefault="00661A71" w:rsidP="007D216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Regular PERB meeting on Friday, October 13 at 10:00 am.</w:t>
      </w:r>
    </w:p>
    <w:p w14:paraId="476931F6" w14:textId="363136EA" w:rsidR="00661A71" w:rsidRDefault="00661A71" w:rsidP="007D216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Regular PERB meeting on Friday, November 3 at 10:00 am.</w:t>
      </w:r>
    </w:p>
    <w:p w14:paraId="191479CA" w14:textId="192AAF30" w:rsidR="00661A71" w:rsidRDefault="00661A71" w:rsidP="007D216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Regular PERB meeting on Monday, November 20 at 10:00 am.</w:t>
      </w:r>
    </w:p>
    <w:p w14:paraId="158F7AC3" w14:textId="77777777" w:rsidR="00661A71" w:rsidRPr="00661A71" w:rsidRDefault="00661A71" w:rsidP="00661A71">
      <w:pPr>
        <w:pStyle w:val="ListParagraph"/>
        <w:ind w:left="1080"/>
        <w:rPr>
          <w:rFonts w:ascii="Times New Roman" w:hAnsi="Times New Roman" w:cs="Times New Roman"/>
          <w:sz w:val="24"/>
          <w:szCs w:val="24"/>
        </w:rPr>
      </w:pPr>
    </w:p>
    <w:p w14:paraId="5E45D3DD" w14:textId="5AE21637" w:rsidR="00F7414D"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r w:rsidR="00661A71">
        <w:rPr>
          <w:rFonts w:ascii="Times New Roman" w:hAnsi="Times New Roman" w:cs="Times New Roman"/>
          <w:sz w:val="24"/>
          <w:szCs w:val="24"/>
        </w:rPr>
        <w:t xml:space="preserve"> Meeting adjourned at 12:15 pm.</w:t>
      </w:r>
    </w:p>
    <w:p w14:paraId="01BE90D0" w14:textId="77777777" w:rsidR="00CB34D7" w:rsidRPr="00CB34D7" w:rsidRDefault="00CB34D7" w:rsidP="00CB34D7">
      <w:pPr>
        <w:rPr>
          <w:rFonts w:ascii="Times New Roman" w:hAnsi="Times New Roman" w:cs="Times New Roman"/>
          <w:sz w:val="24"/>
          <w:szCs w:val="24"/>
        </w:rPr>
      </w:pPr>
    </w:p>
    <w:sectPr w:rsidR="00CB34D7" w:rsidRPr="00CB34D7" w:rsidSect="001B4012">
      <w:headerReference w:type="even" r:id="rId8"/>
      <w:headerReference w:type="default" r:id="rId9"/>
      <w:footerReference w:type="even" r:id="rId10"/>
      <w:footerReference w:type="default" r:id="rId11"/>
      <w:headerReference w:type="first" r:id="rId12"/>
      <w:footerReference w:type="first" r:id="rId13"/>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FAC7" w14:textId="77777777" w:rsidR="00153110" w:rsidRDefault="00153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74EA837F"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058593"/>
      <w:docPartObj>
        <w:docPartGallery w:val="Page Numbers (Bottom of Page)"/>
        <w:docPartUnique/>
      </w:docPartObj>
    </w:sdtPr>
    <w:sdtEndPr/>
    <w:sdtContent>
      <w:sdt>
        <w:sdtPr>
          <w:id w:val="-1705862735"/>
          <w:docPartObj>
            <w:docPartGallery w:val="Page Numbers (Top of Page)"/>
            <w:docPartUnique/>
          </w:docPartObj>
        </w:sdtPr>
        <w:sdtEndPr/>
        <w:sdtContent>
          <w:p w14:paraId="42568059" w14:textId="34CC43E0" w:rsidR="00586358" w:rsidRDefault="005863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743A" w14:textId="0EB55390" w:rsidR="00153110" w:rsidRDefault="00153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121E" w14:textId="5D537588" w:rsidR="001B4012" w:rsidRPr="00F0367A" w:rsidRDefault="00992C45" w:rsidP="00992C45">
    <w:pPr>
      <w:spacing w:after="0" w:line="240" w:lineRule="auto"/>
      <w:jc w:val="center"/>
      <w:rPr>
        <w:rFonts w:ascii="Times New Roman" w:hAnsi="Times New Roman" w:cs="Times New Roman"/>
        <w:b/>
        <w:bCs/>
        <w:sz w:val="24"/>
        <w:szCs w:val="24"/>
      </w:rPr>
    </w:pPr>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Minutes -- Friday, August 25, 2023 </w:t>
    </w:r>
  </w:p>
  <w:p w14:paraId="0948EF26" w14:textId="77777777" w:rsidR="001B4012" w:rsidRDefault="001B4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6D72" w14:textId="7678ADED" w:rsidR="001B4012" w:rsidRDefault="001B4012" w:rsidP="001B4012">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AGENDA </w:t>
    </w:r>
  </w:p>
  <w:p w14:paraId="28646A82" w14:textId="77777777" w:rsidR="001B4012" w:rsidRDefault="001B4012" w:rsidP="001B401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THURSDAY, JULY 20, 2023 AT 10:00 A.M.</w:t>
    </w:r>
  </w:p>
  <w:p w14:paraId="2F56CAA1" w14:textId="77777777" w:rsidR="001B4012" w:rsidRPr="00F0367A" w:rsidRDefault="001B4012" w:rsidP="001B4012">
    <w:pPr>
      <w:spacing w:after="0" w:line="240" w:lineRule="auto"/>
      <w:jc w:val="center"/>
      <w:rPr>
        <w:rFonts w:ascii="Times New Roman" w:hAnsi="Times New Roman" w:cs="Times New Roman"/>
        <w:b/>
        <w:bCs/>
        <w:sz w:val="24"/>
        <w:szCs w:val="24"/>
      </w:rPr>
    </w:pPr>
    <w:r w:rsidRPr="00F0367A">
      <w:rPr>
        <w:rFonts w:ascii="Times New Roman" w:hAnsi="Times New Roman" w:cs="Times New Roman"/>
        <w:b/>
        <w:bCs/>
        <w:sz w:val="24"/>
        <w:szCs w:val="24"/>
      </w:rPr>
      <w:t>BUREAU OF MEDIATION SERVICES MEETING ROOM 8</w:t>
    </w:r>
  </w:p>
  <w:bookmarkEnd w:id="0"/>
  <w:p w14:paraId="13377B1A" w14:textId="77777777" w:rsidR="001B4012" w:rsidRDefault="001B4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02788"/>
    <w:multiLevelType w:val="multilevel"/>
    <w:tmpl w:val="95068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177AB7"/>
    <w:multiLevelType w:val="hybridMultilevel"/>
    <w:tmpl w:val="46EC60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D87570"/>
    <w:multiLevelType w:val="hybridMultilevel"/>
    <w:tmpl w:val="CFDE0F7A"/>
    <w:lvl w:ilvl="0" w:tplc="0409000F">
      <w:start w:val="1"/>
      <w:numFmt w:val="decimal"/>
      <w:lvlText w:val="%1."/>
      <w:lvlJc w:val="left"/>
      <w:pPr>
        <w:ind w:left="360" w:hanging="360"/>
      </w:pPr>
      <w:rPr>
        <w:rFonts w:hint="default"/>
      </w:rPr>
    </w:lvl>
    <w:lvl w:ilvl="1" w:tplc="876A79C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2"/>
  </w:num>
  <w:num w:numId="2" w16cid:durableId="22101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945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58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091E"/>
    <w:rsid w:val="00053D26"/>
    <w:rsid w:val="0006629D"/>
    <w:rsid w:val="00096DEE"/>
    <w:rsid w:val="000D2632"/>
    <w:rsid w:val="000E4FAA"/>
    <w:rsid w:val="00106F8D"/>
    <w:rsid w:val="00120B8D"/>
    <w:rsid w:val="00136924"/>
    <w:rsid w:val="00137558"/>
    <w:rsid w:val="001419A8"/>
    <w:rsid w:val="00152D1B"/>
    <w:rsid w:val="00153110"/>
    <w:rsid w:val="001625BE"/>
    <w:rsid w:val="00173D1B"/>
    <w:rsid w:val="00195C92"/>
    <w:rsid w:val="00196443"/>
    <w:rsid w:val="001B24FF"/>
    <w:rsid w:val="001B4012"/>
    <w:rsid w:val="001B530A"/>
    <w:rsid w:val="001D7F14"/>
    <w:rsid w:val="001E180E"/>
    <w:rsid w:val="001E1B91"/>
    <w:rsid w:val="001F699F"/>
    <w:rsid w:val="00247A40"/>
    <w:rsid w:val="002569B0"/>
    <w:rsid w:val="00277772"/>
    <w:rsid w:val="002863B3"/>
    <w:rsid w:val="002916BF"/>
    <w:rsid w:val="00296007"/>
    <w:rsid w:val="002C3424"/>
    <w:rsid w:val="002D593E"/>
    <w:rsid w:val="002D73CD"/>
    <w:rsid w:val="002E591C"/>
    <w:rsid w:val="00351D1C"/>
    <w:rsid w:val="003767D9"/>
    <w:rsid w:val="003935EB"/>
    <w:rsid w:val="003B78B4"/>
    <w:rsid w:val="003D49D9"/>
    <w:rsid w:val="00450155"/>
    <w:rsid w:val="00450E10"/>
    <w:rsid w:val="00451F47"/>
    <w:rsid w:val="004715A8"/>
    <w:rsid w:val="00474872"/>
    <w:rsid w:val="00483BC4"/>
    <w:rsid w:val="004845EB"/>
    <w:rsid w:val="004B22A8"/>
    <w:rsid w:val="004B2A81"/>
    <w:rsid w:val="004B46CA"/>
    <w:rsid w:val="004C177A"/>
    <w:rsid w:val="00534265"/>
    <w:rsid w:val="00537143"/>
    <w:rsid w:val="00544C03"/>
    <w:rsid w:val="00552AE9"/>
    <w:rsid w:val="005551A9"/>
    <w:rsid w:val="005801F1"/>
    <w:rsid w:val="00586358"/>
    <w:rsid w:val="005A7E41"/>
    <w:rsid w:val="005D0EA3"/>
    <w:rsid w:val="00634D7E"/>
    <w:rsid w:val="00635BB2"/>
    <w:rsid w:val="00640967"/>
    <w:rsid w:val="00642D47"/>
    <w:rsid w:val="00661A71"/>
    <w:rsid w:val="00665D35"/>
    <w:rsid w:val="00675602"/>
    <w:rsid w:val="00684459"/>
    <w:rsid w:val="00687BA3"/>
    <w:rsid w:val="00695AFC"/>
    <w:rsid w:val="006C39F7"/>
    <w:rsid w:val="006D488D"/>
    <w:rsid w:val="007326BA"/>
    <w:rsid w:val="00740732"/>
    <w:rsid w:val="00761B9D"/>
    <w:rsid w:val="00781A0D"/>
    <w:rsid w:val="00793A68"/>
    <w:rsid w:val="007A2276"/>
    <w:rsid w:val="007B5785"/>
    <w:rsid w:val="007C5124"/>
    <w:rsid w:val="007F72C4"/>
    <w:rsid w:val="00806AD7"/>
    <w:rsid w:val="0082285E"/>
    <w:rsid w:val="0082392A"/>
    <w:rsid w:val="00834C43"/>
    <w:rsid w:val="00845229"/>
    <w:rsid w:val="008555CE"/>
    <w:rsid w:val="00856E44"/>
    <w:rsid w:val="00874CA9"/>
    <w:rsid w:val="008B2CEE"/>
    <w:rsid w:val="008B4709"/>
    <w:rsid w:val="008C23A5"/>
    <w:rsid w:val="008C52A3"/>
    <w:rsid w:val="008F55F2"/>
    <w:rsid w:val="00901A64"/>
    <w:rsid w:val="0090691D"/>
    <w:rsid w:val="00952853"/>
    <w:rsid w:val="00977251"/>
    <w:rsid w:val="009772A1"/>
    <w:rsid w:val="0097738C"/>
    <w:rsid w:val="00977AB1"/>
    <w:rsid w:val="00992C45"/>
    <w:rsid w:val="009A258B"/>
    <w:rsid w:val="009C4239"/>
    <w:rsid w:val="009C6598"/>
    <w:rsid w:val="00A13DF4"/>
    <w:rsid w:val="00A14087"/>
    <w:rsid w:val="00A2181D"/>
    <w:rsid w:val="00A30DF6"/>
    <w:rsid w:val="00A30E94"/>
    <w:rsid w:val="00A40BD2"/>
    <w:rsid w:val="00A65C05"/>
    <w:rsid w:val="00A91488"/>
    <w:rsid w:val="00A9437D"/>
    <w:rsid w:val="00AD6887"/>
    <w:rsid w:val="00AF0134"/>
    <w:rsid w:val="00AF0D3D"/>
    <w:rsid w:val="00B0092E"/>
    <w:rsid w:val="00B17FD9"/>
    <w:rsid w:val="00B574E5"/>
    <w:rsid w:val="00B601DE"/>
    <w:rsid w:val="00B61C46"/>
    <w:rsid w:val="00B621C7"/>
    <w:rsid w:val="00B739EE"/>
    <w:rsid w:val="00B82952"/>
    <w:rsid w:val="00B84B7C"/>
    <w:rsid w:val="00BB0753"/>
    <w:rsid w:val="00BB2AC9"/>
    <w:rsid w:val="00BB4047"/>
    <w:rsid w:val="00BB790D"/>
    <w:rsid w:val="00BC6F3B"/>
    <w:rsid w:val="00BD2208"/>
    <w:rsid w:val="00BF58BD"/>
    <w:rsid w:val="00BF7BAC"/>
    <w:rsid w:val="00C06D61"/>
    <w:rsid w:val="00C3209F"/>
    <w:rsid w:val="00C455F6"/>
    <w:rsid w:val="00C651B0"/>
    <w:rsid w:val="00C8407D"/>
    <w:rsid w:val="00CA42B5"/>
    <w:rsid w:val="00CA72CC"/>
    <w:rsid w:val="00CB34D7"/>
    <w:rsid w:val="00CE0160"/>
    <w:rsid w:val="00CF0C08"/>
    <w:rsid w:val="00CF744C"/>
    <w:rsid w:val="00D02577"/>
    <w:rsid w:val="00D204B5"/>
    <w:rsid w:val="00D212A6"/>
    <w:rsid w:val="00D27783"/>
    <w:rsid w:val="00D32237"/>
    <w:rsid w:val="00D60345"/>
    <w:rsid w:val="00D83F1A"/>
    <w:rsid w:val="00DA1B3C"/>
    <w:rsid w:val="00DA2BD6"/>
    <w:rsid w:val="00DF4642"/>
    <w:rsid w:val="00E03700"/>
    <w:rsid w:val="00E11416"/>
    <w:rsid w:val="00E263F7"/>
    <w:rsid w:val="00E80B94"/>
    <w:rsid w:val="00EE3860"/>
    <w:rsid w:val="00F0367A"/>
    <w:rsid w:val="00F13B31"/>
    <w:rsid w:val="00F3225F"/>
    <w:rsid w:val="00F419F6"/>
    <w:rsid w:val="00F64BE4"/>
    <w:rsid w:val="00F7414D"/>
    <w:rsid w:val="00FC2591"/>
    <w:rsid w:val="00FD4A05"/>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92"/>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 w:id="304432868">
      <w:bodyDiv w:val="1"/>
      <w:marLeft w:val="0"/>
      <w:marRight w:val="0"/>
      <w:marTop w:val="0"/>
      <w:marBottom w:val="0"/>
      <w:divBdr>
        <w:top w:val="none" w:sz="0" w:space="0" w:color="auto"/>
        <w:left w:val="none" w:sz="0" w:space="0" w:color="auto"/>
        <w:bottom w:val="none" w:sz="0" w:space="0" w:color="auto"/>
        <w:right w:val="none" w:sz="0" w:space="0" w:color="auto"/>
      </w:divBdr>
    </w:div>
    <w:div w:id="531377944">
      <w:bodyDiv w:val="1"/>
      <w:marLeft w:val="0"/>
      <w:marRight w:val="0"/>
      <w:marTop w:val="0"/>
      <w:marBottom w:val="0"/>
      <w:divBdr>
        <w:top w:val="none" w:sz="0" w:space="0" w:color="auto"/>
        <w:left w:val="none" w:sz="0" w:space="0" w:color="auto"/>
        <w:bottom w:val="none" w:sz="0" w:space="0" w:color="auto"/>
        <w:right w:val="none" w:sz="0" w:space="0" w:color="auto"/>
      </w:divBdr>
    </w:div>
    <w:div w:id="828786419">
      <w:bodyDiv w:val="1"/>
      <w:marLeft w:val="0"/>
      <w:marRight w:val="0"/>
      <w:marTop w:val="0"/>
      <w:marBottom w:val="0"/>
      <w:divBdr>
        <w:top w:val="none" w:sz="0" w:space="0" w:color="auto"/>
        <w:left w:val="none" w:sz="0" w:space="0" w:color="auto"/>
        <w:bottom w:val="none" w:sz="0" w:space="0" w:color="auto"/>
        <w:right w:val="none" w:sz="0" w:space="0" w:color="auto"/>
      </w:divBdr>
    </w:div>
    <w:div w:id="21228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8CA7-F36F-4ED8-88C9-E35E97AB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15</cp:revision>
  <cp:lastPrinted>2023-06-23T13:16:00Z</cp:lastPrinted>
  <dcterms:created xsi:type="dcterms:W3CDTF">2023-08-25T17:33:00Z</dcterms:created>
  <dcterms:modified xsi:type="dcterms:W3CDTF">2023-09-12T17:54:00Z</dcterms:modified>
</cp:coreProperties>
</file>