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323A" w14:textId="15263EBF" w:rsidR="00F13B31" w:rsidRPr="0066192B" w:rsidRDefault="00BD1A34" w:rsidP="00F419F6">
      <w:pPr>
        <w:spacing w:after="0" w:line="240" w:lineRule="auto"/>
        <w:jc w:val="center"/>
        <w:rPr>
          <w:rFonts w:ascii="Times New Roman" w:hAnsi="Times New Roman" w:cs="Times New Roman"/>
          <w:b/>
          <w:bCs/>
          <w:sz w:val="24"/>
          <w:szCs w:val="24"/>
        </w:rPr>
      </w:pPr>
      <w:bookmarkStart w:id="0" w:name="_Hlk85628460"/>
      <w:r w:rsidRPr="0066192B">
        <w:rPr>
          <w:rFonts w:ascii="Times New Roman" w:hAnsi="Times New Roman" w:cs="Times New Roman"/>
          <w:b/>
          <w:bCs/>
          <w:sz w:val="24"/>
          <w:szCs w:val="24"/>
        </w:rPr>
        <w:t xml:space="preserve">Public Employment Relations Board Meeting </w:t>
      </w:r>
      <w:r w:rsidR="005343B8">
        <w:rPr>
          <w:rFonts w:ascii="Times New Roman" w:hAnsi="Times New Roman" w:cs="Times New Roman"/>
          <w:b/>
          <w:bCs/>
          <w:sz w:val="24"/>
          <w:szCs w:val="24"/>
        </w:rPr>
        <w:t>Minutes</w:t>
      </w:r>
      <w:r w:rsidRPr="0066192B">
        <w:rPr>
          <w:rFonts w:ascii="Times New Roman" w:hAnsi="Times New Roman" w:cs="Times New Roman"/>
          <w:b/>
          <w:bCs/>
          <w:sz w:val="24"/>
          <w:szCs w:val="24"/>
        </w:rPr>
        <w:t xml:space="preserve"> - Friday, June 2</w:t>
      </w:r>
      <w:r w:rsidR="005343B8">
        <w:rPr>
          <w:rFonts w:ascii="Times New Roman" w:hAnsi="Times New Roman" w:cs="Times New Roman"/>
          <w:b/>
          <w:bCs/>
          <w:sz w:val="24"/>
          <w:szCs w:val="24"/>
        </w:rPr>
        <w:t>3</w:t>
      </w:r>
      <w:r w:rsidRPr="0066192B">
        <w:rPr>
          <w:rFonts w:ascii="Times New Roman" w:hAnsi="Times New Roman" w:cs="Times New Roman"/>
          <w:b/>
          <w:bCs/>
          <w:sz w:val="24"/>
          <w:szCs w:val="24"/>
        </w:rPr>
        <w:t>, 2023</w:t>
      </w:r>
    </w:p>
    <w:p w14:paraId="1484AF56" w14:textId="5F9480D7" w:rsidR="0082392A" w:rsidRPr="008C23A5" w:rsidRDefault="0082392A" w:rsidP="00F419F6">
      <w:pPr>
        <w:spacing w:after="0" w:line="240" w:lineRule="auto"/>
        <w:jc w:val="center"/>
        <w:rPr>
          <w:rFonts w:ascii="Times New Roman" w:hAnsi="Times New Roman" w:cs="Times New Roman"/>
          <w:b/>
          <w:bCs/>
          <w:sz w:val="28"/>
          <w:szCs w:val="28"/>
        </w:rPr>
      </w:pPr>
    </w:p>
    <w:bookmarkEnd w:id="0"/>
    <w:p w14:paraId="133FEC92" w14:textId="47805B7C" w:rsidR="002C3424" w:rsidRDefault="00BD1A34" w:rsidP="00BD1A3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Attending were Board Members Laura Cooper, Margaret Luger-Nikolai, and Martin Munic along with Alternate Board Members Richard Kaspari, Scott Lepak, and Marlin Osthus</w:t>
      </w:r>
    </w:p>
    <w:p w14:paraId="22427EA3" w14:textId="6C00FDD7" w:rsidR="00BD1A34" w:rsidRDefault="00BD1A34" w:rsidP="00BD1A34">
      <w:pPr>
        <w:pStyle w:val="ListParagraph"/>
        <w:spacing w:after="0" w:line="240" w:lineRule="auto"/>
        <w:ind w:left="0"/>
        <w:rPr>
          <w:rFonts w:ascii="Times New Roman" w:hAnsi="Times New Roman" w:cs="Times New Roman"/>
          <w:sz w:val="24"/>
          <w:szCs w:val="24"/>
        </w:rPr>
      </w:pPr>
    </w:p>
    <w:p w14:paraId="7D171E02" w14:textId="310CCABE" w:rsidR="00BD1A34" w:rsidRDefault="00BD1A34" w:rsidP="00BD1A3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Also attending was Jill Kielblock, PERB Executive Director</w:t>
      </w:r>
      <w:r w:rsidR="00980B38">
        <w:rPr>
          <w:rFonts w:ascii="Times New Roman" w:hAnsi="Times New Roman" w:cs="Times New Roman"/>
          <w:sz w:val="24"/>
          <w:szCs w:val="24"/>
        </w:rPr>
        <w:t xml:space="preserve"> and Johnny Villarreal, BMS Commissioner</w:t>
      </w:r>
    </w:p>
    <w:p w14:paraId="3DAF966E" w14:textId="142AD706" w:rsidR="00BD1A34" w:rsidRDefault="00BD1A34" w:rsidP="00BD1A34">
      <w:pPr>
        <w:pStyle w:val="ListParagraph"/>
        <w:spacing w:after="0" w:line="240" w:lineRule="auto"/>
        <w:ind w:left="0"/>
        <w:rPr>
          <w:rFonts w:ascii="Times New Roman" w:hAnsi="Times New Roman" w:cs="Times New Roman"/>
          <w:sz w:val="24"/>
          <w:szCs w:val="24"/>
        </w:rPr>
      </w:pPr>
    </w:p>
    <w:p w14:paraId="4A87CB95" w14:textId="3945D1C5" w:rsidR="00BD1A34" w:rsidRDefault="00BD1A34" w:rsidP="00BD1A3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Meeting was called to order at 10:</w:t>
      </w:r>
      <w:r w:rsidR="008519A5">
        <w:rPr>
          <w:rFonts w:ascii="Times New Roman" w:hAnsi="Times New Roman" w:cs="Times New Roman"/>
          <w:sz w:val="24"/>
          <w:szCs w:val="24"/>
        </w:rPr>
        <w:t>04</w:t>
      </w:r>
      <w:r>
        <w:rPr>
          <w:rFonts w:ascii="Times New Roman" w:hAnsi="Times New Roman" w:cs="Times New Roman"/>
          <w:sz w:val="24"/>
          <w:szCs w:val="24"/>
        </w:rPr>
        <w:t xml:space="preserve"> am by Chair Luger-Nikolai</w:t>
      </w:r>
    </w:p>
    <w:p w14:paraId="30AC6DEE" w14:textId="77777777" w:rsidR="00BD1A34" w:rsidRPr="00CF744C" w:rsidRDefault="00BD1A34" w:rsidP="00BD1A34">
      <w:pPr>
        <w:pStyle w:val="ListParagraph"/>
        <w:spacing w:after="0" w:line="240" w:lineRule="auto"/>
        <w:ind w:left="0"/>
        <w:rPr>
          <w:rFonts w:ascii="Times New Roman" w:hAnsi="Times New Roman" w:cs="Times New Roman"/>
          <w:sz w:val="24"/>
          <w:szCs w:val="24"/>
        </w:rPr>
      </w:pPr>
    </w:p>
    <w:p w14:paraId="2BEA13FA" w14:textId="73F5CF4F"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8519A5">
        <w:rPr>
          <w:rFonts w:ascii="Times New Roman" w:hAnsi="Times New Roman" w:cs="Times New Roman"/>
          <w:sz w:val="24"/>
          <w:szCs w:val="24"/>
        </w:rPr>
        <w:t xml:space="preserve">JUNE </w:t>
      </w:r>
      <w:r w:rsidR="00C8407D">
        <w:rPr>
          <w:rFonts w:ascii="Times New Roman" w:hAnsi="Times New Roman" w:cs="Times New Roman"/>
          <w:sz w:val="24"/>
          <w:szCs w:val="24"/>
        </w:rPr>
        <w:t>2</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56877682" w:rsidR="00F13B31" w:rsidRDefault="00962F4E" w:rsidP="002C3424">
      <w:pPr>
        <w:pStyle w:val="ListParagraph"/>
        <w:rPr>
          <w:rFonts w:ascii="Times New Roman" w:hAnsi="Times New Roman" w:cs="Times New Roman"/>
          <w:sz w:val="24"/>
          <w:szCs w:val="24"/>
        </w:rPr>
      </w:pPr>
      <w:r>
        <w:rPr>
          <w:rFonts w:ascii="Times New Roman" w:hAnsi="Times New Roman" w:cs="Times New Roman"/>
          <w:sz w:val="24"/>
          <w:szCs w:val="24"/>
        </w:rPr>
        <w:t xml:space="preserve">Motion by Luger-Nikolai, second by Munic to approve minutes as </w:t>
      </w:r>
      <w:r w:rsidR="008519A5">
        <w:rPr>
          <w:rFonts w:ascii="Times New Roman" w:hAnsi="Times New Roman" w:cs="Times New Roman"/>
          <w:sz w:val="24"/>
          <w:szCs w:val="24"/>
        </w:rPr>
        <w:t>amended</w:t>
      </w:r>
      <w:r>
        <w:rPr>
          <w:rFonts w:ascii="Times New Roman" w:hAnsi="Times New Roman" w:cs="Times New Roman"/>
          <w:sz w:val="24"/>
          <w:szCs w:val="24"/>
        </w:rPr>
        <w:t>.  Motion approved.</w:t>
      </w:r>
    </w:p>
    <w:p w14:paraId="49F30A1F" w14:textId="77777777" w:rsidR="00962F4E" w:rsidRPr="00CF744C" w:rsidRDefault="00962F4E"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476F64AF" w:rsidR="007B5785" w:rsidRPr="007B5785" w:rsidRDefault="008519A5" w:rsidP="007B578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Working with State regarding position descriptions and hiring</w:t>
      </w:r>
      <w:r w:rsidR="00962F4E">
        <w:rPr>
          <w:rFonts w:ascii="Times New Roman" w:hAnsi="Times New Roman" w:cs="Times New Roman"/>
          <w:sz w:val="24"/>
          <w:szCs w:val="24"/>
        </w:rPr>
        <w:t>.</w:t>
      </w:r>
      <w:r>
        <w:rPr>
          <w:rFonts w:ascii="Times New Roman" w:hAnsi="Times New Roman" w:cs="Times New Roman"/>
          <w:sz w:val="24"/>
          <w:szCs w:val="24"/>
        </w:rPr>
        <w:t xml:space="preserve">  More to come.</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415301EB"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r w:rsidR="00962F4E">
        <w:rPr>
          <w:rFonts w:ascii="Times New Roman" w:hAnsi="Times New Roman" w:cs="Times New Roman"/>
          <w:sz w:val="24"/>
          <w:szCs w:val="24"/>
        </w:rPr>
        <w:t xml:space="preserve"> – Request to transfer remaining funds to the Information and Telecommunications Account at the Department of Information Technology Services (MNIT) has been approved by the Legislative Advisory Commission (LAC).  </w:t>
      </w:r>
      <w:r w:rsidR="008519A5">
        <w:rPr>
          <w:rFonts w:ascii="Times New Roman" w:hAnsi="Times New Roman" w:cs="Times New Roman"/>
          <w:sz w:val="24"/>
          <w:szCs w:val="24"/>
        </w:rPr>
        <w:t>Funds remaining at end of FY2023 up to $160,000 will be transferred and can be used for IT related needs.  Kielblock will explore whether funds can be used for WestLaw subscription.</w:t>
      </w:r>
    </w:p>
    <w:p w14:paraId="677B9598" w14:textId="150F844F" w:rsidR="00980B38" w:rsidRDefault="00980B38"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FY2024 Budget – BMS Commissioner Villarreal reviewed budget outline developed with input from Kielblock and BMS Deputy Commissioner Doncavage</w:t>
      </w:r>
    </w:p>
    <w:p w14:paraId="07FCCEF0" w14:textId="60028B6C" w:rsidR="00BF58BD" w:rsidRPr="00CF744C" w:rsidRDefault="001F699F"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Recorders</w:t>
      </w:r>
      <w:r w:rsidR="00962F4E">
        <w:rPr>
          <w:rFonts w:ascii="Times New Roman" w:hAnsi="Times New Roman" w:cs="Times New Roman"/>
          <w:sz w:val="24"/>
          <w:szCs w:val="24"/>
        </w:rPr>
        <w:t xml:space="preserve"> – Kielblock </w:t>
      </w:r>
      <w:r w:rsidR="008519A5">
        <w:rPr>
          <w:rFonts w:ascii="Times New Roman" w:hAnsi="Times New Roman" w:cs="Times New Roman"/>
          <w:sz w:val="24"/>
          <w:szCs w:val="24"/>
        </w:rPr>
        <w:t>reported that current recorders should work.  May need to purchase an amplifier if there is a need for the Board to listen to a hearing recording</w:t>
      </w:r>
      <w:r w:rsidR="004E43B1">
        <w:rPr>
          <w:rFonts w:ascii="Times New Roman" w:hAnsi="Times New Roman" w:cs="Times New Roman"/>
          <w:sz w:val="24"/>
          <w:szCs w:val="24"/>
        </w:rPr>
        <w:t xml:space="preserve"> as a group</w:t>
      </w:r>
      <w:r w:rsidR="008519A5">
        <w:rPr>
          <w:rFonts w:ascii="Times New Roman" w:hAnsi="Times New Roman" w:cs="Times New Roman"/>
          <w:sz w:val="24"/>
          <w:szCs w:val="24"/>
        </w:rPr>
        <w:t>.</w:t>
      </w:r>
    </w:p>
    <w:p w14:paraId="2C621F76" w14:textId="39F72106" w:rsidR="00450E10" w:rsidRDefault="00962F4E" w:rsidP="00450E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WestLaw – </w:t>
      </w:r>
      <w:r w:rsidR="008519A5">
        <w:rPr>
          <w:rFonts w:ascii="Times New Roman" w:hAnsi="Times New Roman" w:cs="Times New Roman"/>
          <w:sz w:val="24"/>
          <w:szCs w:val="24"/>
        </w:rPr>
        <w:t>WestLaw representative has been notified that PERB needs access for 5 current Board Members and Alternates and possibly two more once Executive Director and Investigator are hired.  Cost is $102/month/person.  Some Board Members and Alternates may not need access once permanent staff are hired.</w:t>
      </w:r>
    </w:p>
    <w:p w14:paraId="5C060EEC" w14:textId="62DEF8E4" w:rsidR="00962F4E" w:rsidRDefault="00962F4E" w:rsidP="00450E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ShareFile – Kielblock </w:t>
      </w:r>
      <w:r w:rsidR="008519A5">
        <w:rPr>
          <w:rFonts w:ascii="Times New Roman" w:hAnsi="Times New Roman" w:cs="Times New Roman"/>
          <w:sz w:val="24"/>
          <w:szCs w:val="24"/>
        </w:rPr>
        <w:t xml:space="preserve">has Teams meeting on Monday to get access set up for herself and subsequently Board Members and Alternates will be added.  </w:t>
      </w:r>
      <w:r w:rsidR="00BA3197">
        <w:rPr>
          <w:rFonts w:ascii="Times New Roman" w:hAnsi="Times New Roman" w:cs="Times New Roman"/>
          <w:sz w:val="24"/>
          <w:szCs w:val="24"/>
        </w:rPr>
        <w:t>Discussion that it should only be PERB Members, Alternates and Staff who have access to those files.</w:t>
      </w:r>
    </w:p>
    <w:p w14:paraId="1EFF3519" w14:textId="66670DC1" w:rsidR="00F56296" w:rsidRPr="00CF744C" w:rsidRDefault="00F56296" w:rsidP="00450E1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Discussion </w:t>
      </w:r>
      <w:r w:rsidR="00325030">
        <w:rPr>
          <w:rFonts w:ascii="Times New Roman" w:hAnsi="Times New Roman" w:cs="Times New Roman"/>
          <w:sz w:val="24"/>
          <w:szCs w:val="24"/>
        </w:rPr>
        <w:t>about how to handle cases that may come in during Kielblock and Cooper’s upcoming vacations.  Kielblock will talk to BMS Commissioner Villarreal to discuss how BMS administrative staff can provide coverage.  Thought was to have BMS staff check website and US Mail for charge forms which would be forwarded to Luger-Nikolai to review.  If she determines form is complete, BMS staff would assign case number and send docketing letters.</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186CF755" w14:textId="7B587F03"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r w:rsidR="00F36E0A">
        <w:rPr>
          <w:rFonts w:ascii="Times New Roman" w:hAnsi="Times New Roman" w:cs="Times New Roman"/>
          <w:sz w:val="24"/>
          <w:szCs w:val="24"/>
        </w:rPr>
        <w:t xml:space="preserve"> – MEETING CLOSED AT 10:50 AM PURSUANT TO MN STATUTES 179A.041, Subd. 10 FOR DELIBERATION.</w:t>
      </w:r>
    </w:p>
    <w:p w14:paraId="6750E451" w14:textId="504E0E54"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Befort.  </w:t>
      </w:r>
      <w:r w:rsidR="00BA3197">
        <w:rPr>
          <w:rFonts w:ascii="Times New Roman" w:hAnsi="Times New Roman" w:cs="Times New Roman"/>
          <w:sz w:val="24"/>
          <w:szCs w:val="24"/>
        </w:rPr>
        <w:t xml:space="preserve">HO Befort issued his Recommended Order on June 5, 2023.  Parties have thirty (30) days to file </w:t>
      </w:r>
      <w:r w:rsidR="00BA3197">
        <w:rPr>
          <w:rFonts w:ascii="Times New Roman" w:hAnsi="Times New Roman" w:cs="Times New Roman"/>
          <w:sz w:val="24"/>
          <w:szCs w:val="24"/>
        </w:rPr>
        <w:lastRenderedPageBreak/>
        <w:t xml:space="preserve">exceptions.  Kielblock will send Parties closing statements to PERB Members and Alternates.  Further discussion/action will occur </w:t>
      </w:r>
      <w:proofErr w:type="gramStart"/>
      <w:r w:rsidR="00BA3197">
        <w:rPr>
          <w:rFonts w:ascii="Times New Roman" w:hAnsi="Times New Roman" w:cs="Times New Roman"/>
          <w:sz w:val="24"/>
          <w:szCs w:val="24"/>
        </w:rPr>
        <w:t>at</w:t>
      </w:r>
      <w:proofErr w:type="gramEnd"/>
      <w:r w:rsidR="00BA3197">
        <w:rPr>
          <w:rFonts w:ascii="Times New Roman" w:hAnsi="Times New Roman" w:cs="Times New Roman"/>
          <w:sz w:val="24"/>
          <w:szCs w:val="24"/>
        </w:rPr>
        <w:t xml:space="preserve"> July 20</w:t>
      </w:r>
      <w:r w:rsidR="00BA3197" w:rsidRPr="00BA3197">
        <w:rPr>
          <w:rFonts w:ascii="Times New Roman" w:hAnsi="Times New Roman" w:cs="Times New Roman"/>
          <w:sz w:val="24"/>
          <w:szCs w:val="24"/>
          <w:vertAlign w:val="superscript"/>
        </w:rPr>
        <w:t>th</w:t>
      </w:r>
      <w:r w:rsidR="00BA3197">
        <w:rPr>
          <w:rFonts w:ascii="Times New Roman" w:hAnsi="Times New Roman" w:cs="Times New Roman"/>
          <w:sz w:val="24"/>
          <w:szCs w:val="24"/>
        </w:rPr>
        <w:t xml:space="preserve"> PERB meeting.</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25B43F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r w:rsidR="00F36E0A">
        <w:rPr>
          <w:rFonts w:ascii="Times New Roman" w:hAnsi="Times New Roman" w:cs="Times New Roman"/>
          <w:sz w:val="24"/>
          <w:szCs w:val="24"/>
        </w:rPr>
        <w:t xml:space="preserve"> – OPEN MEETING RESUMED AT 11:10 AM</w:t>
      </w:r>
      <w:r w:rsidR="00980B38">
        <w:rPr>
          <w:rFonts w:ascii="Times New Roman" w:hAnsi="Times New Roman" w:cs="Times New Roman"/>
          <w:sz w:val="24"/>
          <w:szCs w:val="24"/>
        </w:rPr>
        <w:t xml:space="preserve"> {Note Board Member Munic was excused at 11:20 a.m. with Alternate Lepak becoming a voting member.}</w:t>
      </w:r>
    </w:p>
    <w:p w14:paraId="57C7093C" w14:textId="524837CB"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r w:rsidR="007E20D7">
        <w:rPr>
          <w:rFonts w:ascii="Times New Roman" w:hAnsi="Times New Roman" w:cs="Times New Roman"/>
          <w:sz w:val="24"/>
          <w:szCs w:val="24"/>
        </w:rPr>
        <w:t xml:space="preserve"> – Contract is still in process.  </w:t>
      </w:r>
    </w:p>
    <w:p w14:paraId="79CBD76D" w14:textId="5C52A26F"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for PERB </w:t>
      </w:r>
      <w:r w:rsidR="00980B38">
        <w:rPr>
          <w:rFonts w:ascii="Times New Roman" w:hAnsi="Times New Roman" w:cs="Times New Roman"/>
          <w:sz w:val="24"/>
          <w:szCs w:val="24"/>
        </w:rPr>
        <w:t>is work in progress</w:t>
      </w:r>
    </w:p>
    <w:p w14:paraId="5D7815A1" w14:textId="5AE2BAF6"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p>
    <w:p w14:paraId="43B49FA1" w14:textId="7DCFF581"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p>
    <w:p w14:paraId="1C553845" w14:textId="1FAFD450"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Interns </w:t>
      </w:r>
    </w:p>
    <w:p w14:paraId="3A86C381" w14:textId="4CF7A2D0" w:rsidR="008C52A3" w:rsidRDefault="008C52A3"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Administrative Support position </w:t>
      </w:r>
    </w:p>
    <w:p w14:paraId="1C3A9E3F" w14:textId="523D5762" w:rsidR="007B5785" w:rsidRPr="001F699F"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 xml:space="preserve">fficer manual and </w:t>
      </w:r>
      <w:r w:rsidR="00704F53">
        <w:rPr>
          <w:rFonts w:ascii="Times New Roman" w:hAnsi="Times New Roman" w:cs="Times New Roman"/>
          <w:sz w:val="24"/>
          <w:szCs w:val="24"/>
        </w:rPr>
        <w:t>appendices</w:t>
      </w:r>
      <w:r w:rsidR="007E20D7">
        <w:rPr>
          <w:rFonts w:ascii="Times New Roman" w:hAnsi="Times New Roman" w:cs="Times New Roman"/>
          <w:sz w:val="24"/>
          <w:szCs w:val="24"/>
        </w:rPr>
        <w:t xml:space="preserve"> – </w:t>
      </w:r>
      <w:r w:rsidR="00980B38">
        <w:rPr>
          <w:rFonts w:ascii="Times New Roman" w:hAnsi="Times New Roman" w:cs="Times New Roman"/>
          <w:sz w:val="24"/>
          <w:szCs w:val="24"/>
        </w:rPr>
        <w:t xml:space="preserve">Motion by Luger-Nikolai to hold over for final review </w:t>
      </w:r>
      <w:proofErr w:type="gramStart"/>
      <w:r w:rsidR="00980B38">
        <w:rPr>
          <w:rFonts w:ascii="Times New Roman" w:hAnsi="Times New Roman" w:cs="Times New Roman"/>
          <w:sz w:val="24"/>
          <w:szCs w:val="24"/>
        </w:rPr>
        <w:t>at</w:t>
      </w:r>
      <w:proofErr w:type="gramEnd"/>
      <w:r w:rsidR="00980B38">
        <w:rPr>
          <w:rFonts w:ascii="Times New Roman" w:hAnsi="Times New Roman" w:cs="Times New Roman"/>
          <w:sz w:val="24"/>
          <w:szCs w:val="24"/>
        </w:rPr>
        <w:t xml:space="preserve"> July 20, 2023 PERB meeting</w:t>
      </w:r>
      <w:r w:rsidR="007E20D7">
        <w:rPr>
          <w:rFonts w:ascii="Times New Roman" w:hAnsi="Times New Roman" w:cs="Times New Roman"/>
          <w:sz w:val="24"/>
          <w:szCs w:val="24"/>
        </w:rPr>
        <w:t>.</w:t>
      </w:r>
      <w:r w:rsidR="00980B38">
        <w:rPr>
          <w:rFonts w:ascii="Times New Roman" w:hAnsi="Times New Roman" w:cs="Times New Roman"/>
          <w:sz w:val="24"/>
          <w:szCs w:val="24"/>
        </w:rPr>
        <w:t xml:space="preserve">  Second by Lepak.  Approved</w:t>
      </w:r>
    </w:p>
    <w:p w14:paraId="7C50BFE1" w14:textId="35DD981C" w:rsidR="00096DEE" w:rsidRDefault="00640967" w:rsidP="00EE386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r w:rsidR="0066192B">
        <w:rPr>
          <w:rFonts w:ascii="Times New Roman" w:hAnsi="Times New Roman" w:cs="Times New Roman"/>
          <w:sz w:val="24"/>
          <w:szCs w:val="24"/>
        </w:rPr>
        <w:t xml:space="preserve"> – </w:t>
      </w:r>
      <w:r w:rsidR="00980B38">
        <w:rPr>
          <w:rFonts w:ascii="Times New Roman" w:hAnsi="Times New Roman" w:cs="Times New Roman"/>
          <w:sz w:val="24"/>
          <w:szCs w:val="24"/>
        </w:rPr>
        <w:t>Motion by Lepak to approve the June 4, 2023 draft.  Second by Luger-Nikolai.  Approved.  Osthus will finalize formatting and send formatted version to Kielblock.</w:t>
      </w:r>
    </w:p>
    <w:p w14:paraId="436A1C1F" w14:textId="03099373" w:rsidR="007C5124" w:rsidRDefault="007C5124"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RFP for Hearing Officers</w:t>
      </w:r>
      <w:r w:rsidR="0066192B">
        <w:rPr>
          <w:rFonts w:ascii="Times New Roman" w:hAnsi="Times New Roman" w:cs="Times New Roman"/>
          <w:sz w:val="24"/>
          <w:szCs w:val="24"/>
        </w:rPr>
        <w:t xml:space="preserve"> – </w:t>
      </w:r>
      <w:r w:rsidR="00F438CE">
        <w:rPr>
          <w:rFonts w:ascii="Times New Roman" w:hAnsi="Times New Roman" w:cs="Times New Roman"/>
          <w:sz w:val="24"/>
          <w:szCs w:val="24"/>
        </w:rPr>
        <w:t>Reviewed to clarify certain section.</w:t>
      </w:r>
      <w:r w:rsidR="0066192B">
        <w:rPr>
          <w:rFonts w:ascii="Times New Roman" w:hAnsi="Times New Roman" w:cs="Times New Roman"/>
          <w:sz w:val="24"/>
          <w:szCs w:val="24"/>
        </w:rPr>
        <w:t xml:space="preserve">  </w:t>
      </w:r>
      <w:r w:rsidR="00F438CE">
        <w:rPr>
          <w:rFonts w:ascii="Times New Roman" w:hAnsi="Times New Roman" w:cs="Times New Roman"/>
          <w:sz w:val="24"/>
          <w:szCs w:val="24"/>
        </w:rPr>
        <w:t xml:space="preserve">Changes include indicating multiple hearing officers will be hired rather than limiting to 2; for financial proposal indicate up to $110 per hour; and identifying weights for various factors.  </w:t>
      </w:r>
      <w:r w:rsidR="004E43B1">
        <w:rPr>
          <w:rFonts w:ascii="Times New Roman" w:hAnsi="Times New Roman" w:cs="Times New Roman"/>
          <w:sz w:val="24"/>
          <w:szCs w:val="24"/>
        </w:rPr>
        <w:t>Also,</w:t>
      </w:r>
      <w:r w:rsidR="00F438CE">
        <w:rPr>
          <w:rFonts w:ascii="Times New Roman" w:hAnsi="Times New Roman" w:cs="Times New Roman"/>
          <w:sz w:val="24"/>
          <w:szCs w:val="24"/>
        </w:rPr>
        <w:t xml:space="preserve"> okay to use SWIFT for processing applications.  Question about what Section 4, Item 7 Sample Transaction means.  Kielblock will follow-up.  </w:t>
      </w:r>
      <w:r w:rsidR="0066192B">
        <w:rPr>
          <w:rFonts w:ascii="Times New Roman" w:hAnsi="Times New Roman" w:cs="Times New Roman"/>
          <w:sz w:val="24"/>
          <w:szCs w:val="24"/>
        </w:rPr>
        <w:t>Luger-Nikolai will update the writing example</w:t>
      </w:r>
      <w:r w:rsidR="00F438CE">
        <w:rPr>
          <w:rFonts w:ascii="Times New Roman" w:hAnsi="Times New Roman" w:cs="Times New Roman"/>
          <w:sz w:val="24"/>
          <w:szCs w:val="24"/>
        </w:rPr>
        <w:t xml:space="preserve"> for review at the July 20, 2023 meeting.</w:t>
      </w:r>
    </w:p>
    <w:p w14:paraId="64E210D4" w14:textId="19CD5524" w:rsidR="0066192B" w:rsidRDefault="00F438CE"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ULP</w:t>
      </w:r>
      <w:r w:rsidR="0066192B">
        <w:rPr>
          <w:rFonts w:ascii="Times New Roman" w:hAnsi="Times New Roman" w:cs="Times New Roman"/>
          <w:sz w:val="24"/>
          <w:szCs w:val="24"/>
        </w:rPr>
        <w:t xml:space="preserve"> Charge Form </w:t>
      </w:r>
      <w:r>
        <w:rPr>
          <w:rFonts w:ascii="Times New Roman" w:hAnsi="Times New Roman" w:cs="Times New Roman"/>
          <w:sz w:val="24"/>
          <w:szCs w:val="24"/>
        </w:rPr>
        <w:t>reviewed with updates suggested.  Kielblock will send Word version to Cooper to incorporate those changes.</w:t>
      </w:r>
    </w:p>
    <w:p w14:paraId="78155E89" w14:textId="216A49D1" w:rsidR="00F438CE" w:rsidRDefault="00F438CE"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Docketing Letters reviewed with updates suggested.  Osthus will incorporate those changes and send to Kielblock for use beginning July 1, 2023.</w:t>
      </w:r>
    </w:p>
    <w:p w14:paraId="059EA2C2" w14:textId="59C386E2" w:rsidR="004E43B1" w:rsidRDefault="004E43B1"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Update needed to PERB website to indicate charges will once again be accepted beginning July 1, 2023 and to add a link to the Data Practices Law (13.7909)</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3EDF8EDB" w:rsidR="00D212A6" w:rsidRPr="00CF744C" w:rsidRDefault="007E20D7"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ITEMS CONTINUED FOR FUTURE DISCUSSION</w:t>
      </w:r>
    </w:p>
    <w:p w14:paraId="53323AA1" w14:textId="77777777" w:rsidR="007E20D7" w:rsidRPr="00096DEE" w:rsidRDefault="007E20D7" w:rsidP="007E20D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0F949B8E" w14:textId="77777777" w:rsidR="0066192B" w:rsidRDefault="0066192B"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FUTURE</w:t>
      </w:r>
      <w:r w:rsidR="001F699F">
        <w:rPr>
          <w:rFonts w:ascii="Times New Roman" w:hAnsi="Times New Roman" w:cs="Times New Roman"/>
          <w:sz w:val="24"/>
          <w:szCs w:val="24"/>
        </w:rPr>
        <w:t xml:space="preserve"> MEETING</w:t>
      </w:r>
      <w:r>
        <w:rPr>
          <w:rFonts w:ascii="Times New Roman" w:hAnsi="Times New Roman" w:cs="Times New Roman"/>
          <w:sz w:val="24"/>
          <w:szCs w:val="24"/>
        </w:rPr>
        <w:t xml:space="preserve"> DATES</w:t>
      </w:r>
      <w:r w:rsidR="001F699F">
        <w:rPr>
          <w:rFonts w:ascii="Times New Roman" w:hAnsi="Times New Roman" w:cs="Times New Roman"/>
          <w:sz w:val="24"/>
          <w:szCs w:val="24"/>
        </w:rPr>
        <w:t xml:space="preserve">:  </w:t>
      </w:r>
    </w:p>
    <w:p w14:paraId="69517D66" w14:textId="063F6CBE" w:rsidR="0066192B" w:rsidRDefault="0066192B" w:rsidP="006619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THURSDAY, JULY 20, 2023 at 10:00 AM, BMS CONFERENCE ROOM 8</w:t>
      </w:r>
    </w:p>
    <w:p w14:paraId="4A3B72C4" w14:textId="1B6DA4BB" w:rsidR="0066192B" w:rsidRDefault="0066192B" w:rsidP="006619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FRIDAY, AUGUST 25, 2023 at 10:00 AM, BMS CONFERENCE ROOM 8</w:t>
      </w:r>
    </w:p>
    <w:p w14:paraId="585558B9" w14:textId="58C3D9A1" w:rsidR="0066192B" w:rsidRPr="0066192B" w:rsidRDefault="0066192B" w:rsidP="006619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TUESDAY, SEPTEMBER 12, 2023 at 10:00 AM, BMS CONFERENCE ROOM 8</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6C80DE50" w:rsidR="00F7414D"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p w14:paraId="26DD8153" w14:textId="31C7FE77" w:rsidR="0066192B" w:rsidRPr="00CF744C" w:rsidRDefault="0066192B" w:rsidP="006619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Motion by </w:t>
      </w:r>
      <w:r w:rsidR="00F438CE">
        <w:rPr>
          <w:rFonts w:ascii="Times New Roman" w:hAnsi="Times New Roman" w:cs="Times New Roman"/>
          <w:sz w:val="24"/>
          <w:szCs w:val="24"/>
        </w:rPr>
        <w:t>Lepak</w:t>
      </w:r>
      <w:r>
        <w:rPr>
          <w:rFonts w:ascii="Times New Roman" w:hAnsi="Times New Roman" w:cs="Times New Roman"/>
          <w:sz w:val="24"/>
          <w:szCs w:val="24"/>
        </w:rPr>
        <w:t>, second by Luger-Nikolai to adjourn at 12:</w:t>
      </w:r>
      <w:r w:rsidR="00F438CE">
        <w:rPr>
          <w:rFonts w:ascii="Times New Roman" w:hAnsi="Times New Roman" w:cs="Times New Roman"/>
          <w:sz w:val="24"/>
          <w:szCs w:val="24"/>
        </w:rPr>
        <w:t>05</w:t>
      </w:r>
      <w:r>
        <w:rPr>
          <w:rFonts w:ascii="Times New Roman" w:hAnsi="Times New Roman" w:cs="Times New Roman"/>
          <w:sz w:val="24"/>
          <w:szCs w:val="24"/>
        </w:rPr>
        <w:t xml:space="preserve"> pm.  Motion approved.</w:t>
      </w:r>
    </w:p>
    <w:sectPr w:rsidR="0066192B" w:rsidRPr="00CF744C"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531CC104"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11259C6F"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35713576"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DF5084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290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D7F14"/>
    <w:rsid w:val="001E180E"/>
    <w:rsid w:val="001E1B91"/>
    <w:rsid w:val="001F699F"/>
    <w:rsid w:val="00247A40"/>
    <w:rsid w:val="002569B0"/>
    <w:rsid w:val="00277772"/>
    <w:rsid w:val="002916BF"/>
    <w:rsid w:val="00296007"/>
    <w:rsid w:val="002C3424"/>
    <w:rsid w:val="002E591C"/>
    <w:rsid w:val="00325030"/>
    <w:rsid w:val="00351D1C"/>
    <w:rsid w:val="003767D9"/>
    <w:rsid w:val="003935EB"/>
    <w:rsid w:val="003D49D9"/>
    <w:rsid w:val="00450155"/>
    <w:rsid w:val="00450E10"/>
    <w:rsid w:val="00451F47"/>
    <w:rsid w:val="004715A8"/>
    <w:rsid w:val="00483BC4"/>
    <w:rsid w:val="004845EB"/>
    <w:rsid w:val="004B22A8"/>
    <w:rsid w:val="004B46CA"/>
    <w:rsid w:val="004C177A"/>
    <w:rsid w:val="004E43B1"/>
    <w:rsid w:val="00534265"/>
    <w:rsid w:val="005343B8"/>
    <w:rsid w:val="00544C03"/>
    <w:rsid w:val="005551A9"/>
    <w:rsid w:val="005801F1"/>
    <w:rsid w:val="005A7E41"/>
    <w:rsid w:val="005D0EA3"/>
    <w:rsid w:val="006269D4"/>
    <w:rsid w:val="00634D7E"/>
    <w:rsid w:val="00635BB2"/>
    <w:rsid w:val="00640967"/>
    <w:rsid w:val="00642D47"/>
    <w:rsid w:val="0066192B"/>
    <w:rsid w:val="00675602"/>
    <w:rsid w:val="00684459"/>
    <w:rsid w:val="006C39F7"/>
    <w:rsid w:val="006D488D"/>
    <w:rsid w:val="00704F53"/>
    <w:rsid w:val="0071443E"/>
    <w:rsid w:val="00740732"/>
    <w:rsid w:val="00761B9D"/>
    <w:rsid w:val="00781A0D"/>
    <w:rsid w:val="00793A68"/>
    <w:rsid w:val="007A2276"/>
    <w:rsid w:val="007B5785"/>
    <w:rsid w:val="007C5124"/>
    <w:rsid w:val="007E20D7"/>
    <w:rsid w:val="007F72C4"/>
    <w:rsid w:val="00806AD7"/>
    <w:rsid w:val="0082285E"/>
    <w:rsid w:val="0082392A"/>
    <w:rsid w:val="00845229"/>
    <w:rsid w:val="008519A5"/>
    <w:rsid w:val="008B4709"/>
    <w:rsid w:val="008C23A5"/>
    <w:rsid w:val="008C52A3"/>
    <w:rsid w:val="008F55F2"/>
    <w:rsid w:val="00901A64"/>
    <w:rsid w:val="0090691D"/>
    <w:rsid w:val="00952853"/>
    <w:rsid w:val="00962F4E"/>
    <w:rsid w:val="00977251"/>
    <w:rsid w:val="009772A1"/>
    <w:rsid w:val="0097738C"/>
    <w:rsid w:val="00977AB1"/>
    <w:rsid w:val="00980B38"/>
    <w:rsid w:val="009A258B"/>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A3197"/>
    <w:rsid w:val="00BB0753"/>
    <w:rsid w:val="00BB4047"/>
    <w:rsid w:val="00BB790D"/>
    <w:rsid w:val="00BD1A34"/>
    <w:rsid w:val="00BD2208"/>
    <w:rsid w:val="00BF58BD"/>
    <w:rsid w:val="00BF7BAC"/>
    <w:rsid w:val="00C3209F"/>
    <w:rsid w:val="00C455F6"/>
    <w:rsid w:val="00C651B0"/>
    <w:rsid w:val="00C8407D"/>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13B31"/>
    <w:rsid w:val="00F31B80"/>
    <w:rsid w:val="00F3225F"/>
    <w:rsid w:val="00F36E0A"/>
    <w:rsid w:val="00F419F6"/>
    <w:rsid w:val="00F438CE"/>
    <w:rsid w:val="00F56296"/>
    <w:rsid w:val="00F64BE4"/>
    <w:rsid w:val="00F7414D"/>
    <w:rsid w:val="00FA63DF"/>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31"/>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9</cp:revision>
  <cp:lastPrinted>2023-05-12T13:45:00Z</cp:lastPrinted>
  <dcterms:created xsi:type="dcterms:W3CDTF">2023-06-23T17:22:00Z</dcterms:created>
  <dcterms:modified xsi:type="dcterms:W3CDTF">2023-07-20T17:13:00Z</dcterms:modified>
</cp:coreProperties>
</file>