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AF56" w14:textId="7A301D56" w:rsidR="0082392A" w:rsidRPr="000F3D7E" w:rsidRDefault="00F567EA" w:rsidP="00F567EA">
      <w:pPr>
        <w:spacing w:after="0" w:line="240" w:lineRule="auto"/>
        <w:jc w:val="center"/>
        <w:rPr>
          <w:rFonts w:ascii="Times New Roman" w:hAnsi="Times New Roman" w:cs="Times New Roman"/>
          <w:b/>
          <w:bCs/>
          <w:sz w:val="24"/>
          <w:szCs w:val="24"/>
        </w:rPr>
      </w:pPr>
      <w:bookmarkStart w:id="0" w:name="_Hlk85628460"/>
      <w:r w:rsidRPr="000F3D7E">
        <w:rPr>
          <w:rFonts w:ascii="Times New Roman" w:hAnsi="Times New Roman" w:cs="Times New Roman"/>
          <w:b/>
          <w:bCs/>
          <w:sz w:val="24"/>
          <w:szCs w:val="24"/>
        </w:rPr>
        <w:t xml:space="preserve">Public Employment Relations Board Meeting Minutes - Friday, April 28, 2023 </w:t>
      </w:r>
    </w:p>
    <w:bookmarkEnd w:id="0"/>
    <w:p w14:paraId="133FEC92" w14:textId="22E26494" w:rsidR="002C3424" w:rsidRDefault="002C3424" w:rsidP="00F567EA">
      <w:pPr>
        <w:pStyle w:val="ListParagraph"/>
        <w:spacing w:after="0" w:line="240" w:lineRule="auto"/>
        <w:ind w:left="0"/>
        <w:rPr>
          <w:rFonts w:ascii="Times New Roman" w:hAnsi="Times New Roman" w:cs="Times New Roman"/>
          <w:sz w:val="24"/>
          <w:szCs w:val="24"/>
        </w:rPr>
      </w:pPr>
    </w:p>
    <w:p w14:paraId="623950D0" w14:textId="00108343" w:rsidR="00F567EA" w:rsidRDefault="00F567EA" w:rsidP="00F567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Attending were </w:t>
      </w:r>
      <w:r w:rsidR="001C2FF1">
        <w:rPr>
          <w:rFonts w:ascii="Times New Roman" w:hAnsi="Times New Roman" w:cs="Times New Roman"/>
          <w:sz w:val="24"/>
          <w:szCs w:val="24"/>
        </w:rPr>
        <w:t>Board Members Laura Cooper, Margaret Luger-Nikolai, and Martin Munic along with Alternate Board Members Richard Kaspari, Scott Lepak and Marlin Osthus.</w:t>
      </w:r>
    </w:p>
    <w:p w14:paraId="14884F33" w14:textId="24B3872C" w:rsidR="001C2FF1" w:rsidRDefault="001C2FF1" w:rsidP="00F567EA">
      <w:pPr>
        <w:pStyle w:val="ListParagraph"/>
        <w:spacing w:after="0" w:line="240" w:lineRule="auto"/>
        <w:ind w:left="0"/>
        <w:rPr>
          <w:rFonts w:ascii="Times New Roman" w:hAnsi="Times New Roman" w:cs="Times New Roman"/>
          <w:sz w:val="24"/>
          <w:szCs w:val="24"/>
        </w:rPr>
      </w:pPr>
    </w:p>
    <w:p w14:paraId="1655600E" w14:textId="76961BB5" w:rsidR="00057A78" w:rsidRDefault="00057A78" w:rsidP="00F567E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Also attending was Jill Kielblock, PERB Executive Director</w:t>
      </w:r>
    </w:p>
    <w:p w14:paraId="77B1D3D4" w14:textId="77777777" w:rsidR="00057A78" w:rsidRPr="00CF744C" w:rsidRDefault="00057A78" w:rsidP="00F567EA">
      <w:pPr>
        <w:pStyle w:val="ListParagraph"/>
        <w:spacing w:after="0" w:line="240" w:lineRule="auto"/>
        <w:ind w:left="0"/>
        <w:rPr>
          <w:rFonts w:ascii="Times New Roman" w:hAnsi="Times New Roman" w:cs="Times New Roman"/>
          <w:sz w:val="24"/>
          <w:szCs w:val="24"/>
        </w:rPr>
      </w:pPr>
    </w:p>
    <w:p w14:paraId="37EFD6E3" w14:textId="5D0EF963" w:rsidR="00D212A6" w:rsidRDefault="00224F19" w:rsidP="00057A78">
      <w:pPr>
        <w:pStyle w:val="ListParagraph"/>
        <w:ind w:left="0"/>
        <w:rPr>
          <w:rFonts w:ascii="Times New Roman" w:hAnsi="Times New Roman" w:cs="Times New Roman"/>
          <w:sz w:val="24"/>
          <w:szCs w:val="24"/>
        </w:rPr>
      </w:pPr>
      <w:r>
        <w:rPr>
          <w:rFonts w:ascii="Times New Roman" w:hAnsi="Times New Roman" w:cs="Times New Roman"/>
          <w:sz w:val="24"/>
          <w:szCs w:val="24"/>
        </w:rPr>
        <w:t>Meeting Called to order at 10:11 a.m. by Chair Luger-Nikolai.</w:t>
      </w:r>
    </w:p>
    <w:p w14:paraId="22822E9F" w14:textId="77777777" w:rsidR="00224F19" w:rsidRPr="00CF744C" w:rsidRDefault="00224F19" w:rsidP="00057A78">
      <w:pPr>
        <w:pStyle w:val="ListParagraph"/>
        <w:ind w:left="0"/>
        <w:rPr>
          <w:rFonts w:ascii="Times New Roman" w:hAnsi="Times New Roman" w:cs="Times New Roman"/>
          <w:sz w:val="24"/>
          <w:szCs w:val="24"/>
        </w:rPr>
      </w:pPr>
    </w:p>
    <w:p w14:paraId="2BEA13FA" w14:textId="1E74ADE1"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1F699F">
        <w:rPr>
          <w:rFonts w:ascii="Times New Roman" w:hAnsi="Times New Roman" w:cs="Times New Roman"/>
          <w:sz w:val="24"/>
          <w:szCs w:val="24"/>
        </w:rPr>
        <w:t>MARCH 24</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7F110E11" w:rsidR="00F13B31" w:rsidRDefault="00224F19" w:rsidP="002C3424">
      <w:pPr>
        <w:pStyle w:val="ListParagraph"/>
        <w:rPr>
          <w:rFonts w:ascii="Times New Roman" w:hAnsi="Times New Roman" w:cs="Times New Roman"/>
          <w:sz w:val="24"/>
          <w:szCs w:val="24"/>
        </w:rPr>
      </w:pPr>
      <w:r>
        <w:rPr>
          <w:rFonts w:ascii="Times New Roman" w:hAnsi="Times New Roman" w:cs="Times New Roman"/>
          <w:sz w:val="24"/>
          <w:szCs w:val="24"/>
        </w:rPr>
        <w:t>Motion by Munic, second by Cooper to approve minutes as presented.  Motion approved.</w:t>
      </w:r>
    </w:p>
    <w:p w14:paraId="4C559D35" w14:textId="77777777" w:rsidR="00224F19" w:rsidRPr="00CF744C" w:rsidRDefault="00224F19"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63D43767" w14:textId="0B7CDDFD" w:rsidR="007B5785" w:rsidRDefault="00CF744C" w:rsidP="00D009C5">
      <w:pPr>
        <w:pStyle w:val="ListParagraph"/>
        <w:numPr>
          <w:ilvl w:val="1"/>
          <w:numId w:val="1"/>
        </w:numPr>
        <w:spacing w:after="0"/>
        <w:rPr>
          <w:rFonts w:ascii="Times New Roman" w:hAnsi="Times New Roman" w:cs="Times New Roman"/>
          <w:sz w:val="24"/>
          <w:szCs w:val="24"/>
        </w:rPr>
      </w:pPr>
      <w:r w:rsidRPr="00CF744C">
        <w:rPr>
          <w:rFonts w:ascii="Times New Roman" w:hAnsi="Times New Roman" w:cs="Times New Roman"/>
          <w:sz w:val="24"/>
          <w:szCs w:val="24"/>
        </w:rPr>
        <w:t>Legislative Update</w:t>
      </w:r>
    </w:p>
    <w:p w14:paraId="505CDD52" w14:textId="275C8906" w:rsidR="00224F19" w:rsidRPr="00224F19" w:rsidRDefault="00D009C5" w:rsidP="00224F19">
      <w:pPr>
        <w:ind w:left="720"/>
        <w:rPr>
          <w:rFonts w:ascii="Times New Roman" w:hAnsi="Times New Roman" w:cs="Times New Roman"/>
          <w:sz w:val="24"/>
          <w:szCs w:val="24"/>
        </w:rPr>
      </w:pPr>
      <w:r>
        <w:rPr>
          <w:rFonts w:ascii="Times New Roman" w:hAnsi="Times New Roman" w:cs="Times New Roman"/>
          <w:sz w:val="24"/>
          <w:szCs w:val="24"/>
        </w:rPr>
        <w:t xml:space="preserve">HF62 has passed in the House.  SF303 which is identical to HF62 is waiting for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third reading and action on the Senate Floor.  The bill which changes the data practices language and provides funding is active upon the date of enactment.  PERB begins accepting unfair labor practice charges again effective July 1, 2023.</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24018518" w:rsidR="005551A9"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p>
    <w:p w14:paraId="695BC25B" w14:textId="1BA559C0" w:rsidR="00D009C5" w:rsidRDefault="00D009C5" w:rsidP="00D009C5">
      <w:pPr>
        <w:pStyle w:val="ListParagraph"/>
        <w:ind w:left="1080"/>
        <w:rPr>
          <w:rFonts w:ascii="Times New Roman" w:hAnsi="Times New Roman" w:cs="Times New Roman"/>
          <w:sz w:val="24"/>
          <w:szCs w:val="24"/>
        </w:rPr>
      </w:pPr>
      <w:r>
        <w:rPr>
          <w:rFonts w:ascii="Times New Roman" w:hAnsi="Times New Roman" w:cs="Times New Roman"/>
          <w:sz w:val="24"/>
          <w:szCs w:val="24"/>
        </w:rPr>
        <w:t>No unusual expenses.  Request has been made to move up to $100,000 of unspent FY2023 dollars into an ITA/Odyssey account to assist with IT assets as PERB becomes fully operational including providing equipment for new staff, moving expenses and possible ongoing IT expenses.</w:t>
      </w:r>
    </w:p>
    <w:p w14:paraId="07FCCEF0" w14:textId="4BDA48A0" w:rsidR="00BF58BD" w:rsidRDefault="001F699F"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Recorders</w:t>
      </w:r>
    </w:p>
    <w:p w14:paraId="1021063C" w14:textId="12AEDEC6" w:rsidR="00D009C5" w:rsidRDefault="00D009C5" w:rsidP="00D009C5">
      <w:pPr>
        <w:pStyle w:val="ListParagraph"/>
        <w:ind w:left="1080"/>
        <w:rPr>
          <w:rFonts w:ascii="Times New Roman" w:hAnsi="Times New Roman" w:cs="Times New Roman"/>
          <w:sz w:val="24"/>
          <w:szCs w:val="24"/>
        </w:rPr>
      </w:pPr>
      <w:r>
        <w:rPr>
          <w:rFonts w:ascii="Times New Roman" w:hAnsi="Times New Roman" w:cs="Times New Roman"/>
          <w:sz w:val="24"/>
          <w:szCs w:val="24"/>
        </w:rPr>
        <w:t>Found microphones so will try recording today’s meeting as a test.  May still need to order headphones and/or a speaker for listening purposes.</w:t>
      </w:r>
    </w:p>
    <w:p w14:paraId="2C621F76" w14:textId="5E73580A" w:rsidR="00450E10"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0AF89D52" w14:textId="7B1B3799" w:rsidR="00977251" w:rsidRDefault="00D009C5" w:rsidP="000F3D7E">
      <w:pPr>
        <w:pStyle w:val="ListParagraph"/>
        <w:ind w:left="1080"/>
        <w:rPr>
          <w:rFonts w:ascii="Times New Roman" w:hAnsi="Times New Roman" w:cs="Times New Roman"/>
          <w:sz w:val="24"/>
          <w:szCs w:val="24"/>
        </w:rPr>
      </w:pPr>
      <w:r>
        <w:rPr>
          <w:rFonts w:ascii="Times New Roman" w:hAnsi="Times New Roman" w:cs="Times New Roman"/>
          <w:sz w:val="24"/>
          <w:szCs w:val="24"/>
        </w:rPr>
        <w:t>Received a call related to 21-U-013 Michael Pete and Teamsters Local 320 failure to represent case</w:t>
      </w:r>
      <w:r w:rsidR="00A02917">
        <w:rPr>
          <w:rFonts w:ascii="Times New Roman" w:hAnsi="Times New Roman" w:cs="Times New Roman"/>
          <w:sz w:val="24"/>
          <w:szCs w:val="24"/>
        </w:rPr>
        <w:t xml:space="preserve"> from an attorney representing the County which terminated Mr. Pete’s employment</w:t>
      </w:r>
      <w:r>
        <w:rPr>
          <w:rFonts w:ascii="Times New Roman" w:hAnsi="Times New Roman" w:cs="Times New Roman"/>
          <w:sz w:val="24"/>
          <w:szCs w:val="24"/>
        </w:rPr>
        <w:t xml:space="preserve">.  The case </w:t>
      </w:r>
      <w:r w:rsidR="00A02917">
        <w:rPr>
          <w:rFonts w:ascii="Times New Roman" w:hAnsi="Times New Roman" w:cs="Times New Roman"/>
          <w:sz w:val="24"/>
          <w:szCs w:val="24"/>
        </w:rPr>
        <w:t xml:space="preserve">before PERB </w:t>
      </w:r>
      <w:r>
        <w:rPr>
          <w:rFonts w:ascii="Times New Roman" w:hAnsi="Times New Roman" w:cs="Times New Roman"/>
          <w:sz w:val="24"/>
          <w:szCs w:val="24"/>
        </w:rPr>
        <w:t xml:space="preserve">related to Mr. Pete’s claim of failure to represent as the union did not make the arguments he wanted made during mediation and then refused to arbitrate the matter.  The Board had decided to dismiss the case </w:t>
      </w:r>
      <w:r w:rsidR="00A02917">
        <w:rPr>
          <w:rFonts w:ascii="Times New Roman" w:hAnsi="Times New Roman" w:cs="Times New Roman"/>
          <w:sz w:val="24"/>
          <w:szCs w:val="24"/>
        </w:rPr>
        <w:t>and Mr. Pete decided to withdraw the charge prior to the Board issuing its dismissal.  Kielblock provided the attorney with a copy of the email chain where Mr. Pete’s attorney withdrew the charge on his behalf.</w:t>
      </w:r>
    </w:p>
    <w:p w14:paraId="5E30E111" w14:textId="77777777" w:rsidR="00E6490F" w:rsidRDefault="00E6490F" w:rsidP="000F3D7E">
      <w:pPr>
        <w:pStyle w:val="ListParagraph"/>
        <w:ind w:left="1080"/>
        <w:rPr>
          <w:rFonts w:ascii="Times New Roman" w:hAnsi="Times New Roman" w:cs="Times New Roman"/>
          <w:sz w:val="24"/>
          <w:szCs w:val="24"/>
        </w:rPr>
      </w:pPr>
    </w:p>
    <w:p w14:paraId="186CF755" w14:textId="77777777"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p>
    <w:p w14:paraId="6750E451" w14:textId="1B29D0A9" w:rsidR="00BF58BD" w:rsidRPr="002E591C" w:rsidRDefault="00BF58BD" w:rsidP="002E591C">
      <w:pPr>
        <w:pStyle w:val="ListParagraph"/>
        <w:numPr>
          <w:ilvl w:val="1"/>
          <w:numId w:val="1"/>
        </w:numPr>
        <w:rPr>
          <w:rFonts w:ascii="Times New Roman" w:hAnsi="Times New Roman" w:cs="Times New Roman"/>
          <w:sz w:val="24"/>
          <w:szCs w:val="24"/>
        </w:rPr>
      </w:pPr>
      <w:r w:rsidRPr="002E591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w:t>
      </w:r>
      <w:proofErr w:type="spellStart"/>
      <w:r w:rsidRPr="002E591C">
        <w:rPr>
          <w:rFonts w:ascii="Times New Roman" w:hAnsi="Times New Roman" w:cs="Times New Roman"/>
          <w:sz w:val="24"/>
          <w:szCs w:val="24"/>
        </w:rPr>
        <w:t>Befort</w:t>
      </w:r>
      <w:proofErr w:type="spellEnd"/>
      <w:r w:rsidRPr="002E591C">
        <w:rPr>
          <w:rFonts w:ascii="Times New Roman" w:hAnsi="Times New Roman" w:cs="Times New Roman"/>
          <w:sz w:val="24"/>
          <w:szCs w:val="24"/>
        </w:rPr>
        <w:t xml:space="preserve">.  Hearing </w:t>
      </w:r>
      <w:r w:rsidR="00CF744C" w:rsidRPr="002E591C">
        <w:rPr>
          <w:rFonts w:ascii="Times New Roman" w:hAnsi="Times New Roman" w:cs="Times New Roman"/>
          <w:sz w:val="24"/>
          <w:szCs w:val="24"/>
        </w:rPr>
        <w:t>held but parties have asked Hearing Officer to hold recommendations in abeyance as they try to negotiate a settlement</w:t>
      </w:r>
      <w:r w:rsidRPr="002E591C">
        <w:rPr>
          <w:rFonts w:ascii="Times New Roman" w:hAnsi="Times New Roman" w:cs="Times New Roman"/>
          <w:sz w:val="24"/>
          <w:szCs w:val="24"/>
        </w:rPr>
        <w:t>.</w:t>
      </w:r>
      <w:r w:rsidR="001F699F" w:rsidRPr="002E591C">
        <w:rPr>
          <w:rFonts w:ascii="Times New Roman" w:hAnsi="Times New Roman" w:cs="Times New Roman"/>
          <w:sz w:val="24"/>
          <w:szCs w:val="24"/>
        </w:rPr>
        <w:t xml:space="preserve">  As of March 25, 2023 update from Hearing Officer </w:t>
      </w:r>
      <w:proofErr w:type="spellStart"/>
      <w:r w:rsidR="001F699F" w:rsidRPr="002E591C">
        <w:rPr>
          <w:rFonts w:ascii="Times New Roman" w:hAnsi="Times New Roman" w:cs="Times New Roman"/>
          <w:sz w:val="24"/>
          <w:szCs w:val="24"/>
        </w:rPr>
        <w:t>Befort</w:t>
      </w:r>
      <w:proofErr w:type="spellEnd"/>
      <w:r w:rsidR="001F699F" w:rsidRPr="002E591C">
        <w:rPr>
          <w:rFonts w:ascii="Times New Roman" w:hAnsi="Times New Roman" w:cs="Times New Roman"/>
          <w:sz w:val="24"/>
          <w:szCs w:val="24"/>
        </w:rPr>
        <w:t xml:space="preserve">, parties currently working on a Stipulation of Facts and when that is agreed upon will submit written </w:t>
      </w:r>
      <w:r w:rsidR="001F699F" w:rsidRPr="002E591C">
        <w:rPr>
          <w:rFonts w:ascii="Times New Roman" w:hAnsi="Times New Roman" w:cs="Times New Roman"/>
          <w:sz w:val="24"/>
          <w:szCs w:val="24"/>
        </w:rPr>
        <w:lastRenderedPageBreak/>
        <w:t>closing briefs to Hearing Officer.</w:t>
      </w:r>
      <w:r w:rsidR="002E591C" w:rsidRPr="002E591C">
        <w:rPr>
          <w:rFonts w:ascii="Times New Roman" w:hAnsi="Times New Roman" w:cs="Times New Roman"/>
          <w:sz w:val="24"/>
          <w:szCs w:val="24"/>
        </w:rPr>
        <w:t xml:space="preserve">  As of </w:t>
      </w:r>
      <w:proofErr w:type="gramStart"/>
      <w:r w:rsidR="002E591C" w:rsidRPr="002E591C">
        <w:rPr>
          <w:rFonts w:ascii="Times New Roman" w:hAnsi="Times New Roman" w:cs="Times New Roman"/>
          <w:sz w:val="24"/>
          <w:szCs w:val="24"/>
        </w:rPr>
        <w:t>April 19</w:t>
      </w:r>
      <w:r w:rsidR="002E591C" w:rsidRPr="002E591C">
        <w:rPr>
          <w:rFonts w:ascii="Times New Roman" w:hAnsi="Times New Roman" w:cs="Times New Roman"/>
          <w:sz w:val="24"/>
          <w:szCs w:val="24"/>
          <w:vertAlign w:val="superscript"/>
        </w:rPr>
        <w:t>th</w:t>
      </w:r>
      <w:proofErr w:type="gramEnd"/>
      <w:r w:rsidR="002E591C" w:rsidRPr="002E591C">
        <w:rPr>
          <w:rFonts w:ascii="Times New Roman" w:hAnsi="Times New Roman" w:cs="Times New Roman"/>
          <w:sz w:val="24"/>
          <w:szCs w:val="24"/>
        </w:rPr>
        <w:t xml:space="preserve"> this is the update from Hearing Officer </w:t>
      </w:r>
      <w:proofErr w:type="spellStart"/>
      <w:r w:rsidR="002E591C" w:rsidRPr="002E591C">
        <w:rPr>
          <w:rFonts w:ascii="Times New Roman" w:hAnsi="Times New Roman" w:cs="Times New Roman"/>
          <w:sz w:val="24"/>
          <w:szCs w:val="24"/>
        </w:rPr>
        <w:t>Befort</w:t>
      </w:r>
      <w:proofErr w:type="spellEnd"/>
      <w:r w:rsidR="00A02917" w:rsidRPr="002E591C">
        <w:rPr>
          <w:rFonts w:ascii="Times New Roman" w:hAnsi="Times New Roman" w:cs="Times New Roman"/>
          <w:sz w:val="24"/>
          <w:szCs w:val="24"/>
        </w:rPr>
        <w:t>: “</w:t>
      </w:r>
      <w:r w:rsidR="002E591C" w:rsidRPr="002E591C">
        <w:rPr>
          <w:rFonts w:ascii="Times New Roman" w:hAnsi="Times New Roman" w:cs="Times New Roman"/>
          <w:sz w:val="24"/>
          <w:szCs w:val="24"/>
        </w:rPr>
        <w:t>We held a telephone conference today and the parties decided not to continue to pursue efforts to agree on a stipulation of facts.  Instead, we agreed on a schedule for filing post-hearing briefs.  The parties will each submit their brief to me on May 8, and then exchange with each other on May 9.  I hope to be able to provide PERB with a recommended order early in June.</w:t>
      </w:r>
      <w:r w:rsidR="002E591C">
        <w:rPr>
          <w:rFonts w:ascii="Times New Roman" w:hAnsi="Times New Roman" w:cs="Times New Roman"/>
          <w:sz w:val="24"/>
          <w:szCs w:val="24"/>
        </w:rPr>
        <w:t>”</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2E369EAA"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0071AD3D" w14:textId="3661B494" w:rsidR="00A02917" w:rsidRDefault="00A02917" w:rsidP="00A02917">
      <w:pPr>
        <w:pStyle w:val="ListParagraph"/>
        <w:ind w:left="1080"/>
        <w:rPr>
          <w:rFonts w:ascii="Times New Roman" w:hAnsi="Times New Roman" w:cs="Times New Roman"/>
          <w:sz w:val="24"/>
          <w:szCs w:val="24"/>
        </w:rPr>
      </w:pPr>
      <w:r>
        <w:rPr>
          <w:rFonts w:ascii="Times New Roman" w:hAnsi="Times New Roman" w:cs="Times New Roman"/>
          <w:sz w:val="24"/>
          <w:szCs w:val="24"/>
        </w:rPr>
        <w:t>The Bureau of Mediation Services continues to explore options to move to a different space when the current lease expires on October 31, 2023.  They expect to decide next week.  Motion by Luger-Nikolai, second by Cooper to continue to rent space through the Bureau of Mediation Services.  Motion approved.</w:t>
      </w:r>
    </w:p>
    <w:p w14:paraId="79CBD76D" w14:textId="441B116B"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options for PERB if funded and authorized to accept ULP’s </w:t>
      </w:r>
    </w:p>
    <w:p w14:paraId="5D7815A1" w14:textId="77D4BC0F"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Executive Director/General Counsel </w:t>
      </w:r>
      <w:r w:rsidR="00A02917">
        <w:rPr>
          <w:rFonts w:ascii="Times New Roman" w:hAnsi="Times New Roman" w:cs="Times New Roman"/>
          <w:sz w:val="24"/>
          <w:szCs w:val="24"/>
        </w:rPr>
        <w:t xml:space="preserve">– Discussion of draft prepared by </w:t>
      </w:r>
      <w:r>
        <w:rPr>
          <w:rFonts w:ascii="Times New Roman" w:hAnsi="Times New Roman" w:cs="Times New Roman"/>
          <w:sz w:val="24"/>
          <w:szCs w:val="24"/>
        </w:rPr>
        <w:t>Luger-Nikolai</w:t>
      </w:r>
      <w:r w:rsidR="00A02917">
        <w:rPr>
          <w:rFonts w:ascii="Times New Roman" w:hAnsi="Times New Roman" w:cs="Times New Roman"/>
          <w:sz w:val="24"/>
          <w:szCs w:val="24"/>
        </w:rPr>
        <w:t>.  Suggestions made</w:t>
      </w:r>
      <w:r>
        <w:rPr>
          <w:rFonts w:ascii="Times New Roman" w:hAnsi="Times New Roman" w:cs="Times New Roman"/>
          <w:sz w:val="24"/>
          <w:szCs w:val="24"/>
        </w:rPr>
        <w:t xml:space="preserve"> </w:t>
      </w:r>
      <w:r w:rsidR="00A02917">
        <w:rPr>
          <w:rFonts w:ascii="Times New Roman" w:hAnsi="Times New Roman" w:cs="Times New Roman"/>
          <w:sz w:val="24"/>
          <w:szCs w:val="24"/>
        </w:rPr>
        <w:t xml:space="preserve">to revise </w:t>
      </w:r>
      <w:r>
        <w:rPr>
          <w:rFonts w:ascii="Times New Roman" w:hAnsi="Times New Roman" w:cs="Times New Roman"/>
          <w:sz w:val="24"/>
          <w:szCs w:val="24"/>
        </w:rPr>
        <w:t>draft</w:t>
      </w:r>
      <w:r w:rsidR="00A02917">
        <w:rPr>
          <w:rFonts w:ascii="Times New Roman" w:hAnsi="Times New Roman" w:cs="Times New Roman"/>
          <w:sz w:val="24"/>
          <w:szCs w:val="24"/>
        </w:rPr>
        <w:t>.  Luger-Nikolai will incorporate suggestions and provide new draft in advance of next meeting.  Kielblock will send out existing posting and pay range information.</w:t>
      </w:r>
    </w:p>
    <w:p w14:paraId="43B49FA1" w14:textId="549F26DE"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Investigator </w:t>
      </w:r>
      <w:r w:rsidR="00A02917">
        <w:rPr>
          <w:rFonts w:ascii="Times New Roman" w:hAnsi="Times New Roman" w:cs="Times New Roman"/>
          <w:sz w:val="24"/>
          <w:szCs w:val="24"/>
        </w:rPr>
        <w:t xml:space="preserve">– Discussion of draft prepared by </w:t>
      </w:r>
      <w:r>
        <w:rPr>
          <w:rFonts w:ascii="Times New Roman" w:hAnsi="Times New Roman" w:cs="Times New Roman"/>
          <w:sz w:val="24"/>
          <w:szCs w:val="24"/>
        </w:rPr>
        <w:t>Osthus</w:t>
      </w:r>
      <w:r w:rsidR="00A02917">
        <w:rPr>
          <w:rFonts w:ascii="Times New Roman" w:hAnsi="Times New Roman" w:cs="Times New Roman"/>
          <w:sz w:val="24"/>
          <w:szCs w:val="24"/>
        </w:rPr>
        <w:t>.  Suggestions made to revise draft.  Osthus will incorporate suggestions and provide new draft in advance of next meeting.</w:t>
      </w:r>
    </w:p>
    <w:p w14:paraId="1C553845" w14:textId="46BC166F"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Interns </w:t>
      </w:r>
      <w:r w:rsidR="00A02917">
        <w:rPr>
          <w:rFonts w:ascii="Times New Roman" w:hAnsi="Times New Roman" w:cs="Times New Roman"/>
          <w:sz w:val="24"/>
          <w:szCs w:val="24"/>
        </w:rPr>
        <w:t>– Cooper shared information related to intern positions administered by the University of MN Law School.  Discussion related to previous intern posting that PERB had developed that still seems appropriate.  If PERB would like an intern during the upcoming Fall semester will need to post in June/July.</w:t>
      </w:r>
      <w:r w:rsidR="000F3D7E">
        <w:rPr>
          <w:rFonts w:ascii="Times New Roman" w:hAnsi="Times New Roman" w:cs="Times New Roman"/>
          <w:sz w:val="24"/>
          <w:szCs w:val="24"/>
        </w:rPr>
        <w:t xml:space="preserve">  Kielblock will explore process for establishing an intern position and the possibility of paying the intern.</w:t>
      </w:r>
    </w:p>
    <w:p w14:paraId="1C3A9E3F" w14:textId="25952980" w:rsidR="007B5785"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6665D942" w14:textId="0A34BCE7" w:rsidR="000F3D7E" w:rsidRDefault="000F3D7E" w:rsidP="000F3D7E">
      <w:pPr>
        <w:pStyle w:val="ListParagraph"/>
        <w:ind w:left="1080"/>
        <w:rPr>
          <w:rFonts w:ascii="Times New Roman" w:hAnsi="Times New Roman" w:cs="Times New Roman"/>
          <w:sz w:val="24"/>
          <w:szCs w:val="24"/>
        </w:rPr>
      </w:pPr>
      <w:r>
        <w:rPr>
          <w:rFonts w:ascii="Times New Roman" w:hAnsi="Times New Roman" w:cs="Times New Roman"/>
          <w:sz w:val="24"/>
          <w:szCs w:val="24"/>
        </w:rPr>
        <w:t>Current draft provided by Cooper with input from other Board members/alternates was reviewed.  Suggestions made to revise draft.  Cooper will incorporate revisions and provide final draft for approval at next meeting.</w:t>
      </w:r>
    </w:p>
    <w:p w14:paraId="243F8F89" w14:textId="77777777" w:rsidR="000F3D7E" w:rsidRPr="001F699F" w:rsidRDefault="000F3D7E" w:rsidP="000F3D7E">
      <w:pPr>
        <w:pStyle w:val="ListParagraph"/>
        <w:ind w:left="1080"/>
        <w:rPr>
          <w:rFonts w:ascii="Times New Roman" w:hAnsi="Times New Roman" w:cs="Times New Roman"/>
          <w:sz w:val="24"/>
          <w:szCs w:val="24"/>
        </w:rPr>
      </w:pPr>
    </w:p>
    <w:p w14:paraId="2490AC12" w14:textId="79B42F5C" w:rsidR="00D212A6" w:rsidRPr="00CF744C" w:rsidRDefault="00D212A6" w:rsidP="00D212A6">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2F3A98BD" w14:textId="72BF6F41" w:rsidR="00D212A6" w:rsidRDefault="000F3D7E" w:rsidP="000F3D7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Items for future meetings</w:t>
      </w:r>
    </w:p>
    <w:p w14:paraId="29204648" w14:textId="1CAC9937" w:rsidR="000F3D7E" w:rsidRPr="000F3D7E" w:rsidRDefault="000F3D7E" w:rsidP="000F3D7E">
      <w:pPr>
        <w:pStyle w:val="ListParagraph"/>
        <w:numPr>
          <w:ilvl w:val="2"/>
          <w:numId w:val="1"/>
        </w:numPr>
        <w:rPr>
          <w:rFonts w:ascii="Times New Roman" w:hAnsi="Times New Roman" w:cs="Times New Roman"/>
          <w:sz w:val="24"/>
          <w:szCs w:val="24"/>
        </w:rPr>
      </w:pPr>
      <w:r w:rsidRPr="000F3D7E">
        <w:rPr>
          <w:rFonts w:ascii="Times New Roman" w:hAnsi="Times New Roman" w:cs="Times New Roman"/>
          <w:sz w:val="24"/>
          <w:szCs w:val="24"/>
        </w:rPr>
        <w:t xml:space="preserve">Record Retention Schedule review and update as needed </w:t>
      </w:r>
    </w:p>
    <w:p w14:paraId="563500C3" w14:textId="7D26E033" w:rsidR="000F3D7E" w:rsidRDefault="000F3D7E" w:rsidP="000F3D7E">
      <w:pPr>
        <w:pStyle w:val="ListParagraph"/>
        <w:numPr>
          <w:ilvl w:val="2"/>
          <w:numId w:val="1"/>
        </w:numPr>
        <w:rPr>
          <w:rFonts w:ascii="Times New Roman" w:hAnsi="Times New Roman" w:cs="Times New Roman"/>
          <w:sz w:val="24"/>
          <w:szCs w:val="24"/>
        </w:rPr>
      </w:pPr>
      <w:r w:rsidRPr="00CF744C">
        <w:rPr>
          <w:rFonts w:ascii="Times New Roman" w:hAnsi="Times New Roman" w:cs="Times New Roman"/>
          <w:sz w:val="24"/>
          <w:szCs w:val="24"/>
        </w:rPr>
        <w:t>Investigator handbook</w:t>
      </w:r>
      <w:r>
        <w:rPr>
          <w:rFonts w:ascii="Times New Roman" w:hAnsi="Times New Roman" w:cs="Times New Roman"/>
          <w:sz w:val="24"/>
          <w:szCs w:val="24"/>
        </w:rPr>
        <w:t xml:space="preserve"> </w:t>
      </w:r>
    </w:p>
    <w:p w14:paraId="351C1084" w14:textId="47A09981" w:rsidR="000F3D7E" w:rsidRDefault="000F3D7E" w:rsidP="000F3D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Posting for Hearing Officers for FY24-25</w:t>
      </w:r>
    </w:p>
    <w:p w14:paraId="772DC99E" w14:textId="427C09E6" w:rsidR="000F3D7E" w:rsidRDefault="000F3D7E" w:rsidP="000F3D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Election of PERB Chair</w:t>
      </w:r>
    </w:p>
    <w:p w14:paraId="2B948E61" w14:textId="55C0F5E5" w:rsidR="000F3D7E" w:rsidRDefault="000F3D7E" w:rsidP="000F3D7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Case Processing Timelines</w:t>
      </w:r>
    </w:p>
    <w:p w14:paraId="66A6285B" w14:textId="77777777" w:rsidR="000F3D7E" w:rsidRPr="00CF744C" w:rsidRDefault="000F3D7E" w:rsidP="000F3D7E">
      <w:pPr>
        <w:pStyle w:val="ListParagraph"/>
        <w:ind w:left="1800"/>
        <w:rPr>
          <w:rFonts w:ascii="Times New Roman" w:hAnsi="Times New Roman" w:cs="Times New Roman"/>
          <w:sz w:val="24"/>
          <w:szCs w:val="24"/>
        </w:rPr>
      </w:pPr>
    </w:p>
    <w:p w14:paraId="45936DAD" w14:textId="77777777" w:rsidR="001F699F" w:rsidRDefault="001F699F"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NEXT MEETING:  FRIDAY, MAY 12, 2023 AT 10:00 A.M. – BMS CONFERENCE ROOM #6</w:t>
      </w:r>
    </w:p>
    <w:p w14:paraId="43E35E90" w14:textId="77777777" w:rsidR="001F699F" w:rsidRPr="001F699F" w:rsidRDefault="001F699F" w:rsidP="001F699F">
      <w:pPr>
        <w:pStyle w:val="ListParagraph"/>
        <w:rPr>
          <w:rFonts w:ascii="Times New Roman" w:hAnsi="Times New Roman" w:cs="Times New Roman"/>
          <w:sz w:val="24"/>
          <w:szCs w:val="24"/>
        </w:rPr>
      </w:pPr>
    </w:p>
    <w:p w14:paraId="643DDCD6" w14:textId="19792A90" w:rsidR="000F3D7E" w:rsidRDefault="00D212A6" w:rsidP="000F3D7E">
      <w:pPr>
        <w:pStyle w:val="ListParagraph"/>
        <w:numPr>
          <w:ilvl w:val="0"/>
          <w:numId w:val="1"/>
        </w:numPr>
        <w:spacing w:after="0"/>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p w14:paraId="578099BA" w14:textId="4D08C9A1" w:rsidR="000F3D7E" w:rsidRPr="000F3D7E" w:rsidRDefault="000F3D7E" w:rsidP="000F3D7E">
      <w:pPr>
        <w:pStyle w:val="ListParagraph"/>
        <w:rPr>
          <w:rFonts w:ascii="Times New Roman" w:hAnsi="Times New Roman" w:cs="Times New Roman"/>
          <w:sz w:val="24"/>
          <w:szCs w:val="24"/>
        </w:rPr>
      </w:pPr>
      <w:r>
        <w:rPr>
          <w:rFonts w:ascii="Times New Roman" w:hAnsi="Times New Roman" w:cs="Times New Roman"/>
          <w:sz w:val="24"/>
          <w:szCs w:val="24"/>
        </w:rPr>
        <w:t>Motion by Cooper, second by Luger-Nikolai to adjourn at 12:17 p.m.</w:t>
      </w:r>
    </w:p>
    <w:p w14:paraId="58628B23" w14:textId="77777777" w:rsidR="000F3D7E" w:rsidRPr="000F3D7E" w:rsidRDefault="000F3D7E" w:rsidP="000F3D7E">
      <w:pPr>
        <w:pStyle w:val="ListParagraph"/>
        <w:ind w:left="360"/>
        <w:rPr>
          <w:rFonts w:ascii="Times New Roman" w:hAnsi="Times New Roman" w:cs="Times New Roman"/>
          <w:sz w:val="24"/>
          <w:szCs w:val="24"/>
        </w:rPr>
      </w:pPr>
    </w:p>
    <w:sectPr w:rsidR="000F3D7E" w:rsidRPr="000F3D7E" w:rsidSect="002E591C">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372ECF0C"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19C9C319"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634A5F17"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D3A62C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8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57A78"/>
    <w:rsid w:val="00096DEE"/>
    <w:rsid w:val="000D2632"/>
    <w:rsid w:val="000F3D7E"/>
    <w:rsid w:val="00106F8D"/>
    <w:rsid w:val="00120B8D"/>
    <w:rsid w:val="00137558"/>
    <w:rsid w:val="001419A8"/>
    <w:rsid w:val="00152D1B"/>
    <w:rsid w:val="001552EC"/>
    <w:rsid w:val="001625BE"/>
    <w:rsid w:val="00195C92"/>
    <w:rsid w:val="00196443"/>
    <w:rsid w:val="001C2FF1"/>
    <w:rsid w:val="001D7F14"/>
    <w:rsid w:val="001E180E"/>
    <w:rsid w:val="001E1B91"/>
    <w:rsid w:val="001F699F"/>
    <w:rsid w:val="00224F19"/>
    <w:rsid w:val="00247A40"/>
    <w:rsid w:val="002569B0"/>
    <w:rsid w:val="00277772"/>
    <w:rsid w:val="002916BF"/>
    <w:rsid w:val="00296007"/>
    <w:rsid w:val="002C3424"/>
    <w:rsid w:val="002E591C"/>
    <w:rsid w:val="00351D1C"/>
    <w:rsid w:val="003767D9"/>
    <w:rsid w:val="003D49D9"/>
    <w:rsid w:val="00450155"/>
    <w:rsid w:val="00450E10"/>
    <w:rsid w:val="00451F47"/>
    <w:rsid w:val="004715A8"/>
    <w:rsid w:val="00483BC4"/>
    <w:rsid w:val="004845EB"/>
    <w:rsid w:val="004B22A8"/>
    <w:rsid w:val="004B46CA"/>
    <w:rsid w:val="004C177A"/>
    <w:rsid w:val="00534265"/>
    <w:rsid w:val="00544C03"/>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F72C4"/>
    <w:rsid w:val="00806AD7"/>
    <w:rsid w:val="0082285E"/>
    <w:rsid w:val="0082392A"/>
    <w:rsid w:val="00845229"/>
    <w:rsid w:val="008B4709"/>
    <w:rsid w:val="008C23A5"/>
    <w:rsid w:val="008D3BAF"/>
    <w:rsid w:val="008F55F2"/>
    <w:rsid w:val="00901A64"/>
    <w:rsid w:val="0090691D"/>
    <w:rsid w:val="00952853"/>
    <w:rsid w:val="00977251"/>
    <w:rsid w:val="009772A1"/>
    <w:rsid w:val="0097738C"/>
    <w:rsid w:val="00977AB1"/>
    <w:rsid w:val="009A258B"/>
    <w:rsid w:val="00A02917"/>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B0753"/>
    <w:rsid w:val="00BB4047"/>
    <w:rsid w:val="00BB790D"/>
    <w:rsid w:val="00BD2208"/>
    <w:rsid w:val="00BF58BD"/>
    <w:rsid w:val="00BF7BAC"/>
    <w:rsid w:val="00C3209F"/>
    <w:rsid w:val="00C455F6"/>
    <w:rsid w:val="00C651B0"/>
    <w:rsid w:val="00CA42B5"/>
    <w:rsid w:val="00CA72CC"/>
    <w:rsid w:val="00CE0160"/>
    <w:rsid w:val="00CF0C08"/>
    <w:rsid w:val="00CF744C"/>
    <w:rsid w:val="00D009C5"/>
    <w:rsid w:val="00D204B5"/>
    <w:rsid w:val="00D212A6"/>
    <w:rsid w:val="00D27783"/>
    <w:rsid w:val="00D32237"/>
    <w:rsid w:val="00D60345"/>
    <w:rsid w:val="00DA1B3C"/>
    <w:rsid w:val="00DF4642"/>
    <w:rsid w:val="00E03700"/>
    <w:rsid w:val="00E11416"/>
    <w:rsid w:val="00E263F7"/>
    <w:rsid w:val="00E6490F"/>
    <w:rsid w:val="00EE3860"/>
    <w:rsid w:val="00F13B31"/>
    <w:rsid w:val="00F3225F"/>
    <w:rsid w:val="00F419F6"/>
    <w:rsid w:val="00F567EA"/>
    <w:rsid w:val="00F64BE4"/>
    <w:rsid w:val="00F7414D"/>
    <w:rsid w:val="00FC2591"/>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4"/>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6</cp:revision>
  <cp:lastPrinted>2023-02-03T18:55:00Z</cp:lastPrinted>
  <dcterms:created xsi:type="dcterms:W3CDTF">2023-04-28T18:44:00Z</dcterms:created>
  <dcterms:modified xsi:type="dcterms:W3CDTF">2023-05-12T17:23:00Z</dcterms:modified>
</cp:coreProperties>
</file>