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7BFF" w14:textId="560463EA" w:rsidR="004715A8" w:rsidRPr="00247A40" w:rsidRDefault="00884D71" w:rsidP="00544C03">
      <w:pPr>
        <w:jc w:val="center"/>
        <w:rPr>
          <w:rFonts w:ascii="Times New Roman" w:hAnsi="Times New Roman" w:cs="Times New Roman"/>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Minutes - </w:t>
      </w:r>
      <w:r w:rsidRPr="008C23A5">
        <w:rPr>
          <w:rFonts w:ascii="Times New Roman" w:hAnsi="Times New Roman" w:cs="Times New Roman"/>
          <w:b/>
          <w:bCs/>
          <w:sz w:val="28"/>
          <w:szCs w:val="28"/>
        </w:rPr>
        <w:t xml:space="preserve">February </w:t>
      </w:r>
      <w:r w:rsidR="00F7414D" w:rsidRPr="008C23A5">
        <w:rPr>
          <w:rFonts w:ascii="Times New Roman" w:hAnsi="Times New Roman" w:cs="Times New Roman"/>
          <w:b/>
          <w:bCs/>
          <w:sz w:val="28"/>
          <w:szCs w:val="28"/>
        </w:rPr>
        <w:t>8</w:t>
      </w:r>
      <w:r w:rsidR="004B22A8" w:rsidRPr="008C23A5">
        <w:rPr>
          <w:rFonts w:ascii="Times New Roman" w:hAnsi="Times New Roman" w:cs="Times New Roman"/>
          <w:b/>
          <w:bCs/>
          <w:sz w:val="28"/>
          <w:szCs w:val="28"/>
        </w:rPr>
        <w:t>, 2022</w:t>
      </w:r>
    </w:p>
    <w:p w14:paraId="57F9F4F8" w14:textId="276D7260" w:rsidR="009772A1" w:rsidRDefault="00884D71" w:rsidP="008C23A5">
      <w:pPr>
        <w:rPr>
          <w:rFonts w:ascii="Times New Roman" w:hAnsi="Times New Roman" w:cs="Times New Roman"/>
          <w:sz w:val="26"/>
          <w:szCs w:val="26"/>
        </w:rPr>
      </w:pPr>
      <w:r>
        <w:rPr>
          <w:rFonts w:ascii="Times New Roman" w:hAnsi="Times New Roman" w:cs="Times New Roman"/>
          <w:sz w:val="26"/>
          <w:szCs w:val="26"/>
        </w:rPr>
        <w:t>Attending were Board Members Laura Cooper, Martin Munic and Margaret Luger-Nikolai and alternate Board Member Richard Kaspari</w:t>
      </w:r>
    </w:p>
    <w:p w14:paraId="2CC9A478" w14:textId="6CF08B48" w:rsidR="00884D71" w:rsidRDefault="00884D71" w:rsidP="008C23A5">
      <w:pPr>
        <w:rPr>
          <w:rFonts w:ascii="Times New Roman" w:hAnsi="Times New Roman" w:cs="Times New Roman"/>
          <w:sz w:val="26"/>
          <w:szCs w:val="26"/>
        </w:rPr>
      </w:pPr>
      <w:r>
        <w:rPr>
          <w:rFonts w:ascii="Times New Roman" w:hAnsi="Times New Roman" w:cs="Times New Roman"/>
          <w:sz w:val="26"/>
          <w:szCs w:val="26"/>
        </w:rPr>
        <w:t>Also present was Jill Kielblock, PERB Executive Director</w:t>
      </w:r>
    </w:p>
    <w:p w14:paraId="631C3979" w14:textId="1CAA0827" w:rsidR="00884D71" w:rsidRPr="008C23A5" w:rsidRDefault="00884D71" w:rsidP="008C23A5">
      <w:pPr>
        <w:rPr>
          <w:rFonts w:ascii="Times New Roman" w:hAnsi="Times New Roman" w:cs="Times New Roman"/>
          <w:sz w:val="26"/>
          <w:szCs w:val="26"/>
        </w:rPr>
      </w:pPr>
      <w:r>
        <w:rPr>
          <w:rFonts w:ascii="Times New Roman" w:hAnsi="Times New Roman" w:cs="Times New Roman"/>
          <w:sz w:val="26"/>
          <w:szCs w:val="26"/>
        </w:rPr>
        <w:t xml:space="preserve">Meeting was held </w:t>
      </w:r>
      <w:r w:rsidR="0066279C">
        <w:rPr>
          <w:rFonts w:ascii="Times New Roman" w:hAnsi="Times New Roman" w:cs="Times New Roman"/>
          <w:sz w:val="26"/>
          <w:szCs w:val="26"/>
        </w:rPr>
        <w:t xml:space="preserve">remotely </w:t>
      </w:r>
      <w:r>
        <w:rPr>
          <w:rFonts w:ascii="Times New Roman" w:hAnsi="Times New Roman" w:cs="Times New Roman"/>
          <w:sz w:val="26"/>
          <w:szCs w:val="26"/>
        </w:rPr>
        <w:t>via Microsoft Teams and was called to order by Chair Luger-Nikolai at 10:11 a.m.</w:t>
      </w:r>
    </w:p>
    <w:bookmarkEnd w:id="0"/>
    <w:p w14:paraId="133FEC92" w14:textId="77777777" w:rsidR="002C3424" w:rsidRPr="00247A40" w:rsidRDefault="002C3424" w:rsidP="002C3424">
      <w:pPr>
        <w:pStyle w:val="ListParagraph"/>
        <w:rPr>
          <w:rFonts w:ascii="Times New Roman" w:hAnsi="Times New Roman" w:cs="Times New Roman"/>
          <w:sz w:val="26"/>
          <w:szCs w:val="26"/>
        </w:rPr>
      </w:pPr>
    </w:p>
    <w:p w14:paraId="2BEA13FA" w14:textId="0F13A587" w:rsidR="002C3424" w:rsidRDefault="00544C03" w:rsidP="002C3424">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APPROVAL OF MINUTES F</w:t>
      </w:r>
      <w:r w:rsidR="006D488D" w:rsidRPr="00247A40">
        <w:rPr>
          <w:rFonts w:ascii="Times New Roman" w:hAnsi="Times New Roman" w:cs="Times New Roman"/>
          <w:sz w:val="26"/>
          <w:szCs w:val="26"/>
        </w:rPr>
        <w:t>ROM</w:t>
      </w:r>
      <w:r w:rsidRPr="00247A40">
        <w:rPr>
          <w:rFonts w:ascii="Times New Roman" w:hAnsi="Times New Roman" w:cs="Times New Roman"/>
          <w:sz w:val="26"/>
          <w:szCs w:val="26"/>
        </w:rPr>
        <w:t xml:space="preserve"> </w:t>
      </w:r>
      <w:r w:rsidR="00F7414D">
        <w:rPr>
          <w:rFonts w:ascii="Times New Roman" w:hAnsi="Times New Roman" w:cs="Times New Roman"/>
          <w:sz w:val="26"/>
          <w:szCs w:val="26"/>
        </w:rPr>
        <w:t xml:space="preserve">JANUARY 11, </w:t>
      </w:r>
      <w:proofErr w:type="gramStart"/>
      <w:r w:rsidR="00F7414D">
        <w:rPr>
          <w:rFonts w:ascii="Times New Roman" w:hAnsi="Times New Roman" w:cs="Times New Roman"/>
          <w:sz w:val="26"/>
          <w:szCs w:val="26"/>
        </w:rPr>
        <w:t>2022</w:t>
      </w:r>
      <w:proofErr w:type="gramEnd"/>
      <w:r w:rsidR="00F7414D" w:rsidRPr="00247A40">
        <w:rPr>
          <w:rFonts w:ascii="Times New Roman" w:hAnsi="Times New Roman" w:cs="Times New Roman"/>
          <w:sz w:val="26"/>
          <w:szCs w:val="26"/>
        </w:rPr>
        <w:t xml:space="preserve"> </w:t>
      </w:r>
      <w:r w:rsidRPr="00247A40">
        <w:rPr>
          <w:rFonts w:ascii="Times New Roman" w:hAnsi="Times New Roman" w:cs="Times New Roman"/>
          <w:sz w:val="26"/>
          <w:szCs w:val="26"/>
        </w:rPr>
        <w:t>MEETING</w:t>
      </w:r>
    </w:p>
    <w:p w14:paraId="7FC1D9D2" w14:textId="2FDF0386" w:rsidR="00884D71" w:rsidRDefault="00884D71" w:rsidP="00884D71">
      <w:pPr>
        <w:pStyle w:val="ListParagraph"/>
        <w:ind w:left="360"/>
        <w:rPr>
          <w:rFonts w:ascii="Times New Roman" w:hAnsi="Times New Roman" w:cs="Times New Roman"/>
          <w:sz w:val="26"/>
          <w:szCs w:val="26"/>
        </w:rPr>
      </w:pPr>
      <w:r>
        <w:rPr>
          <w:rFonts w:ascii="Times New Roman" w:hAnsi="Times New Roman" w:cs="Times New Roman"/>
          <w:sz w:val="26"/>
          <w:szCs w:val="26"/>
        </w:rPr>
        <w:t>Motion by Luger-Nikolai and second by Munic to approve minutes as written.</w:t>
      </w:r>
    </w:p>
    <w:p w14:paraId="19970200" w14:textId="25DF3075" w:rsidR="00884D71" w:rsidRDefault="00884D71" w:rsidP="00884D71">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Cooper – Aye</w:t>
      </w:r>
    </w:p>
    <w:p w14:paraId="51AF473A" w14:textId="1EAA1D34" w:rsidR="00884D71" w:rsidRDefault="00884D71" w:rsidP="00884D71">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Munic – Aye</w:t>
      </w:r>
    </w:p>
    <w:p w14:paraId="174DF960" w14:textId="4D117E11" w:rsidR="00884D71" w:rsidRPr="00247A40" w:rsidRDefault="00884D71" w:rsidP="00884D71">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Luger-Nikolai -- Aye</w:t>
      </w:r>
    </w:p>
    <w:p w14:paraId="1F0144DF" w14:textId="77777777" w:rsidR="002C3424" w:rsidRPr="00247A40" w:rsidRDefault="002C3424" w:rsidP="002C3424">
      <w:pPr>
        <w:pStyle w:val="ListParagraph"/>
        <w:rPr>
          <w:rFonts w:ascii="Times New Roman" w:hAnsi="Times New Roman" w:cs="Times New Roman"/>
          <w:sz w:val="26"/>
          <w:szCs w:val="26"/>
        </w:rPr>
      </w:pPr>
    </w:p>
    <w:p w14:paraId="1895A6FC" w14:textId="56292045" w:rsidR="00E263F7" w:rsidRPr="00247A40" w:rsidRDefault="00E263F7" w:rsidP="00544C03">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BOARD CHAIR REPORT</w:t>
      </w:r>
    </w:p>
    <w:p w14:paraId="02C7DFAC" w14:textId="2A3CBBA1" w:rsidR="00E263F7" w:rsidRDefault="00E263F7" w:rsidP="00E263F7">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Supplemental Budget</w:t>
      </w:r>
      <w:r w:rsidR="00884D71">
        <w:rPr>
          <w:rFonts w:ascii="Times New Roman" w:hAnsi="Times New Roman" w:cs="Times New Roman"/>
          <w:sz w:val="26"/>
          <w:szCs w:val="26"/>
        </w:rPr>
        <w:t xml:space="preserve"> – Request has been included as part of the Governor’s supplemental budget along with inclusion of policy language to restore ability to hear ULP cases effective July 1, </w:t>
      </w:r>
      <w:proofErr w:type="gramStart"/>
      <w:r w:rsidR="00884D71">
        <w:rPr>
          <w:rFonts w:ascii="Times New Roman" w:hAnsi="Times New Roman" w:cs="Times New Roman"/>
          <w:sz w:val="26"/>
          <w:szCs w:val="26"/>
        </w:rPr>
        <w:t>2022</w:t>
      </w:r>
      <w:proofErr w:type="gramEnd"/>
      <w:r w:rsidR="00884D71">
        <w:rPr>
          <w:rFonts w:ascii="Times New Roman" w:hAnsi="Times New Roman" w:cs="Times New Roman"/>
          <w:sz w:val="26"/>
          <w:szCs w:val="26"/>
        </w:rPr>
        <w:t xml:space="preserve"> and</w:t>
      </w:r>
      <w:r w:rsidR="00F02ABA">
        <w:rPr>
          <w:rFonts w:ascii="Times New Roman" w:hAnsi="Times New Roman" w:cs="Times New Roman"/>
          <w:sz w:val="26"/>
          <w:szCs w:val="26"/>
        </w:rPr>
        <w:t xml:space="preserve"> previously requested changes related to open meeting law and access to personnel data</w:t>
      </w:r>
    </w:p>
    <w:p w14:paraId="35257902" w14:textId="77777777" w:rsidR="0066279C" w:rsidRDefault="0066279C" w:rsidP="0066279C">
      <w:pPr>
        <w:pStyle w:val="ListParagraph"/>
        <w:ind w:left="1080"/>
        <w:rPr>
          <w:rFonts w:ascii="Times New Roman" w:hAnsi="Times New Roman" w:cs="Times New Roman"/>
          <w:sz w:val="26"/>
          <w:szCs w:val="26"/>
        </w:rPr>
      </w:pPr>
    </w:p>
    <w:p w14:paraId="0EC85991" w14:textId="4207827B" w:rsidR="00F7414D" w:rsidRDefault="00F7414D" w:rsidP="00E263F7">
      <w:pPr>
        <w:pStyle w:val="ListParagraph"/>
        <w:numPr>
          <w:ilvl w:val="1"/>
          <w:numId w:val="1"/>
        </w:numPr>
        <w:rPr>
          <w:rFonts w:ascii="Times New Roman" w:hAnsi="Times New Roman" w:cs="Times New Roman"/>
          <w:sz w:val="26"/>
          <w:szCs w:val="26"/>
        </w:rPr>
      </w:pPr>
      <w:r>
        <w:rPr>
          <w:rFonts w:ascii="Times New Roman" w:hAnsi="Times New Roman" w:cs="Times New Roman"/>
          <w:sz w:val="26"/>
          <w:szCs w:val="26"/>
        </w:rPr>
        <w:t>Review of Applications for Public Employer Alternate position and Recommendation for Governor’s consideration</w:t>
      </w:r>
      <w:r w:rsidR="00C651B0">
        <w:rPr>
          <w:rFonts w:ascii="Times New Roman" w:hAnsi="Times New Roman" w:cs="Times New Roman"/>
          <w:sz w:val="26"/>
          <w:szCs w:val="26"/>
        </w:rPr>
        <w:t xml:space="preserve"> [NOTE:  There is only one applicant for each of the other open positions – Public Employer Representative; Public Employee Representative; Public Employee Representative Alternate]</w:t>
      </w:r>
      <w:r w:rsidR="00F02ABA">
        <w:rPr>
          <w:rFonts w:ascii="Times New Roman" w:hAnsi="Times New Roman" w:cs="Times New Roman"/>
          <w:sz w:val="26"/>
          <w:szCs w:val="26"/>
        </w:rPr>
        <w:t xml:space="preserve"> – Discussion regarding the two (2) applicants for the Public Employer Alternate position with motion by Munic and second by Cooper to recommend Scott Lepak for reappointment to the position.</w:t>
      </w:r>
    </w:p>
    <w:p w14:paraId="45165678" w14:textId="77777777" w:rsidR="00F02ABA" w:rsidRDefault="00F02ABA" w:rsidP="00F02ABA">
      <w:pPr>
        <w:pStyle w:val="ListParagraph"/>
        <w:numPr>
          <w:ilvl w:val="2"/>
          <w:numId w:val="3"/>
        </w:numPr>
        <w:rPr>
          <w:rFonts w:ascii="Times New Roman" w:hAnsi="Times New Roman" w:cs="Times New Roman"/>
          <w:sz w:val="26"/>
          <w:szCs w:val="26"/>
        </w:rPr>
      </w:pPr>
      <w:r>
        <w:rPr>
          <w:rFonts w:ascii="Times New Roman" w:hAnsi="Times New Roman" w:cs="Times New Roman"/>
          <w:sz w:val="26"/>
          <w:szCs w:val="26"/>
        </w:rPr>
        <w:t>Cooper – Aye</w:t>
      </w:r>
    </w:p>
    <w:p w14:paraId="0500008E" w14:textId="77777777" w:rsidR="00F02ABA" w:rsidRDefault="00F02ABA" w:rsidP="00F02ABA">
      <w:pPr>
        <w:pStyle w:val="ListParagraph"/>
        <w:numPr>
          <w:ilvl w:val="2"/>
          <w:numId w:val="3"/>
        </w:numPr>
        <w:rPr>
          <w:rFonts w:ascii="Times New Roman" w:hAnsi="Times New Roman" w:cs="Times New Roman"/>
          <w:sz w:val="26"/>
          <w:szCs w:val="26"/>
        </w:rPr>
      </w:pPr>
      <w:r>
        <w:rPr>
          <w:rFonts w:ascii="Times New Roman" w:hAnsi="Times New Roman" w:cs="Times New Roman"/>
          <w:sz w:val="26"/>
          <w:szCs w:val="26"/>
        </w:rPr>
        <w:t>Munic – Aye</w:t>
      </w:r>
    </w:p>
    <w:p w14:paraId="6C21FB95" w14:textId="77777777" w:rsidR="00F02ABA" w:rsidRPr="00247A40" w:rsidRDefault="00F02ABA" w:rsidP="00F02ABA">
      <w:pPr>
        <w:pStyle w:val="ListParagraph"/>
        <w:numPr>
          <w:ilvl w:val="2"/>
          <w:numId w:val="3"/>
        </w:numPr>
        <w:rPr>
          <w:rFonts w:ascii="Times New Roman" w:hAnsi="Times New Roman" w:cs="Times New Roman"/>
          <w:sz w:val="26"/>
          <w:szCs w:val="26"/>
        </w:rPr>
      </w:pPr>
      <w:r>
        <w:rPr>
          <w:rFonts w:ascii="Times New Roman" w:hAnsi="Times New Roman" w:cs="Times New Roman"/>
          <w:sz w:val="26"/>
          <w:szCs w:val="26"/>
        </w:rPr>
        <w:t>Luger-Nikolai -- Aye</w:t>
      </w:r>
    </w:p>
    <w:p w14:paraId="03BEAD98" w14:textId="69902C25" w:rsidR="00F02ABA" w:rsidRPr="00247A40" w:rsidRDefault="00F02ABA" w:rsidP="00F02ABA">
      <w:pPr>
        <w:pStyle w:val="ListParagraph"/>
        <w:ind w:left="1080"/>
        <w:rPr>
          <w:rFonts w:ascii="Times New Roman" w:hAnsi="Times New Roman" w:cs="Times New Roman"/>
          <w:sz w:val="26"/>
          <w:szCs w:val="26"/>
        </w:rPr>
      </w:pPr>
      <w:r>
        <w:rPr>
          <w:rFonts w:ascii="Times New Roman" w:hAnsi="Times New Roman" w:cs="Times New Roman"/>
          <w:sz w:val="26"/>
          <w:szCs w:val="26"/>
        </w:rPr>
        <w:t>Chair Luger-Nikolai will contact the Governor’s office regarding the recommendation.</w:t>
      </w:r>
    </w:p>
    <w:p w14:paraId="4033C253" w14:textId="77777777" w:rsidR="00E263F7" w:rsidRPr="00247A40" w:rsidRDefault="00E263F7" w:rsidP="00E263F7">
      <w:pPr>
        <w:pStyle w:val="ListParagraph"/>
        <w:rPr>
          <w:rFonts w:ascii="Times New Roman" w:hAnsi="Times New Roman" w:cs="Times New Roman"/>
          <w:sz w:val="26"/>
          <w:szCs w:val="26"/>
        </w:rPr>
      </w:pPr>
    </w:p>
    <w:p w14:paraId="1A111EC5" w14:textId="3C9E1B9A" w:rsidR="00544C03" w:rsidRPr="00247A40" w:rsidRDefault="00544C03" w:rsidP="00544C03">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EXECUTIVE DIRECTOR REPORT</w:t>
      </w:r>
    </w:p>
    <w:p w14:paraId="567EAFE5" w14:textId="23D6C56A" w:rsidR="00544C03" w:rsidRPr="00F02ABA" w:rsidRDefault="00544C03" w:rsidP="00F02ABA">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Financial Report</w:t>
      </w:r>
      <w:r w:rsidR="00F02ABA">
        <w:rPr>
          <w:rFonts w:ascii="Times New Roman" w:hAnsi="Times New Roman" w:cs="Times New Roman"/>
          <w:sz w:val="26"/>
          <w:szCs w:val="26"/>
        </w:rPr>
        <w:t xml:space="preserve"> – No unusual expenses although tracking MNIT expenses which appear to be coming in slightly over budget</w:t>
      </w:r>
    </w:p>
    <w:p w14:paraId="17694878" w14:textId="77777777" w:rsidR="002C3424" w:rsidRPr="00247A40" w:rsidRDefault="002C3424" w:rsidP="002C3424">
      <w:pPr>
        <w:pStyle w:val="ListParagraph"/>
        <w:ind w:left="1440"/>
        <w:rPr>
          <w:rFonts w:ascii="Times New Roman" w:hAnsi="Times New Roman" w:cs="Times New Roman"/>
          <w:sz w:val="26"/>
          <w:szCs w:val="26"/>
        </w:rPr>
      </w:pPr>
    </w:p>
    <w:p w14:paraId="7B360C78" w14:textId="6A58E530" w:rsidR="00544C03" w:rsidRPr="00247A40" w:rsidRDefault="00544C03" w:rsidP="00544C03">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CASE STATUS UPDATES</w:t>
      </w:r>
    </w:p>
    <w:p w14:paraId="41EB0523" w14:textId="7030EF3F" w:rsidR="00F7414D" w:rsidRPr="00247A40" w:rsidRDefault="00F7414D" w:rsidP="00F7414D">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21-U-008 St Paul Federation of Educators and St. Paul Public Schools -- Hearing Officer Jacobs</w:t>
      </w:r>
      <w:r>
        <w:rPr>
          <w:rFonts w:ascii="Times New Roman" w:hAnsi="Times New Roman" w:cs="Times New Roman"/>
          <w:sz w:val="26"/>
          <w:szCs w:val="26"/>
        </w:rPr>
        <w:t xml:space="preserve"> Recommended Order issued on November 26, 2021; Federation filed Exceptions on December 23, 2021; District filed Response to Exceptions on January 10, </w:t>
      </w:r>
      <w:proofErr w:type="gramStart"/>
      <w:r>
        <w:rPr>
          <w:rFonts w:ascii="Times New Roman" w:hAnsi="Times New Roman" w:cs="Times New Roman"/>
          <w:sz w:val="26"/>
          <w:szCs w:val="26"/>
        </w:rPr>
        <w:t>2022</w:t>
      </w:r>
      <w:proofErr w:type="gramEnd"/>
      <w:r>
        <w:rPr>
          <w:rFonts w:ascii="Times New Roman" w:hAnsi="Times New Roman" w:cs="Times New Roman"/>
          <w:sz w:val="26"/>
          <w:szCs w:val="26"/>
        </w:rPr>
        <w:t xml:space="preserve"> to respond; Oral arguments for Exceptions on February 8, 2022 at 11:30 am</w:t>
      </w:r>
    </w:p>
    <w:p w14:paraId="1E458947" w14:textId="0A0AFDB7" w:rsidR="00544C03" w:rsidRDefault="00544C03" w:rsidP="00544C03">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lastRenderedPageBreak/>
        <w:t>21-U-012 Minneapolis Federation of Teachers and Minneapolis Public Schools</w:t>
      </w:r>
      <w:r w:rsidR="007A2276" w:rsidRPr="00247A40">
        <w:rPr>
          <w:rFonts w:ascii="Times New Roman" w:hAnsi="Times New Roman" w:cs="Times New Roman"/>
          <w:sz w:val="26"/>
          <w:szCs w:val="26"/>
        </w:rPr>
        <w:t xml:space="preserve"> -- </w:t>
      </w:r>
      <w:r w:rsidRPr="00247A40">
        <w:rPr>
          <w:rFonts w:ascii="Times New Roman" w:hAnsi="Times New Roman" w:cs="Times New Roman"/>
          <w:sz w:val="26"/>
          <w:szCs w:val="26"/>
        </w:rPr>
        <w:t>Hearing pending – H.O. Jacobs</w:t>
      </w:r>
      <w:r w:rsidR="00635BB2">
        <w:rPr>
          <w:rFonts w:ascii="Times New Roman" w:hAnsi="Times New Roman" w:cs="Times New Roman"/>
          <w:sz w:val="26"/>
          <w:szCs w:val="26"/>
        </w:rPr>
        <w:t xml:space="preserve"> – Parties still attempting to reach resolution</w:t>
      </w:r>
      <w:r w:rsidR="00F02ABA">
        <w:rPr>
          <w:rFonts w:ascii="Times New Roman" w:hAnsi="Times New Roman" w:cs="Times New Roman"/>
          <w:sz w:val="26"/>
          <w:szCs w:val="26"/>
        </w:rPr>
        <w:t xml:space="preserve"> as part of current contract negotiations</w:t>
      </w:r>
    </w:p>
    <w:p w14:paraId="62B412FF" w14:textId="77777777" w:rsidR="00F02ABA" w:rsidRPr="00247A40" w:rsidRDefault="00F02ABA" w:rsidP="00F02ABA">
      <w:pPr>
        <w:pStyle w:val="ListParagraph"/>
        <w:ind w:left="1080"/>
        <w:rPr>
          <w:rFonts w:ascii="Times New Roman" w:hAnsi="Times New Roman" w:cs="Times New Roman"/>
          <w:sz w:val="26"/>
          <w:szCs w:val="26"/>
        </w:rPr>
      </w:pPr>
    </w:p>
    <w:p w14:paraId="57188C52" w14:textId="62973852" w:rsidR="00225EEC" w:rsidRPr="00225EEC" w:rsidRDefault="003767D9" w:rsidP="00225EEC">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 xml:space="preserve">21-U-019 American Federation of State, County and Employee Council 5 and Ramsey County </w:t>
      </w:r>
      <w:r w:rsidR="0082285E">
        <w:rPr>
          <w:rFonts w:ascii="Times New Roman" w:hAnsi="Times New Roman" w:cs="Times New Roman"/>
          <w:sz w:val="26"/>
          <w:szCs w:val="26"/>
        </w:rPr>
        <w:t xml:space="preserve">-- </w:t>
      </w:r>
      <w:r w:rsidR="00A2181D" w:rsidRPr="00247A40">
        <w:rPr>
          <w:rFonts w:ascii="Times New Roman" w:hAnsi="Times New Roman" w:cs="Times New Roman"/>
          <w:sz w:val="26"/>
          <w:szCs w:val="26"/>
        </w:rPr>
        <w:t xml:space="preserve">Itemized list of documents submitted </w:t>
      </w:r>
      <w:r w:rsidR="00B84B7C" w:rsidRPr="00247A40">
        <w:rPr>
          <w:rFonts w:ascii="Times New Roman" w:hAnsi="Times New Roman" w:cs="Times New Roman"/>
          <w:sz w:val="26"/>
          <w:szCs w:val="26"/>
        </w:rPr>
        <w:t xml:space="preserve">to court on </w:t>
      </w:r>
      <w:r w:rsidR="00A2181D" w:rsidRPr="00247A40">
        <w:rPr>
          <w:rFonts w:ascii="Times New Roman" w:hAnsi="Times New Roman" w:cs="Times New Roman"/>
          <w:sz w:val="26"/>
          <w:szCs w:val="26"/>
        </w:rPr>
        <w:t>September 11, 2021</w:t>
      </w:r>
      <w:r w:rsidR="008F55F2" w:rsidRPr="00247A40">
        <w:rPr>
          <w:rFonts w:ascii="Times New Roman" w:hAnsi="Times New Roman" w:cs="Times New Roman"/>
          <w:sz w:val="26"/>
          <w:szCs w:val="26"/>
        </w:rPr>
        <w:t>; Relator’s Brief received 10/12/2021</w:t>
      </w:r>
      <w:r w:rsidR="00296007">
        <w:rPr>
          <w:rFonts w:ascii="Times New Roman" w:hAnsi="Times New Roman" w:cs="Times New Roman"/>
          <w:sz w:val="26"/>
          <w:szCs w:val="26"/>
        </w:rPr>
        <w:t>; Respondent’s Brief received 11/8/2021</w:t>
      </w:r>
      <w:r w:rsidR="00DF4642">
        <w:rPr>
          <w:rFonts w:ascii="Times New Roman" w:hAnsi="Times New Roman" w:cs="Times New Roman"/>
          <w:sz w:val="26"/>
          <w:szCs w:val="26"/>
        </w:rPr>
        <w:t>; AFSCME Reply Brief received 11/18/2021</w:t>
      </w:r>
      <w:r w:rsidR="004B22A8">
        <w:rPr>
          <w:rFonts w:ascii="Times New Roman" w:hAnsi="Times New Roman" w:cs="Times New Roman"/>
          <w:sz w:val="26"/>
          <w:szCs w:val="26"/>
        </w:rPr>
        <w:t xml:space="preserve">; Documents sent on 12/7/2021; Oral arguments </w:t>
      </w:r>
      <w:r w:rsidR="00C651B0">
        <w:rPr>
          <w:rFonts w:ascii="Times New Roman" w:hAnsi="Times New Roman" w:cs="Times New Roman"/>
          <w:sz w:val="26"/>
          <w:szCs w:val="26"/>
        </w:rPr>
        <w:t>held on</w:t>
      </w:r>
      <w:r w:rsidR="004B22A8">
        <w:rPr>
          <w:rFonts w:ascii="Times New Roman" w:hAnsi="Times New Roman" w:cs="Times New Roman"/>
          <w:sz w:val="26"/>
          <w:szCs w:val="26"/>
        </w:rPr>
        <w:t xml:space="preserve"> 1/20/2022</w:t>
      </w:r>
      <w:r w:rsidR="00F02ABA">
        <w:rPr>
          <w:rFonts w:ascii="Times New Roman" w:hAnsi="Times New Roman" w:cs="Times New Roman"/>
          <w:sz w:val="26"/>
          <w:szCs w:val="26"/>
        </w:rPr>
        <w:t xml:space="preserve"> – Kielblock will forward email from Munic with links to listen to the argument</w:t>
      </w:r>
    </w:p>
    <w:p w14:paraId="08CCE4A4" w14:textId="77777777" w:rsidR="00225EEC" w:rsidRDefault="00225EEC" w:rsidP="00225EEC">
      <w:pPr>
        <w:pStyle w:val="ListParagraph"/>
        <w:ind w:left="1080"/>
        <w:rPr>
          <w:rFonts w:ascii="Times New Roman" w:hAnsi="Times New Roman" w:cs="Times New Roman"/>
          <w:sz w:val="26"/>
          <w:szCs w:val="26"/>
        </w:rPr>
      </w:pPr>
    </w:p>
    <w:p w14:paraId="77670CE1" w14:textId="5E589EB1" w:rsidR="00F7414D" w:rsidRDefault="00F7414D" w:rsidP="00F7414D">
      <w:pPr>
        <w:pStyle w:val="ListParagraph"/>
        <w:numPr>
          <w:ilvl w:val="1"/>
          <w:numId w:val="1"/>
        </w:numPr>
        <w:rPr>
          <w:rFonts w:ascii="Times New Roman" w:hAnsi="Times New Roman" w:cs="Times New Roman"/>
          <w:sz w:val="26"/>
          <w:szCs w:val="26"/>
        </w:rPr>
      </w:pPr>
      <w:r w:rsidRPr="00BD2208">
        <w:rPr>
          <w:rFonts w:ascii="Times New Roman" w:hAnsi="Times New Roman" w:cs="Times New Roman"/>
          <w:sz w:val="26"/>
          <w:szCs w:val="26"/>
        </w:rPr>
        <w:t xml:space="preserve">21-E-017 Daniel Strickland and AFSCME Local 915 </w:t>
      </w:r>
      <w:r>
        <w:rPr>
          <w:rFonts w:ascii="Times New Roman" w:hAnsi="Times New Roman" w:cs="Times New Roman"/>
          <w:sz w:val="26"/>
          <w:szCs w:val="26"/>
        </w:rPr>
        <w:t xml:space="preserve">– Order for Dismissal issued on </w:t>
      </w:r>
      <w:bookmarkStart w:id="1" w:name="_Hlk93923373"/>
      <w:r w:rsidR="00C651B0">
        <w:rPr>
          <w:rFonts w:ascii="Times New Roman" w:hAnsi="Times New Roman" w:cs="Times New Roman"/>
          <w:sz w:val="26"/>
          <w:szCs w:val="26"/>
        </w:rPr>
        <w:t>January 12, 2022</w:t>
      </w:r>
      <w:r>
        <w:rPr>
          <w:rFonts w:ascii="Times New Roman" w:hAnsi="Times New Roman" w:cs="Times New Roman"/>
          <w:sz w:val="26"/>
          <w:szCs w:val="26"/>
        </w:rPr>
        <w:t>.  Appeal deadline</w:t>
      </w:r>
      <w:r w:rsidR="00C651B0">
        <w:rPr>
          <w:rFonts w:ascii="Times New Roman" w:hAnsi="Times New Roman" w:cs="Times New Roman"/>
          <w:sz w:val="26"/>
          <w:szCs w:val="26"/>
        </w:rPr>
        <w:t xml:space="preserve"> end of day on</w:t>
      </w:r>
      <w:r>
        <w:rPr>
          <w:rFonts w:ascii="Times New Roman" w:hAnsi="Times New Roman" w:cs="Times New Roman"/>
          <w:sz w:val="26"/>
          <w:szCs w:val="26"/>
        </w:rPr>
        <w:t xml:space="preserve"> </w:t>
      </w:r>
      <w:r w:rsidR="00C651B0">
        <w:rPr>
          <w:rFonts w:ascii="Times New Roman" w:hAnsi="Times New Roman" w:cs="Times New Roman"/>
          <w:sz w:val="26"/>
          <w:szCs w:val="26"/>
        </w:rPr>
        <w:t>February 14, 2022</w:t>
      </w:r>
      <w:bookmarkEnd w:id="1"/>
    </w:p>
    <w:p w14:paraId="47B30CA4" w14:textId="77777777" w:rsidR="00225EEC" w:rsidRDefault="00225EEC" w:rsidP="00225EEC">
      <w:pPr>
        <w:pStyle w:val="ListParagraph"/>
        <w:ind w:left="1080"/>
        <w:rPr>
          <w:rFonts w:ascii="Times New Roman" w:hAnsi="Times New Roman" w:cs="Times New Roman"/>
          <w:sz w:val="26"/>
          <w:szCs w:val="26"/>
        </w:rPr>
      </w:pPr>
    </w:p>
    <w:p w14:paraId="60504A86" w14:textId="376C101D" w:rsidR="00F7414D" w:rsidRDefault="00F7414D" w:rsidP="00F7414D">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 xml:space="preserve">21-U-024 Minnesota Association of Professional Employees and Minnesota Management and Budget </w:t>
      </w:r>
      <w:r>
        <w:rPr>
          <w:rFonts w:ascii="Times New Roman" w:hAnsi="Times New Roman" w:cs="Times New Roman"/>
          <w:sz w:val="26"/>
          <w:szCs w:val="26"/>
        </w:rPr>
        <w:t xml:space="preserve">– Order for Dismissal issued on </w:t>
      </w:r>
      <w:r w:rsidR="00C651B0">
        <w:rPr>
          <w:rFonts w:ascii="Times New Roman" w:hAnsi="Times New Roman" w:cs="Times New Roman"/>
          <w:sz w:val="26"/>
          <w:szCs w:val="26"/>
        </w:rPr>
        <w:t>January 12, 2022.  Appeal deadline end of day on February 14, 2022</w:t>
      </w:r>
    </w:p>
    <w:p w14:paraId="7917E188" w14:textId="24342701" w:rsidR="00C651B0" w:rsidRDefault="00C651B0" w:rsidP="00A2181D">
      <w:pPr>
        <w:pStyle w:val="ListParagraph"/>
        <w:ind w:left="1440"/>
        <w:rPr>
          <w:rFonts w:ascii="Times New Roman" w:hAnsi="Times New Roman" w:cs="Times New Roman"/>
          <w:sz w:val="26"/>
          <w:szCs w:val="26"/>
          <w:highlight w:val="yellow"/>
        </w:rPr>
      </w:pPr>
    </w:p>
    <w:p w14:paraId="328A870C" w14:textId="64AAB668" w:rsidR="003767D9" w:rsidRPr="00247A40" w:rsidRDefault="003767D9" w:rsidP="003767D9">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CASES FOR DISCUSSION</w:t>
      </w:r>
    </w:p>
    <w:p w14:paraId="5C825EE3" w14:textId="3AF8BCD4" w:rsidR="00F7414D" w:rsidRDefault="00F7414D" w:rsidP="00F7414D">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21-U-016 Amalgamated Transit Union, Local 1005 and Met</w:t>
      </w:r>
      <w:r>
        <w:rPr>
          <w:rFonts w:ascii="Times New Roman" w:hAnsi="Times New Roman" w:cs="Times New Roman"/>
          <w:sz w:val="26"/>
          <w:szCs w:val="26"/>
        </w:rPr>
        <w:t xml:space="preserve"> Council</w:t>
      </w:r>
      <w:r w:rsidRPr="00247A40">
        <w:rPr>
          <w:rFonts w:ascii="Times New Roman" w:hAnsi="Times New Roman" w:cs="Times New Roman"/>
          <w:sz w:val="26"/>
          <w:szCs w:val="26"/>
        </w:rPr>
        <w:t xml:space="preserve"> (Luger-Nikolai and Lepak) </w:t>
      </w:r>
      <w:r w:rsidR="00FE64A2">
        <w:rPr>
          <w:rFonts w:ascii="Times New Roman" w:hAnsi="Times New Roman" w:cs="Times New Roman"/>
          <w:sz w:val="26"/>
          <w:szCs w:val="26"/>
        </w:rPr>
        <w:t>– Charge Summary – Implementation of notice</w:t>
      </w:r>
      <w:r w:rsidR="00152D1B">
        <w:rPr>
          <w:rFonts w:ascii="Times New Roman" w:hAnsi="Times New Roman" w:cs="Times New Roman"/>
          <w:sz w:val="26"/>
          <w:szCs w:val="26"/>
        </w:rPr>
        <w:t xml:space="preserve"> by</w:t>
      </w:r>
      <w:r w:rsidR="00FE64A2">
        <w:rPr>
          <w:rFonts w:ascii="Times New Roman" w:hAnsi="Times New Roman" w:cs="Times New Roman"/>
          <w:sz w:val="26"/>
          <w:szCs w:val="26"/>
        </w:rPr>
        <w:t xml:space="preserve"> Met Council </w:t>
      </w:r>
      <w:r w:rsidR="00152D1B">
        <w:rPr>
          <w:rFonts w:ascii="Times New Roman" w:hAnsi="Times New Roman" w:cs="Times New Roman"/>
          <w:sz w:val="26"/>
          <w:szCs w:val="26"/>
        </w:rPr>
        <w:t xml:space="preserve">of </w:t>
      </w:r>
      <w:r w:rsidR="00FE64A2">
        <w:rPr>
          <w:rFonts w:ascii="Times New Roman" w:hAnsi="Times New Roman" w:cs="Times New Roman"/>
          <w:sz w:val="26"/>
          <w:szCs w:val="26"/>
        </w:rPr>
        <w:t>requirement for Union Steward visits</w:t>
      </w:r>
    </w:p>
    <w:p w14:paraId="7370F544" w14:textId="170B278A" w:rsidR="00225EEC" w:rsidRDefault="00225EEC" w:rsidP="00225EEC">
      <w:pPr>
        <w:pStyle w:val="ListParagraph"/>
        <w:ind w:left="1080"/>
        <w:rPr>
          <w:rFonts w:ascii="Times New Roman" w:hAnsi="Times New Roman" w:cs="Times New Roman"/>
          <w:sz w:val="26"/>
          <w:szCs w:val="26"/>
        </w:rPr>
      </w:pPr>
      <w:r>
        <w:rPr>
          <w:rFonts w:ascii="Times New Roman" w:hAnsi="Times New Roman" w:cs="Times New Roman"/>
          <w:sz w:val="26"/>
          <w:szCs w:val="26"/>
        </w:rPr>
        <w:t>Draft Notice of Partial Dismissal and Complaint and Notice of Hearing reviewed.  Motion by Munic and second by Cooper to approve subject to edits discussed.</w:t>
      </w:r>
    </w:p>
    <w:p w14:paraId="1BCE64C2" w14:textId="77777777" w:rsidR="00225EEC" w:rsidRDefault="00225EEC" w:rsidP="00225EEC">
      <w:pPr>
        <w:pStyle w:val="ListParagraph"/>
        <w:numPr>
          <w:ilvl w:val="2"/>
          <w:numId w:val="3"/>
        </w:numPr>
        <w:rPr>
          <w:rFonts w:ascii="Times New Roman" w:hAnsi="Times New Roman" w:cs="Times New Roman"/>
          <w:sz w:val="26"/>
          <w:szCs w:val="26"/>
        </w:rPr>
      </w:pPr>
      <w:r>
        <w:rPr>
          <w:rFonts w:ascii="Times New Roman" w:hAnsi="Times New Roman" w:cs="Times New Roman"/>
          <w:sz w:val="26"/>
          <w:szCs w:val="26"/>
        </w:rPr>
        <w:t>Cooper – Aye</w:t>
      </w:r>
    </w:p>
    <w:p w14:paraId="57FC372C" w14:textId="77777777" w:rsidR="00225EEC" w:rsidRDefault="00225EEC" w:rsidP="00225EEC">
      <w:pPr>
        <w:pStyle w:val="ListParagraph"/>
        <w:numPr>
          <w:ilvl w:val="2"/>
          <w:numId w:val="3"/>
        </w:numPr>
        <w:rPr>
          <w:rFonts w:ascii="Times New Roman" w:hAnsi="Times New Roman" w:cs="Times New Roman"/>
          <w:sz w:val="26"/>
          <w:szCs w:val="26"/>
        </w:rPr>
      </w:pPr>
      <w:r>
        <w:rPr>
          <w:rFonts w:ascii="Times New Roman" w:hAnsi="Times New Roman" w:cs="Times New Roman"/>
          <w:sz w:val="26"/>
          <w:szCs w:val="26"/>
        </w:rPr>
        <w:t>Munic – Aye</w:t>
      </w:r>
    </w:p>
    <w:p w14:paraId="01DD84E1" w14:textId="77777777" w:rsidR="00225EEC" w:rsidRPr="00247A40" w:rsidRDefault="00225EEC" w:rsidP="00225EEC">
      <w:pPr>
        <w:pStyle w:val="ListParagraph"/>
        <w:numPr>
          <w:ilvl w:val="2"/>
          <w:numId w:val="3"/>
        </w:numPr>
        <w:rPr>
          <w:rFonts w:ascii="Times New Roman" w:hAnsi="Times New Roman" w:cs="Times New Roman"/>
          <w:sz w:val="26"/>
          <w:szCs w:val="26"/>
        </w:rPr>
      </w:pPr>
      <w:r>
        <w:rPr>
          <w:rFonts w:ascii="Times New Roman" w:hAnsi="Times New Roman" w:cs="Times New Roman"/>
          <w:sz w:val="26"/>
          <w:szCs w:val="26"/>
        </w:rPr>
        <w:t>Luger-Nikolai -- Aye</w:t>
      </w:r>
    </w:p>
    <w:p w14:paraId="21F89826" w14:textId="77777777" w:rsidR="00225EEC" w:rsidRPr="00247A40" w:rsidRDefault="00225EEC" w:rsidP="00225EEC">
      <w:pPr>
        <w:pStyle w:val="ListParagraph"/>
        <w:ind w:left="1080"/>
        <w:rPr>
          <w:rFonts w:ascii="Times New Roman" w:hAnsi="Times New Roman" w:cs="Times New Roman"/>
          <w:sz w:val="26"/>
          <w:szCs w:val="26"/>
        </w:rPr>
      </w:pPr>
    </w:p>
    <w:p w14:paraId="45601801" w14:textId="2A3F62D0" w:rsidR="004B22A8" w:rsidRDefault="004B22A8" w:rsidP="004B22A8">
      <w:pPr>
        <w:pStyle w:val="ListParagraph"/>
        <w:numPr>
          <w:ilvl w:val="1"/>
          <w:numId w:val="1"/>
        </w:numPr>
        <w:rPr>
          <w:rFonts w:ascii="Times New Roman" w:hAnsi="Times New Roman" w:cs="Times New Roman"/>
          <w:sz w:val="26"/>
          <w:szCs w:val="26"/>
        </w:rPr>
      </w:pPr>
      <w:r w:rsidRPr="00BD2208">
        <w:rPr>
          <w:rFonts w:ascii="Times New Roman" w:hAnsi="Times New Roman" w:cs="Times New Roman"/>
          <w:sz w:val="26"/>
          <w:szCs w:val="26"/>
        </w:rPr>
        <w:t>21-U-020 Teamsters Local 346 and Cloquet Police Department (Luger-Nikolai and Lepak)</w:t>
      </w:r>
      <w:r w:rsidR="00FE64A2">
        <w:rPr>
          <w:rFonts w:ascii="Times New Roman" w:hAnsi="Times New Roman" w:cs="Times New Roman"/>
          <w:sz w:val="26"/>
          <w:szCs w:val="26"/>
        </w:rPr>
        <w:t xml:space="preserve"> – Charge Summary – Police Department </w:t>
      </w:r>
      <w:r w:rsidR="001E1B91">
        <w:rPr>
          <w:rFonts w:ascii="Times New Roman" w:hAnsi="Times New Roman" w:cs="Times New Roman"/>
          <w:sz w:val="26"/>
          <w:szCs w:val="26"/>
        </w:rPr>
        <w:t xml:space="preserve">instructed grievant not to discuss allegations with anyone but Commander, Chief or union representative and subsequently </w:t>
      </w:r>
      <w:r w:rsidR="00FE64A2">
        <w:rPr>
          <w:rFonts w:ascii="Times New Roman" w:hAnsi="Times New Roman" w:cs="Times New Roman"/>
          <w:sz w:val="26"/>
          <w:szCs w:val="26"/>
        </w:rPr>
        <w:t xml:space="preserve">backed out of a grievance settlement </w:t>
      </w:r>
    </w:p>
    <w:p w14:paraId="3A0638AF" w14:textId="172E0C16" w:rsidR="00225EEC" w:rsidRDefault="00225EEC" w:rsidP="00225EEC">
      <w:pPr>
        <w:pStyle w:val="ListParagraph"/>
        <w:ind w:left="1080"/>
        <w:rPr>
          <w:rFonts w:ascii="Times New Roman" w:hAnsi="Times New Roman" w:cs="Times New Roman"/>
          <w:sz w:val="26"/>
          <w:szCs w:val="26"/>
        </w:rPr>
      </w:pPr>
      <w:r>
        <w:rPr>
          <w:rFonts w:ascii="Times New Roman" w:hAnsi="Times New Roman" w:cs="Times New Roman"/>
          <w:sz w:val="26"/>
          <w:szCs w:val="26"/>
        </w:rPr>
        <w:t xml:space="preserve">Draft Notice of Partial Dismissal and Complaint and Notice of Hearing along with Draft Concurrence reviewed. Discussion to redraft on a narrower basis and reconsider </w:t>
      </w:r>
      <w:r w:rsidR="006E3C5A">
        <w:rPr>
          <w:rFonts w:ascii="Times New Roman" w:hAnsi="Times New Roman" w:cs="Times New Roman"/>
          <w:sz w:val="26"/>
          <w:szCs w:val="26"/>
        </w:rPr>
        <w:t>as part of</w:t>
      </w:r>
      <w:r>
        <w:rPr>
          <w:rFonts w:ascii="Times New Roman" w:hAnsi="Times New Roman" w:cs="Times New Roman"/>
          <w:sz w:val="26"/>
          <w:szCs w:val="26"/>
        </w:rPr>
        <w:t xml:space="preserve"> March 8, </w:t>
      </w:r>
      <w:proofErr w:type="gramStart"/>
      <w:r>
        <w:rPr>
          <w:rFonts w:ascii="Times New Roman" w:hAnsi="Times New Roman" w:cs="Times New Roman"/>
          <w:sz w:val="26"/>
          <w:szCs w:val="26"/>
        </w:rPr>
        <w:t>2022</w:t>
      </w:r>
      <w:proofErr w:type="gramEnd"/>
      <w:r>
        <w:rPr>
          <w:rFonts w:ascii="Times New Roman" w:hAnsi="Times New Roman" w:cs="Times New Roman"/>
          <w:sz w:val="26"/>
          <w:szCs w:val="26"/>
        </w:rPr>
        <w:t xml:space="preserve"> regular PERB meeting.  Luger-Nikolai will redraft.</w:t>
      </w:r>
    </w:p>
    <w:p w14:paraId="48B56B97" w14:textId="77777777" w:rsidR="00225EEC" w:rsidRDefault="00225EEC" w:rsidP="00225EEC">
      <w:pPr>
        <w:pStyle w:val="ListParagraph"/>
        <w:ind w:left="1080"/>
        <w:rPr>
          <w:rFonts w:ascii="Times New Roman" w:hAnsi="Times New Roman" w:cs="Times New Roman"/>
          <w:sz w:val="26"/>
          <w:szCs w:val="26"/>
        </w:rPr>
      </w:pPr>
    </w:p>
    <w:p w14:paraId="35EDB68A" w14:textId="72ED586B" w:rsidR="00F7414D" w:rsidRDefault="00F7414D" w:rsidP="00225EEC">
      <w:pPr>
        <w:pStyle w:val="ListParagraph"/>
        <w:numPr>
          <w:ilvl w:val="1"/>
          <w:numId w:val="1"/>
        </w:numPr>
        <w:rPr>
          <w:rFonts w:ascii="Times New Roman" w:hAnsi="Times New Roman" w:cs="Times New Roman"/>
          <w:sz w:val="26"/>
          <w:szCs w:val="26"/>
        </w:rPr>
      </w:pPr>
      <w:r w:rsidRPr="00225EEC">
        <w:rPr>
          <w:rFonts w:ascii="Times New Roman" w:hAnsi="Times New Roman" w:cs="Times New Roman"/>
          <w:sz w:val="26"/>
          <w:szCs w:val="26"/>
        </w:rPr>
        <w:t xml:space="preserve">21-U-025 Service Employees International Union Healthcare Minnesota and Minnesota Management and Budget </w:t>
      </w:r>
      <w:r w:rsidR="001E1B91" w:rsidRPr="00225EEC">
        <w:rPr>
          <w:rFonts w:ascii="Times New Roman" w:hAnsi="Times New Roman" w:cs="Times New Roman"/>
          <w:sz w:val="26"/>
          <w:szCs w:val="26"/>
        </w:rPr>
        <w:t>– Charge Summary – Failure of MMB to respond to grievances</w:t>
      </w:r>
    </w:p>
    <w:p w14:paraId="1665F58A" w14:textId="7E4F8457" w:rsidR="00225EEC" w:rsidRDefault="00225EEC" w:rsidP="00225EEC">
      <w:pPr>
        <w:pStyle w:val="ListParagraph"/>
        <w:ind w:left="1080"/>
        <w:rPr>
          <w:rFonts w:ascii="Times New Roman" w:hAnsi="Times New Roman" w:cs="Times New Roman"/>
          <w:sz w:val="26"/>
          <w:szCs w:val="26"/>
        </w:rPr>
      </w:pPr>
      <w:r>
        <w:rPr>
          <w:rFonts w:ascii="Times New Roman" w:hAnsi="Times New Roman" w:cs="Times New Roman"/>
          <w:sz w:val="26"/>
          <w:szCs w:val="26"/>
        </w:rPr>
        <w:t xml:space="preserve">Discussion related to MMB’s email requesting that PERB dismiss the ULP in this case.  Decision not to take action at this time with Kaspari to draft response for consideration as part of March 8, </w:t>
      </w:r>
      <w:proofErr w:type="gramStart"/>
      <w:r>
        <w:rPr>
          <w:rFonts w:ascii="Times New Roman" w:hAnsi="Times New Roman" w:cs="Times New Roman"/>
          <w:sz w:val="26"/>
          <w:szCs w:val="26"/>
        </w:rPr>
        <w:t>2022</w:t>
      </w:r>
      <w:proofErr w:type="gramEnd"/>
      <w:r>
        <w:rPr>
          <w:rFonts w:ascii="Times New Roman" w:hAnsi="Times New Roman" w:cs="Times New Roman"/>
          <w:sz w:val="26"/>
          <w:szCs w:val="26"/>
        </w:rPr>
        <w:t xml:space="preserve"> meeting.</w:t>
      </w:r>
    </w:p>
    <w:p w14:paraId="24D63B9F" w14:textId="77777777" w:rsidR="00225EEC" w:rsidRPr="00225EEC" w:rsidRDefault="00225EEC" w:rsidP="00225EEC">
      <w:pPr>
        <w:pStyle w:val="ListParagraph"/>
        <w:ind w:left="1080"/>
        <w:rPr>
          <w:rFonts w:ascii="Times New Roman" w:hAnsi="Times New Roman" w:cs="Times New Roman"/>
          <w:sz w:val="26"/>
          <w:szCs w:val="26"/>
        </w:rPr>
      </w:pPr>
    </w:p>
    <w:p w14:paraId="7B809B07" w14:textId="5C925C11" w:rsidR="00F7414D" w:rsidRDefault="00F7414D" w:rsidP="00F7414D">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lastRenderedPageBreak/>
        <w:t xml:space="preserve">21-U-026 Service Employees International Union Healthcare Minnesota and Minnesota Management and Budget </w:t>
      </w:r>
      <w:r w:rsidR="001E1B91">
        <w:rPr>
          <w:rFonts w:ascii="Times New Roman" w:hAnsi="Times New Roman" w:cs="Times New Roman"/>
          <w:sz w:val="26"/>
          <w:szCs w:val="26"/>
        </w:rPr>
        <w:t>– Charge Summary – Refusal by MMB to bargain</w:t>
      </w:r>
      <w:r w:rsidR="00F3225F">
        <w:rPr>
          <w:rFonts w:ascii="Times New Roman" w:hAnsi="Times New Roman" w:cs="Times New Roman"/>
          <w:sz w:val="26"/>
          <w:szCs w:val="26"/>
        </w:rPr>
        <w:t xml:space="preserve"> related to action taken in Laws of Minnesota, 1</w:t>
      </w:r>
      <w:r w:rsidR="00F3225F" w:rsidRPr="00F3225F">
        <w:rPr>
          <w:rFonts w:ascii="Times New Roman" w:hAnsi="Times New Roman" w:cs="Times New Roman"/>
          <w:sz w:val="26"/>
          <w:szCs w:val="26"/>
          <w:vertAlign w:val="superscript"/>
        </w:rPr>
        <w:t>st</w:t>
      </w:r>
      <w:r w:rsidR="00F3225F">
        <w:rPr>
          <w:rFonts w:ascii="Times New Roman" w:hAnsi="Times New Roman" w:cs="Times New Roman"/>
          <w:sz w:val="26"/>
          <w:szCs w:val="26"/>
        </w:rPr>
        <w:t xml:space="preserve"> Special Session, Chapter 7, Article 13, Section 55 (codified as MN Statute 256B.851)</w:t>
      </w:r>
    </w:p>
    <w:p w14:paraId="75E2DB3A" w14:textId="384B8D61" w:rsidR="006E3C5A" w:rsidRDefault="006E3C5A" w:rsidP="006E3C5A">
      <w:pPr>
        <w:pStyle w:val="ListParagraph"/>
        <w:ind w:left="1080"/>
        <w:rPr>
          <w:rFonts w:ascii="Times New Roman" w:hAnsi="Times New Roman" w:cs="Times New Roman"/>
          <w:sz w:val="26"/>
          <w:szCs w:val="26"/>
        </w:rPr>
      </w:pPr>
      <w:r>
        <w:rPr>
          <w:rFonts w:ascii="Times New Roman" w:hAnsi="Times New Roman" w:cs="Times New Roman"/>
          <w:sz w:val="26"/>
          <w:szCs w:val="26"/>
        </w:rPr>
        <w:t xml:space="preserve">Discussion that members felt they needed more time to consider this matter.  Munic will draft an order for consideration as part of March </w:t>
      </w:r>
      <w:r w:rsidR="00A02395">
        <w:rPr>
          <w:rFonts w:ascii="Times New Roman" w:hAnsi="Times New Roman" w:cs="Times New Roman"/>
          <w:sz w:val="26"/>
          <w:szCs w:val="26"/>
        </w:rPr>
        <w:t>8</w:t>
      </w:r>
      <w:r>
        <w:rPr>
          <w:rFonts w:ascii="Times New Roman" w:hAnsi="Times New Roman" w:cs="Times New Roman"/>
          <w:sz w:val="26"/>
          <w:szCs w:val="26"/>
        </w:rPr>
        <w:t xml:space="preserve">, </w:t>
      </w:r>
      <w:proofErr w:type="gramStart"/>
      <w:r>
        <w:rPr>
          <w:rFonts w:ascii="Times New Roman" w:hAnsi="Times New Roman" w:cs="Times New Roman"/>
          <w:sz w:val="26"/>
          <w:szCs w:val="26"/>
        </w:rPr>
        <w:t>2022</w:t>
      </w:r>
      <w:proofErr w:type="gramEnd"/>
      <w:r>
        <w:rPr>
          <w:rFonts w:ascii="Times New Roman" w:hAnsi="Times New Roman" w:cs="Times New Roman"/>
          <w:sz w:val="26"/>
          <w:szCs w:val="26"/>
        </w:rPr>
        <w:t xml:space="preserve"> meeting.  Kielblock will send documents submitted by parties to PERB</w:t>
      </w:r>
      <w:r w:rsidR="008218E4">
        <w:rPr>
          <w:rFonts w:ascii="Times New Roman" w:hAnsi="Times New Roman" w:cs="Times New Roman"/>
          <w:sz w:val="26"/>
          <w:szCs w:val="26"/>
        </w:rPr>
        <w:t xml:space="preserve"> since there is some issues with access in Dropbox</w:t>
      </w:r>
      <w:r>
        <w:rPr>
          <w:rFonts w:ascii="Times New Roman" w:hAnsi="Times New Roman" w:cs="Times New Roman"/>
          <w:sz w:val="26"/>
          <w:szCs w:val="26"/>
        </w:rPr>
        <w:t>.</w:t>
      </w:r>
    </w:p>
    <w:p w14:paraId="0EDC1CC7" w14:textId="77777777" w:rsidR="006E3C5A" w:rsidRPr="00247A40" w:rsidRDefault="006E3C5A" w:rsidP="006E3C5A">
      <w:pPr>
        <w:pStyle w:val="ListParagraph"/>
        <w:ind w:left="1080"/>
        <w:rPr>
          <w:rFonts w:ascii="Times New Roman" w:hAnsi="Times New Roman" w:cs="Times New Roman"/>
          <w:sz w:val="26"/>
          <w:szCs w:val="26"/>
        </w:rPr>
      </w:pPr>
    </w:p>
    <w:p w14:paraId="5AE9D69C" w14:textId="2D48C5DA" w:rsidR="002C3424" w:rsidRDefault="00845229" w:rsidP="00F7414D">
      <w:pPr>
        <w:pStyle w:val="ListParagraph"/>
        <w:numPr>
          <w:ilvl w:val="1"/>
          <w:numId w:val="1"/>
        </w:numPr>
        <w:rPr>
          <w:rFonts w:ascii="Times New Roman" w:hAnsi="Times New Roman" w:cs="Times New Roman"/>
          <w:sz w:val="26"/>
          <w:szCs w:val="26"/>
        </w:rPr>
      </w:pPr>
      <w:r w:rsidRPr="004B22A8">
        <w:rPr>
          <w:rFonts w:ascii="Times New Roman" w:hAnsi="Times New Roman" w:cs="Times New Roman"/>
          <w:sz w:val="26"/>
          <w:szCs w:val="26"/>
        </w:rPr>
        <w:t>21-U-027 Amalgamated Transit Union Local 1005 and Metro Council (Luger-Nikolai and Osthus)</w:t>
      </w:r>
      <w:r w:rsidR="00761B9D" w:rsidRPr="004B22A8">
        <w:rPr>
          <w:rFonts w:ascii="Times New Roman" w:hAnsi="Times New Roman" w:cs="Times New Roman"/>
          <w:sz w:val="26"/>
          <w:szCs w:val="26"/>
        </w:rPr>
        <w:t xml:space="preserve"> </w:t>
      </w:r>
      <w:r w:rsidR="001E1B91">
        <w:rPr>
          <w:rFonts w:ascii="Times New Roman" w:hAnsi="Times New Roman" w:cs="Times New Roman"/>
          <w:sz w:val="26"/>
          <w:szCs w:val="26"/>
        </w:rPr>
        <w:t>– Refusal to bargain related to new position</w:t>
      </w:r>
    </w:p>
    <w:p w14:paraId="7997EB71" w14:textId="11DD7F29" w:rsidR="00B84B7C" w:rsidRDefault="006E3C5A" w:rsidP="006E3C5A">
      <w:pPr>
        <w:pStyle w:val="ListParagraph"/>
        <w:ind w:left="1080"/>
        <w:rPr>
          <w:rFonts w:ascii="Times New Roman" w:hAnsi="Times New Roman" w:cs="Times New Roman"/>
          <w:sz w:val="26"/>
          <w:szCs w:val="26"/>
        </w:rPr>
      </w:pPr>
      <w:r>
        <w:rPr>
          <w:rFonts w:ascii="Times New Roman" w:hAnsi="Times New Roman" w:cs="Times New Roman"/>
          <w:sz w:val="26"/>
          <w:szCs w:val="26"/>
        </w:rPr>
        <w:t xml:space="preserve">Draft Notice of Deferral along with Concurrence reviewed.  Discussion to redraft with a narrower focus and consider as part of March 8, </w:t>
      </w:r>
      <w:proofErr w:type="gramStart"/>
      <w:r>
        <w:rPr>
          <w:rFonts w:ascii="Times New Roman" w:hAnsi="Times New Roman" w:cs="Times New Roman"/>
          <w:sz w:val="26"/>
          <w:szCs w:val="26"/>
        </w:rPr>
        <w:t>2022</w:t>
      </w:r>
      <w:proofErr w:type="gramEnd"/>
      <w:r>
        <w:rPr>
          <w:rFonts w:ascii="Times New Roman" w:hAnsi="Times New Roman" w:cs="Times New Roman"/>
          <w:sz w:val="26"/>
          <w:szCs w:val="26"/>
        </w:rPr>
        <w:t xml:space="preserve"> meeting.  Luger-Nikolai will redraft.</w:t>
      </w:r>
    </w:p>
    <w:p w14:paraId="2628CF40" w14:textId="77777777" w:rsidR="006E3C5A" w:rsidRPr="006E3C5A" w:rsidRDefault="006E3C5A" w:rsidP="006E3C5A">
      <w:pPr>
        <w:pStyle w:val="ListParagraph"/>
        <w:ind w:left="1080"/>
        <w:rPr>
          <w:rFonts w:ascii="Times New Roman" w:hAnsi="Times New Roman" w:cs="Times New Roman"/>
          <w:sz w:val="26"/>
          <w:szCs w:val="26"/>
        </w:rPr>
      </w:pPr>
    </w:p>
    <w:p w14:paraId="578C91E2" w14:textId="0CA6E47B" w:rsidR="002C3424" w:rsidRPr="00247A40" w:rsidRDefault="002C3424" w:rsidP="002C3424">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SCHEDULE FUTURE MEETINGS</w:t>
      </w:r>
    </w:p>
    <w:p w14:paraId="343AE9A4" w14:textId="386B4415" w:rsidR="00296007" w:rsidRDefault="00F7414D" w:rsidP="002C3424">
      <w:pPr>
        <w:pStyle w:val="ListParagraph"/>
        <w:rPr>
          <w:rFonts w:ascii="Times New Roman" w:hAnsi="Times New Roman" w:cs="Times New Roman"/>
          <w:sz w:val="26"/>
          <w:szCs w:val="26"/>
        </w:rPr>
      </w:pPr>
      <w:r>
        <w:rPr>
          <w:rFonts w:ascii="Times New Roman" w:hAnsi="Times New Roman" w:cs="Times New Roman"/>
          <w:sz w:val="26"/>
          <w:szCs w:val="26"/>
        </w:rPr>
        <w:t xml:space="preserve">Tuesday, </w:t>
      </w:r>
      <w:r w:rsidR="004B22A8">
        <w:rPr>
          <w:rFonts w:ascii="Times New Roman" w:hAnsi="Times New Roman" w:cs="Times New Roman"/>
          <w:sz w:val="26"/>
          <w:szCs w:val="26"/>
        </w:rPr>
        <w:t xml:space="preserve">March </w:t>
      </w:r>
      <w:r>
        <w:rPr>
          <w:rFonts w:ascii="Times New Roman" w:hAnsi="Times New Roman" w:cs="Times New Roman"/>
          <w:sz w:val="26"/>
          <w:szCs w:val="26"/>
        </w:rPr>
        <w:t xml:space="preserve">8, </w:t>
      </w:r>
      <w:proofErr w:type="gramStart"/>
      <w:r>
        <w:rPr>
          <w:rFonts w:ascii="Times New Roman" w:hAnsi="Times New Roman" w:cs="Times New Roman"/>
          <w:sz w:val="26"/>
          <w:szCs w:val="26"/>
        </w:rPr>
        <w:t>2022</w:t>
      </w:r>
      <w:proofErr w:type="gramEnd"/>
      <w:r>
        <w:rPr>
          <w:rFonts w:ascii="Times New Roman" w:hAnsi="Times New Roman" w:cs="Times New Roman"/>
          <w:sz w:val="26"/>
          <w:szCs w:val="26"/>
        </w:rPr>
        <w:t xml:space="preserve"> at 10:00 a.m. in BMS Conference Room 6</w:t>
      </w:r>
    </w:p>
    <w:p w14:paraId="061FAC5B" w14:textId="6F11CC8B" w:rsidR="00F7414D" w:rsidRPr="00247A40" w:rsidRDefault="00F7414D" w:rsidP="002C3424">
      <w:pPr>
        <w:pStyle w:val="ListParagraph"/>
        <w:rPr>
          <w:rFonts w:ascii="Times New Roman" w:hAnsi="Times New Roman" w:cs="Times New Roman"/>
          <w:sz w:val="26"/>
          <w:szCs w:val="26"/>
        </w:rPr>
      </w:pPr>
      <w:r>
        <w:rPr>
          <w:rFonts w:ascii="Times New Roman" w:hAnsi="Times New Roman" w:cs="Times New Roman"/>
          <w:sz w:val="26"/>
          <w:szCs w:val="26"/>
        </w:rPr>
        <w:t>April 2022 TBD</w:t>
      </w:r>
      <w:r w:rsidR="006E3C5A">
        <w:rPr>
          <w:rFonts w:ascii="Times New Roman" w:hAnsi="Times New Roman" w:cs="Times New Roman"/>
          <w:sz w:val="26"/>
          <w:szCs w:val="26"/>
        </w:rPr>
        <w:t xml:space="preserve"> – Kielblock will check room schedule and send out possible dates via email.</w:t>
      </w:r>
    </w:p>
    <w:p w14:paraId="726879F3" w14:textId="77777777" w:rsidR="001419A8" w:rsidRPr="00247A40" w:rsidRDefault="001419A8" w:rsidP="002C3424">
      <w:pPr>
        <w:pStyle w:val="ListParagraph"/>
        <w:rPr>
          <w:rFonts w:ascii="Times New Roman" w:hAnsi="Times New Roman" w:cs="Times New Roman"/>
          <w:sz w:val="26"/>
          <w:szCs w:val="26"/>
        </w:rPr>
      </w:pPr>
    </w:p>
    <w:p w14:paraId="7EA083AD" w14:textId="77777777" w:rsidR="00BB7985" w:rsidRDefault="006E3C5A" w:rsidP="00BB7985">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Meeting was recessed at 11:25 a.m. to move to the Hearing in 21-U-008 related to Exceptions filed by the St Paul Federation of Educators.</w:t>
      </w:r>
    </w:p>
    <w:p w14:paraId="6B40DFE5" w14:textId="77777777" w:rsidR="00BB7985" w:rsidRDefault="00BB7985" w:rsidP="00BB7985">
      <w:pPr>
        <w:pStyle w:val="ListParagraph"/>
        <w:ind w:left="360"/>
        <w:rPr>
          <w:rFonts w:ascii="Times New Roman" w:hAnsi="Times New Roman" w:cs="Times New Roman"/>
          <w:sz w:val="26"/>
          <w:szCs w:val="26"/>
        </w:rPr>
      </w:pPr>
    </w:p>
    <w:p w14:paraId="55785D9F" w14:textId="62E0B605" w:rsidR="00BB7985" w:rsidRPr="00BB7985" w:rsidRDefault="006E3C5A" w:rsidP="00BB7985">
      <w:pPr>
        <w:pStyle w:val="ListParagraph"/>
        <w:numPr>
          <w:ilvl w:val="0"/>
          <w:numId w:val="1"/>
        </w:numPr>
        <w:rPr>
          <w:rFonts w:ascii="Times New Roman" w:hAnsi="Times New Roman" w:cs="Times New Roman"/>
          <w:sz w:val="26"/>
          <w:szCs w:val="26"/>
        </w:rPr>
      </w:pPr>
      <w:r w:rsidRPr="00BB7985">
        <w:rPr>
          <w:rFonts w:ascii="Times New Roman" w:hAnsi="Times New Roman" w:cs="Times New Roman"/>
          <w:sz w:val="26"/>
          <w:szCs w:val="26"/>
        </w:rPr>
        <w:t>Meeting was reconvened at 12:24 p.m. with further discussion of Items 5c and 6 above.</w:t>
      </w:r>
      <w:r w:rsidR="00BB7985" w:rsidRPr="00BB7985">
        <w:rPr>
          <w:rFonts w:ascii="Times New Roman" w:hAnsi="Times New Roman" w:cs="Times New Roman"/>
          <w:sz w:val="26"/>
          <w:szCs w:val="26"/>
        </w:rPr>
        <w:t xml:space="preserve">  Attending were Board Members Laura Cooper</w:t>
      </w:r>
      <w:r w:rsidR="00BB7985">
        <w:rPr>
          <w:rFonts w:ascii="Times New Roman" w:hAnsi="Times New Roman" w:cs="Times New Roman"/>
          <w:sz w:val="26"/>
          <w:szCs w:val="26"/>
        </w:rPr>
        <w:t xml:space="preserve"> and </w:t>
      </w:r>
      <w:r w:rsidR="00BB7985" w:rsidRPr="00BB7985">
        <w:rPr>
          <w:rFonts w:ascii="Times New Roman" w:hAnsi="Times New Roman" w:cs="Times New Roman"/>
          <w:sz w:val="26"/>
          <w:szCs w:val="26"/>
        </w:rPr>
        <w:t>Martin Munic and alternate Board Member Richard Kaspari</w:t>
      </w:r>
      <w:r w:rsidR="00BB7985">
        <w:rPr>
          <w:rFonts w:ascii="Times New Roman" w:hAnsi="Times New Roman" w:cs="Times New Roman"/>
          <w:sz w:val="26"/>
          <w:szCs w:val="26"/>
        </w:rPr>
        <w:t>.  Also attending was PERB Executive Director Jill Kielblock.</w:t>
      </w:r>
    </w:p>
    <w:p w14:paraId="6515DA0A" w14:textId="05AC71F6" w:rsidR="006E3C5A" w:rsidRPr="00BB7985" w:rsidRDefault="006E3C5A" w:rsidP="00BB7985">
      <w:pPr>
        <w:pStyle w:val="ListParagraph"/>
        <w:ind w:left="360"/>
        <w:rPr>
          <w:rFonts w:ascii="Times New Roman" w:hAnsi="Times New Roman" w:cs="Times New Roman"/>
          <w:sz w:val="26"/>
          <w:szCs w:val="26"/>
        </w:rPr>
      </w:pPr>
    </w:p>
    <w:p w14:paraId="305C15A3" w14:textId="3C069F30" w:rsidR="00544C03" w:rsidRDefault="002C3424" w:rsidP="00137558">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ADJOURN</w:t>
      </w:r>
    </w:p>
    <w:p w14:paraId="78CFC379" w14:textId="0EAB4917" w:rsidR="006E3C5A" w:rsidRDefault="006E3C5A" w:rsidP="006E3C5A">
      <w:pPr>
        <w:pStyle w:val="ListParagraph"/>
        <w:ind w:left="360"/>
        <w:rPr>
          <w:rFonts w:ascii="Times New Roman" w:hAnsi="Times New Roman" w:cs="Times New Roman"/>
          <w:sz w:val="26"/>
          <w:szCs w:val="26"/>
        </w:rPr>
      </w:pPr>
      <w:r>
        <w:rPr>
          <w:rFonts w:ascii="Times New Roman" w:hAnsi="Times New Roman" w:cs="Times New Roman"/>
          <w:sz w:val="26"/>
          <w:szCs w:val="26"/>
        </w:rPr>
        <w:t xml:space="preserve">Motion by </w:t>
      </w:r>
      <w:r w:rsidR="00BB7985">
        <w:rPr>
          <w:rFonts w:ascii="Times New Roman" w:hAnsi="Times New Roman" w:cs="Times New Roman"/>
          <w:sz w:val="26"/>
          <w:szCs w:val="26"/>
        </w:rPr>
        <w:t>Munic and second by Kaspari to adjourn.</w:t>
      </w:r>
    </w:p>
    <w:p w14:paraId="49871568" w14:textId="77777777" w:rsidR="00BB7985" w:rsidRDefault="00BB7985" w:rsidP="00BB7985">
      <w:pPr>
        <w:pStyle w:val="ListParagraph"/>
        <w:numPr>
          <w:ilvl w:val="2"/>
          <w:numId w:val="3"/>
        </w:numPr>
        <w:rPr>
          <w:rFonts w:ascii="Times New Roman" w:hAnsi="Times New Roman" w:cs="Times New Roman"/>
          <w:sz w:val="26"/>
          <w:szCs w:val="26"/>
        </w:rPr>
      </w:pPr>
      <w:r>
        <w:rPr>
          <w:rFonts w:ascii="Times New Roman" w:hAnsi="Times New Roman" w:cs="Times New Roman"/>
          <w:sz w:val="26"/>
          <w:szCs w:val="26"/>
        </w:rPr>
        <w:t>Cooper – Aye</w:t>
      </w:r>
    </w:p>
    <w:p w14:paraId="5E4D1FE7" w14:textId="77777777" w:rsidR="00BB7985" w:rsidRDefault="00BB7985" w:rsidP="00BB7985">
      <w:pPr>
        <w:pStyle w:val="ListParagraph"/>
        <w:numPr>
          <w:ilvl w:val="2"/>
          <w:numId w:val="3"/>
        </w:numPr>
        <w:rPr>
          <w:rFonts w:ascii="Times New Roman" w:hAnsi="Times New Roman" w:cs="Times New Roman"/>
          <w:sz w:val="26"/>
          <w:szCs w:val="26"/>
        </w:rPr>
      </w:pPr>
      <w:r>
        <w:rPr>
          <w:rFonts w:ascii="Times New Roman" w:hAnsi="Times New Roman" w:cs="Times New Roman"/>
          <w:sz w:val="26"/>
          <w:szCs w:val="26"/>
        </w:rPr>
        <w:t>Munic – Aye</w:t>
      </w:r>
    </w:p>
    <w:p w14:paraId="4FCDDB0D" w14:textId="6AA4D124" w:rsidR="00BB7985" w:rsidRDefault="00BB7985" w:rsidP="00BB7985">
      <w:pPr>
        <w:pStyle w:val="ListParagraph"/>
        <w:numPr>
          <w:ilvl w:val="2"/>
          <w:numId w:val="3"/>
        </w:numPr>
        <w:rPr>
          <w:rFonts w:ascii="Times New Roman" w:hAnsi="Times New Roman" w:cs="Times New Roman"/>
          <w:sz w:val="26"/>
          <w:szCs w:val="26"/>
        </w:rPr>
      </w:pPr>
      <w:r>
        <w:rPr>
          <w:rFonts w:ascii="Times New Roman" w:hAnsi="Times New Roman" w:cs="Times New Roman"/>
          <w:sz w:val="26"/>
          <w:szCs w:val="26"/>
        </w:rPr>
        <w:t>Kaspari – Aye</w:t>
      </w:r>
    </w:p>
    <w:p w14:paraId="4A1A515A" w14:textId="418ED5A8" w:rsidR="00BB7985" w:rsidRPr="00BB7985" w:rsidRDefault="00BB7985" w:rsidP="00BB7985">
      <w:pPr>
        <w:ind w:left="450"/>
        <w:rPr>
          <w:rFonts w:ascii="Times New Roman" w:hAnsi="Times New Roman" w:cs="Times New Roman"/>
          <w:sz w:val="26"/>
          <w:szCs w:val="26"/>
        </w:rPr>
      </w:pPr>
      <w:r>
        <w:rPr>
          <w:rFonts w:ascii="Times New Roman" w:hAnsi="Times New Roman" w:cs="Times New Roman"/>
          <w:sz w:val="26"/>
          <w:szCs w:val="26"/>
        </w:rPr>
        <w:t>Meeting was adjourned at 12:41 p.m.</w:t>
      </w:r>
    </w:p>
    <w:p w14:paraId="5C1FC2F5" w14:textId="77777777" w:rsidR="00BB7985" w:rsidRDefault="00BB7985" w:rsidP="006E3C5A">
      <w:pPr>
        <w:pStyle w:val="ListParagraph"/>
        <w:ind w:left="360"/>
        <w:rPr>
          <w:rFonts w:ascii="Times New Roman" w:hAnsi="Times New Roman" w:cs="Times New Roman"/>
          <w:sz w:val="26"/>
          <w:szCs w:val="26"/>
        </w:rPr>
      </w:pPr>
    </w:p>
    <w:p w14:paraId="77781C9E" w14:textId="77777777" w:rsidR="008C23A5" w:rsidRDefault="008C23A5" w:rsidP="008C23A5">
      <w:pPr>
        <w:spacing w:after="0" w:line="240" w:lineRule="auto"/>
        <w:rPr>
          <w:rFonts w:ascii="Times New Roman" w:hAnsi="Times New Roman" w:cs="Times New Roman"/>
          <w:sz w:val="26"/>
          <w:szCs w:val="26"/>
        </w:rPr>
      </w:pPr>
    </w:p>
    <w:sectPr w:rsidR="008C23A5" w:rsidSect="009772A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645E43C4"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0F5A98AA"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285BC9ED"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337099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3364C7"/>
    <w:multiLevelType w:val="hybridMultilevel"/>
    <w:tmpl w:val="0018F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DF3492"/>
    <w:multiLevelType w:val="hybridMultilevel"/>
    <w:tmpl w:val="E1483A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53D26"/>
    <w:rsid w:val="000D2632"/>
    <w:rsid w:val="000D785C"/>
    <w:rsid w:val="00106F8D"/>
    <w:rsid w:val="00137558"/>
    <w:rsid w:val="001419A8"/>
    <w:rsid w:val="00152D1B"/>
    <w:rsid w:val="00195C92"/>
    <w:rsid w:val="00196443"/>
    <w:rsid w:val="001E1B91"/>
    <w:rsid w:val="00225EEC"/>
    <w:rsid w:val="00247A40"/>
    <w:rsid w:val="00296007"/>
    <w:rsid w:val="002C3424"/>
    <w:rsid w:val="00351D1C"/>
    <w:rsid w:val="003767D9"/>
    <w:rsid w:val="003D49D9"/>
    <w:rsid w:val="00450155"/>
    <w:rsid w:val="00451F47"/>
    <w:rsid w:val="004715A8"/>
    <w:rsid w:val="004B22A8"/>
    <w:rsid w:val="004B46CA"/>
    <w:rsid w:val="00544C03"/>
    <w:rsid w:val="005801F1"/>
    <w:rsid w:val="00634D7E"/>
    <w:rsid w:val="00635BB2"/>
    <w:rsid w:val="0066279C"/>
    <w:rsid w:val="00675602"/>
    <w:rsid w:val="006D488D"/>
    <w:rsid w:val="006E3C5A"/>
    <w:rsid w:val="00740732"/>
    <w:rsid w:val="00761B9D"/>
    <w:rsid w:val="00781A0D"/>
    <w:rsid w:val="00793A68"/>
    <w:rsid w:val="007A2276"/>
    <w:rsid w:val="008218E4"/>
    <w:rsid w:val="0082285E"/>
    <w:rsid w:val="00845229"/>
    <w:rsid w:val="0087208F"/>
    <w:rsid w:val="00884D71"/>
    <w:rsid w:val="008C23A5"/>
    <w:rsid w:val="008F55F2"/>
    <w:rsid w:val="0090691D"/>
    <w:rsid w:val="00952853"/>
    <w:rsid w:val="009772A1"/>
    <w:rsid w:val="00A02395"/>
    <w:rsid w:val="00A13DF4"/>
    <w:rsid w:val="00A14087"/>
    <w:rsid w:val="00A2181D"/>
    <w:rsid w:val="00A40BD2"/>
    <w:rsid w:val="00A9437D"/>
    <w:rsid w:val="00B574E5"/>
    <w:rsid w:val="00B84B7C"/>
    <w:rsid w:val="00BB7985"/>
    <w:rsid w:val="00BD2208"/>
    <w:rsid w:val="00BF7BAC"/>
    <w:rsid w:val="00C651B0"/>
    <w:rsid w:val="00CA42B5"/>
    <w:rsid w:val="00CA72CC"/>
    <w:rsid w:val="00CF0C08"/>
    <w:rsid w:val="00D204B5"/>
    <w:rsid w:val="00D32237"/>
    <w:rsid w:val="00D60345"/>
    <w:rsid w:val="00DF4642"/>
    <w:rsid w:val="00E263F7"/>
    <w:rsid w:val="00E9685D"/>
    <w:rsid w:val="00F02ABA"/>
    <w:rsid w:val="00F3225F"/>
    <w:rsid w:val="00F7414D"/>
    <w:rsid w:val="00FC2591"/>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2"/>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7</cp:revision>
  <cp:lastPrinted>2021-12-16T19:52:00Z</cp:lastPrinted>
  <dcterms:created xsi:type="dcterms:W3CDTF">2022-02-08T20:05:00Z</dcterms:created>
  <dcterms:modified xsi:type="dcterms:W3CDTF">2022-03-08T19:32:00Z</dcterms:modified>
</cp:coreProperties>
</file>