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7A5D" w14:textId="77777777" w:rsidR="00D212A6" w:rsidRDefault="00D212A6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628460"/>
      <w:r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PUBLIC EMPLOYMENT RELATIONS BOARD MEETING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AGENDA </w:t>
      </w:r>
    </w:p>
    <w:p w14:paraId="0DE4323A" w14:textId="7369F6C3" w:rsidR="00F13B31" w:rsidRDefault="001E180E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FRIDAY SEPTEMBER 23</w:t>
      </w:r>
      <w:r w:rsidR="0082392A">
        <w:rPr>
          <w:rFonts w:ascii="Times New Roman" w:hAnsi="Times New Roman" w:cs="Times New Roman"/>
          <w:b/>
          <w:bCs/>
          <w:sz w:val="28"/>
          <w:szCs w:val="28"/>
        </w:rPr>
        <w:t>, 2022 – 10:00 AM</w:t>
      </w:r>
    </w:p>
    <w:p w14:paraId="1484AF56" w14:textId="5E431F3B" w:rsidR="0082392A" w:rsidRPr="008C23A5" w:rsidRDefault="0082392A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BUREAU OF MEDIATION SERVICES MEETING ROOM 3</w:t>
      </w:r>
    </w:p>
    <w:bookmarkEnd w:id="0"/>
    <w:p w14:paraId="133FEC92" w14:textId="77777777" w:rsidR="002C3424" w:rsidRPr="004C177A" w:rsidRDefault="002C3424" w:rsidP="00F419F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BFCDFE" w14:textId="10E4E347" w:rsidR="00D212A6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 TO ORDER</w:t>
      </w:r>
    </w:p>
    <w:p w14:paraId="37EFD6E3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BEA13FA" w14:textId="64AA5312" w:rsidR="002C3424" w:rsidRPr="004C177A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4C177A">
        <w:rPr>
          <w:rFonts w:ascii="Times New Roman" w:hAnsi="Times New Roman" w:cs="Times New Roman"/>
          <w:sz w:val="26"/>
          <w:szCs w:val="26"/>
        </w:rPr>
        <w:t>ROM</w:t>
      </w:r>
      <w:r w:rsidRPr="004C177A">
        <w:rPr>
          <w:rFonts w:ascii="Times New Roman" w:hAnsi="Times New Roman" w:cs="Times New Roman"/>
          <w:sz w:val="26"/>
          <w:szCs w:val="26"/>
        </w:rPr>
        <w:t xml:space="preserve"> </w:t>
      </w:r>
      <w:r w:rsidR="00B0092E">
        <w:rPr>
          <w:rFonts w:ascii="Times New Roman" w:hAnsi="Times New Roman" w:cs="Times New Roman"/>
          <w:sz w:val="26"/>
          <w:szCs w:val="26"/>
        </w:rPr>
        <w:t>JULY 12</w:t>
      </w:r>
      <w:r w:rsidR="00F7414D" w:rsidRPr="004C177A">
        <w:rPr>
          <w:rFonts w:ascii="Times New Roman" w:hAnsi="Times New Roman" w:cs="Times New Roman"/>
          <w:sz w:val="26"/>
          <w:szCs w:val="26"/>
        </w:rPr>
        <w:t xml:space="preserve">, 2022 </w:t>
      </w:r>
      <w:r w:rsidRPr="004C177A">
        <w:rPr>
          <w:rFonts w:ascii="Times New Roman" w:hAnsi="Times New Roman" w:cs="Times New Roman"/>
          <w:sz w:val="26"/>
          <w:szCs w:val="26"/>
        </w:rPr>
        <w:t>MEETING</w:t>
      </w:r>
    </w:p>
    <w:p w14:paraId="56ACE2B0" w14:textId="77777777" w:rsidR="00F13B31" w:rsidRPr="004C177A" w:rsidRDefault="00F13B31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895A6FC" w14:textId="0D44FD8E" w:rsidR="00E263F7" w:rsidRPr="004C177A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BOARD CHAIR REPORT</w:t>
      </w:r>
    </w:p>
    <w:p w14:paraId="01AC9B2C" w14:textId="77777777" w:rsidR="00806AD7" w:rsidRPr="00806AD7" w:rsidRDefault="00806AD7" w:rsidP="00806AD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AF1F2A5" w14:textId="1D4CBA9E" w:rsidR="005D0EA3" w:rsidRDefault="005D0EA3" w:rsidP="005D0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4D688830" w14:textId="77777777" w:rsidR="005551A9" w:rsidRPr="005551A9" w:rsidRDefault="005551A9" w:rsidP="005551A9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3A0083B" w14:textId="799A26DD" w:rsidR="005551A9" w:rsidRDefault="005551A9" w:rsidP="005D0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HEARING OFFICER UPDATE</w:t>
      </w:r>
    </w:p>
    <w:p w14:paraId="29D1E333" w14:textId="5A586956" w:rsidR="005551A9" w:rsidRDefault="005551A9" w:rsidP="0055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Hearing Officer contract for </w:t>
      </w:r>
      <w:r w:rsidR="00B0092E">
        <w:rPr>
          <w:rFonts w:ascii="Times New Roman" w:hAnsi="Times New Roman" w:cs="Times New Roman"/>
          <w:sz w:val="26"/>
          <w:szCs w:val="26"/>
        </w:rPr>
        <w:t xml:space="preserve">Stephen </w:t>
      </w:r>
      <w:proofErr w:type="spellStart"/>
      <w:r w:rsidR="00B0092E">
        <w:rPr>
          <w:rFonts w:ascii="Times New Roman" w:hAnsi="Times New Roman" w:cs="Times New Roman"/>
          <w:sz w:val="26"/>
          <w:szCs w:val="26"/>
        </w:rPr>
        <w:t>Befort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has been </w:t>
      </w:r>
      <w:r w:rsidR="00B0092E">
        <w:rPr>
          <w:rFonts w:ascii="Times New Roman" w:hAnsi="Times New Roman" w:cs="Times New Roman"/>
          <w:sz w:val="26"/>
          <w:szCs w:val="26"/>
        </w:rPr>
        <w:t>executed for services</w:t>
      </w:r>
      <w:r>
        <w:rPr>
          <w:rFonts w:ascii="Times New Roman" w:hAnsi="Times New Roman" w:cs="Times New Roman"/>
          <w:sz w:val="26"/>
          <w:szCs w:val="26"/>
        </w:rPr>
        <w:t xml:space="preserve"> through June 30, 2023 for maximum amount of $</w:t>
      </w:r>
      <w:r w:rsidR="00B0092E">
        <w:rPr>
          <w:rFonts w:ascii="Times New Roman" w:hAnsi="Times New Roman" w:cs="Times New Roman"/>
          <w:sz w:val="26"/>
          <w:szCs w:val="26"/>
        </w:rPr>
        <w:t>5,000</w:t>
      </w:r>
    </w:p>
    <w:p w14:paraId="7361A260" w14:textId="77777777" w:rsidR="005D0EA3" w:rsidRDefault="005D0EA3" w:rsidP="005D0EA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7B360C78" w14:textId="17BE1CC0" w:rsidR="00544C03" w:rsidRPr="004C177A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CASE STATUS UPDATES</w:t>
      </w:r>
    </w:p>
    <w:p w14:paraId="558ABADB" w14:textId="47A8EFC8" w:rsidR="001E180E" w:rsidRDefault="001E180E" w:rsidP="001E18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180E">
        <w:rPr>
          <w:rFonts w:ascii="Times New Roman" w:hAnsi="Times New Roman" w:cs="Times New Roman"/>
          <w:sz w:val="26"/>
          <w:szCs w:val="26"/>
        </w:rPr>
        <w:t xml:space="preserve">21-U-008 St Paul Federation of Educators and St. Paul Public Schools – Charge Summary:  Failure to Negotiate regarding HRA funds upon transition to PEIP insurance.  Decision and Order issued on </w:t>
      </w:r>
      <w:r>
        <w:rPr>
          <w:rFonts w:ascii="Times New Roman" w:hAnsi="Times New Roman" w:cs="Times New Roman"/>
          <w:sz w:val="26"/>
          <w:szCs w:val="26"/>
        </w:rPr>
        <w:t>July 14, 2022 and sent to Parties via email.  Sent to Parties via US Mail on July 19, 2022.  Not appealed by either Party so case closed.</w:t>
      </w:r>
    </w:p>
    <w:p w14:paraId="37039AC8" w14:textId="77777777" w:rsidR="001E180E" w:rsidRPr="001E180E" w:rsidRDefault="001E180E" w:rsidP="001E180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8ED9886" w14:textId="632CA217" w:rsidR="00977251" w:rsidRPr="00977251" w:rsidRDefault="00544C03" w:rsidP="009772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4C177A">
        <w:rPr>
          <w:rFonts w:ascii="Times New Roman" w:hAnsi="Times New Roman" w:cs="Times New Roman"/>
          <w:sz w:val="26"/>
          <w:szCs w:val="26"/>
        </w:rPr>
        <w:t xml:space="preserve"> -- </w:t>
      </w:r>
      <w:r w:rsidRPr="004C177A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 w:rsidRPr="004C177A">
        <w:rPr>
          <w:rFonts w:ascii="Times New Roman" w:hAnsi="Times New Roman" w:cs="Times New Roman"/>
          <w:sz w:val="26"/>
          <w:szCs w:val="26"/>
        </w:rPr>
        <w:t xml:space="preserve"> – </w:t>
      </w:r>
      <w:r w:rsidR="001E180E">
        <w:rPr>
          <w:rFonts w:ascii="Times New Roman" w:hAnsi="Times New Roman" w:cs="Times New Roman"/>
          <w:sz w:val="26"/>
          <w:szCs w:val="26"/>
        </w:rPr>
        <w:t>Federation withdrew the ULP charge on August 23, 2022</w:t>
      </w:r>
    </w:p>
    <w:p w14:paraId="0AF89D52" w14:textId="77777777" w:rsidR="00977251" w:rsidRDefault="00977251" w:rsidP="00977251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328A870C" w14:textId="4253267F" w:rsidR="003767D9" w:rsidRPr="004C177A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CASES FOR DISCUSSION</w:t>
      </w:r>
    </w:p>
    <w:p w14:paraId="04B4979E" w14:textId="4ABE2591" w:rsidR="00A30DF6" w:rsidRDefault="00A30DF6" w:rsidP="0082392A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3730336C" w14:textId="3C51777E" w:rsidR="0082392A" w:rsidRPr="004C177A" w:rsidRDefault="0082392A" w:rsidP="008239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21-U-025 Service Employees International Union Healthcare Minnesota and Minnesota Management and Budget – Charge Summary</w:t>
      </w:r>
      <w:r w:rsidR="00901A64">
        <w:rPr>
          <w:rFonts w:ascii="Times New Roman" w:hAnsi="Times New Roman" w:cs="Times New Roman"/>
          <w:sz w:val="26"/>
          <w:szCs w:val="26"/>
        </w:rPr>
        <w:t>:</w:t>
      </w:r>
      <w:r w:rsidRPr="004C177A">
        <w:rPr>
          <w:rFonts w:ascii="Times New Roman" w:hAnsi="Times New Roman" w:cs="Times New Roman"/>
          <w:sz w:val="26"/>
          <w:szCs w:val="26"/>
        </w:rPr>
        <w:t xml:space="preserve"> Failure of MMB to respond to grievances.  Notice to Deny Motion to Dismiss and Grant Motion to Stay issued on April 12, 2022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B0092E">
        <w:rPr>
          <w:rFonts w:ascii="Times New Roman" w:hAnsi="Times New Roman" w:cs="Times New Roman"/>
          <w:sz w:val="26"/>
          <w:szCs w:val="26"/>
        </w:rPr>
        <w:t>Consideration of Draft Complaint.</w:t>
      </w:r>
    </w:p>
    <w:p w14:paraId="47564360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E7E1520" w14:textId="35FD3BAD" w:rsidR="005D0EA3" w:rsidRDefault="005D0EA3" w:rsidP="005D0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DISCUSSION OF HEARING OFFICER MANUAL</w:t>
      </w:r>
    </w:p>
    <w:p w14:paraId="4EE72786" w14:textId="77777777" w:rsidR="005D0EA3" w:rsidRDefault="005D0EA3" w:rsidP="005D0EA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490AC12" w14:textId="7432438C" w:rsidR="00D212A6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2F3A98BD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5DDEFE25" w14:textId="53639AE8" w:rsidR="00D212A6" w:rsidRPr="004C177A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ADJOURN</w:t>
      </w:r>
    </w:p>
    <w:p w14:paraId="5E45D3DD" w14:textId="77777777" w:rsidR="00F7414D" w:rsidRPr="004C177A" w:rsidRDefault="00F7414D" w:rsidP="00F7414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sectPr w:rsidR="00F7414D" w:rsidRPr="004C177A" w:rsidSect="00C32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C6BB" w14:textId="17ADE985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488" w14:textId="05E4534F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0BCF" w14:textId="17F11B38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226DF"/>
    <w:rsid w:val="00053D26"/>
    <w:rsid w:val="000D2632"/>
    <w:rsid w:val="00106F8D"/>
    <w:rsid w:val="00137558"/>
    <w:rsid w:val="001419A8"/>
    <w:rsid w:val="00152D1B"/>
    <w:rsid w:val="00195C92"/>
    <w:rsid w:val="00196443"/>
    <w:rsid w:val="001E180E"/>
    <w:rsid w:val="001E1B91"/>
    <w:rsid w:val="00247A40"/>
    <w:rsid w:val="00277772"/>
    <w:rsid w:val="00296007"/>
    <w:rsid w:val="002C3424"/>
    <w:rsid w:val="00351D1C"/>
    <w:rsid w:val="003767D9"/>
    <w:rsid w:val="003D49D9"/>
    <w:rsid w:val="00450155"/>
    <w:rsid w:val="00451F47"/>
    <w:rsid w:val="004715A8"/>
    <w:rsid w:val="00483BC4"/>
    <w:rsid w:val="004845EB"/>
    <w:rsid w:val="004B22A8"/>
    <w:rsid w:val="004B46CA"/>
    <w:rsid w:val="004C177A"/>
    <w:rsid w:val="00534265"/>
    <w:rsid w:val="00544C03"/>
    <w:rsid w:val="005551A9"/>
    <w:rsid w:val="005801F1"/>
    <w:rsid w:val="005A7E41"/>
    <w:rsid w:val="005D0EA3"/>
    <w:rsid w:val="00634D7E"/>
    <w:rsid w:val="00635BB2"/>
    <w:rsid w:val="00675602"/>
    <w:rsid w:val="00684459"/>
    <w:rsid w:val="006C39F7"/>
    <w:rsid w:val="006D488D"/>
    <w:rsid w:val="00740732"/>
    <w:rsid w:val="00761B9D"/>
    <w:rsid w:val="00781A0D"/>
    <w:rsid w:val="00793A68"/>
    <w:rsid w:val="007A2276"/>
    <w:rsid w:val="00806AD7"/>
    <w:rsid w:val="0082285E"/>
    <w:rsid w:val="0082392A"/>
    <w:rsid w:val="00845229"/>
    <w:rsid w:val="008B4709"/>
    <w:rsid w:val="008C23A5"/>
    <w:rsid w:val="008F55F2"/>
    <w:rsid w:val="00901A64"/>
    <w:rsid w:val="0090691D"/>
    <w:rsid w:val="00952853"/>
    <w:rsid w:val="00977251"/>
    <w:rsid w:val="009772A1"/>
    <w:rsid w:val="00977AB1"/>
    <w:rsid w:val="009A258B"/>
    <w:rsid w:val="00A13DF4"/>
    <w:rsid w:val="00A14087"/>
    <w:rsid w:val="00A2181D"/>
    <w:rsid w:val="00A30DF6"/>
    <w:rsid w:val="00A30E94"/>
    <w:rsid w:val="00A40BD2"/>
    <w:rsid w:val="00A9437D"/>
    <w:rsid w:val="00AF0D3D"/>
    <w:rsid w:val="00B0092E"/>
    <w:rsid w:val="00B574E5"/>
    <w:rsid w:val="00B601DE"/>
    <w:rsid w:val="00B61C46"/>
    <w:rsid w:val="00B84B7C"/>
    <w:rsid w:val="00BB0753"/>
    <w:rsid w:val="00BD2208"/>
    <w:rsid w:val="00BF7BAC"/>
    <w:rsid w:val="00C3209F"/>
    <w:rsid w:val="00C455F6"/>
    <w:rsid w:val="00C651B0"/>
    <w:rsid w:val="00CA42B5"/>
    <w:rsid w:val="00CA72CC"/>
    <w:rsid w:val="00CE0160"/>
    <w:rsid w:val="00CF0C08"/>
    <w:rsid w:val="00D204B5"/>
    <w:rsid w:val="00D212A6"/>
    <w:rsid w:val="00D27783"/>
    <w:rsid w:val="00D32237"/>
    <w:rsid w:val="00D60345"/>
    <w:rsid w:val="00DF4642"/>
    <w:rsid w:val="00E11416"/>
    <w:rsid w:val="00E263F7"/>
    <w:rsid w:val="00F13B31"/>
    <w:rsid w:val="00F3225F"/>
    <w:rsid w:val="00F419F6"/>
    <w:rsid w:val="00F64BE4"/>
    <w:rsid w:val="00F7414D"/>
    <w:rsid w:val="00FC2591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4</cp:revision>
  <cp:lastPrinted>2022-03-25T16:45:00Z</cp:lastPrinted>
  <dcterms:created xsi:type="dcterms:W3CDTF">2022-07-13T02:53:00Z</dcterms:created>
  <dcterms:modified xsi:type="dcterms:W3CDTF">2022-09-14T15:24:00Z</dcterms:modified>
</cp:coreProperties>
</file>