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CDFE" w14:textId="10E4E347" w:rsidR="00D212A6" w:rsidRPr="00CF744C" w:rsidRDefault="00D212A6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CALL TO ORDER</w:t>
      </w:r>
    </w:p>
    <w:p w14:paraId="37EFD6E3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BEA13FA" w14:textId="18331902" w:rsidR="002C3424" w:rsidRPr="00CF744C" w:rsidRDefault="00544C03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APPROVAL OF MINUTES F</w:t>
      </w:r>
      <w:r w:rsidR="006D488D" w:rsidRPr="00CF744C">
        <w:rPr>
          <w:rFonts w:ascii="Times New Roman" w:hAnsi="Times New Roman" w:cs="Times New Roman"/>
          <w:sz w:val="24"/>
          <w:szCs w:val="24"/>
        </w:rPr>
        <w:t>ROM</w:t>
      </w:r>
      <w:r w:rsidRPr="00CF744C">
        <w:rPr>
          <w:rFonts w:ascii="Times New Roman" w:hAnsi="Times New Roman" w:cs="Times New Roman"/>
          <w:sz w:val="24"/>
          <w:szCs w:val="24"/>
        </w:rPr>
        <w:t xml:space="preserve"> </w:t>
      </w:r>
      <w:r w:rsidR="002B23EB">
        <w:rPr>
          <w:rFonts w:ascii="Times New Roman" w:hAnsi="Times New Roman" w:cs="Times New Roman"/>
          <w:sz w:val="24"/>
          <w:szCs w:val="24"/>
        </w:rPr>
        <w:t>DECEMBER 8</w:t>
      </w:r>
      <w:r w:rsidR="0028656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8656E">
        <w:rPr>
          <w:rFonts w:ascii="Times New Roman" w:hAnsi="Times New Roman" w:cs="Times New Roman"/>
          <w:sz w:val="24"/>
          <w:szCs w:val="24"/>
        </w:rPr>
        <w:t>2023</w:t>
      </w:r>
      <w:proofErr w:type="gramEnd"/>
      <w:r w:rsidR="0028656E">
        <w:rPr>
          <w:rFonts w:ascii="Times New Roman" w:hAnsi="Times New Roman" w:cs="Times New Roman"/>
          <w:sz w:val="24"/>
          <w:szCs w:val="24"/>
        </w:rPr>
        <w:t xml:space="preserve"> </w:t>
      </w:r>
      <w:r w:rsidRPr="00CF744C">
        <w:rPr>
          <w:rFonts w:ascii="Times New Roman" w:hAnsi="Times New Roman" w:cs="Times New Roman"/>
          <w:sz w:val="24"/>
          <w:szCs w:val="24"/>
        </w:rPr>
        <w:t>MEETING</w:t>
      </w:r>
    </w:p>
    <w:p w14:paraId="56ACE2B0" w14:textId="77777777" w:rsidR="00F13B31" w:rsidRPr="00CF744C" w:rsidRDefault="00F13B31" w:rsidP="002C34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EB9AD0" w14:textId="6EFBDB80" w:rsidR="00595948" w:rsidRPr="00E125A0" w:rsidRDefault="00E263F7" w:rsidP="00E125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BOARD CHAIR REPORT</w:t>
      </w:r>
    </w:p>
    <w:p w14:paraId="2D8D339B" w14:textId="77777777" w:rsidR="00834C43" w:rsidRPr="00834C43" w:rsidRDefault="00834C43" w:rsidP="00834C43">
      <w:pPr>
        <w:pStyle w:val="ListParagraph"/>
        <w:spacing w:after="100" w:afterAutospacing="1"/>
        <w:ind w:left="1080"/>
        <w:rPr>
          <w:rFonts w:ascii="Times New Roman" w:hAnsi="Times New Roman" w:cs="Times New Roman"/>
          <w:sz w:val="24"/>
          <w:szCs w:val="24"/>
        </w:rPr>
      </w:pPr>
    </w:p>
    <w:p w14:paraId="3AF1F2A5" w14:textId="185964D8" w:rsidR="005D0EA3" w:rsidRPr="00834C43" w:rsidRDefault="005D0EA3" w:rsidP="0083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4C43">
        <w:rPr>
          <w:rFonts w:ascii="Times New Roman" w:hAnsi="Times New Roman" w:cs="Times New Roman"/>
          <w:sz w:val="24"/>
          <w:szCs w:val="24"/>
        </w:rPr>
        <w:t>EXECUTIVE DIRECTOR REPORT</w:t>
      </w:r>
    </w:p>
    <w:p w14:paraId="7259A5BB" w14:textId="556DC857" w:rsidR="009E7EC3" w:rsidRPr="00375A7A" w:rsidRDefault="00B82952" w:rsidP="00375A7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FY2024 </w:t>
      </w:r>
      <w:r w:rsidR="00450E10" w:rsidRPr="00CF744C">
        <w:rPr>
          <w:rFonts w:ascii="Times New Roman" w:hAnsi="Times New Roman" w:cs="Times New Roman"/>
          <w:sz w:val="24"/>
          <w:szCs w:val="24"/>
        </w:rPr>
        <w:t>Budget</w:t>
      </w:r>
      <w:r w:rsidR="00E4223E">
        <w:rPr>
          <w:rFonts w:ascii="Times New Roman" w:hAnsi="Times New Roman" w:cs="Times New Roman"/>
          <w:sz w:val="24"/>
          <w:szCs w:val="24"/>
        </w:rPr>
        <w:t>/Finance Update</w:t>
      </w:r>
    </w:p>
    <w:p w14:paraId="194A0689" w14:textId="1165054D" w:rsidR="002759B6" w:rsidRDefault="00E4223E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Update</w:t>
      </w:r>
      <w:r w:rsidR="00AA58A2">
        <w:rPr>
          <w:rFonts w:ascii="Times New Roman" w:hAnsi="Times New Roman" w:cs="Times New Roman"/>
          <w:sz w:val="24"/>
          <w:szCs w:val="24"/>
        </w:rPr>
        <w:t>s</w:t>
      </w:r>
    </w:p>
    <w:p w14:paraId="4D65C12E" w14:textId="16B7A734" w:rsidR="00F9522E" w:rsidRDefault="00F9522E" w:rsidP="00B17F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Hearing Officers</w:t>
      </w:r>
      <w:r w:rsidR="006563BE">
        <w:rPr>
          <w:rFonts w:ascii="Times New Roman" w:hAnsi="Times New Roman" w:cs="Times New Roman"/>
          <w:sz w:val="24"/>
          <w:szCs w:val="24"/>
        </w:rPr>
        <w:t xml:space="preserve"> – RFP and selection</w:t>
      </w:r>
      <w:r w:rsidR="009E7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D3EF5" w14:textId="307E22C6" w:rsidR="00595948" w:rsidRDefault="00B17FD9" w:rsidP="0059594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342C5">
        <w:rPr>
          <w:rFonts w:ascii="Times New Roman" w:hAnsi="Times New Roman" w:cs="Times New Roman"/>
          <w:sz w:val="24"/>
          <w:szCs w:val="24"/>
        </w:rPr>
        <w:t xml:space="preserve">rders </w:t>
      </w:r>
      <w:r w:rsidR="009A0D34">
        <w:rPr>
          <w:rFonts w:ascii="Times New Roman" w:hAnsi="Times New Roman" w:cs="Times New Roman"/>
          <w:sz w:val="24"/>
          <w:szCs w:val="24"/>
        </w:rPr>
        <w:t>I</w:t>
      </w:r>
      <w:r w:rsidR="002342C5">
        <w:rPr>
          <w:rFonts w:ascii="Times New Roman" w:hAnsi="Times New Roman" w:cs="Times New Roman"/>
          <w:sz w:val="24"/>
          <w:szCs w:val="24"/>
        </w:rPr>
        <w:t xml:space="preserve">ssued </w:t>
      </w:r>
    </w:p>
    <w:p w14:paraId="1353FA45" w14:textId="4EABD8C8" w:rsidR="002342C5" w:rsidRPr="00595948" w:rsidRDefault="002342C5" w:rsidP="0059594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8B3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D1DE73" w14:textId="77777777" w:rsidR="00CB34D7" w:rsidRDefault="00CB34D7" w:rsidP="00CB34D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089E206" w14:textId="5C8D7430" w:rsidR="00EE3860" w:rsidRDefault="00EE3860" w:rsidP="00687B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ITEMS</w:t>
      </w:r>
    </w:p>
    <w:p w14:paraId="39AF4FA5" w14:textId="3DF46699" w:rsidR="0034753A" w:rsidRDefault="0034753A" w:rsidP="0034753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Dismissal template </w:t>
      </w:r>
    </w:p>
    <w:p w14:paraId="213E0D46" w14:textId="77777777" w:rsidR="00EC1EEA" w:rsidRDefault="00EC1EEA" w:rsidP="00EC1EE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490AC12" w14:textId="318C4CD3" w:rsidR="00D212A6" w:rsidRPr="00EC1EEA" w:rsidRDefault="00D212A6" w:rsidP="00EC1E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1EEA">
        <w:rPr>
          <w:rFonts w:ascii="Times New Roman" w:hAnsi="Times New Roman" w:cs="Times New Roman"/>
          <w:sz w:val="24"/>
          <w:szCs w:val="24"/>
        </w:rPr>
        <w:t>OTHER</w:t>
      </w:r>
    </w:p>
    <w:p w14:paraId="2F3A98BD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5BC09B1" w14:textId="4D02697C" w:rsidR="00F9522E" w:rsidRPr="00F119DC" w:rsidRDefault="00F9522E" w:rsidP="00F952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ACTIVE CASES UPDATE/DISCUSSION </w:t>
      </w:r>
      <w:r>
        <w:rPr>
          <w:rFonts w:ascii="Times New Roman" w:hAnsi="Times New Roman" w:cs="Times New Roman"/>
          <w:b/>
          <w:bCs/>
          <w:sz w:val="24"/>
          <w:szCs w:val="24"/>
        </w:rPr>
        <w:t>(NOTE – THIS PORTION OF THE MEETING MAY BE CLOSED PURSUANT TO MN STATUTES 2022, Section 179A.041, Subd. 10)</w:t>
      </w:r>
    </w:p>
    <w:p w14:paraId="36C72C95" w14:textId="77777777" w:rsidR="00F119DC" w:rsidRPr="00F119DC" w:rsidRDefault="00F119DC" w:rsidP="00F119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92"/>
        <w:gridCol w:w="7103"/>
        <w:gridCol w:w="1615"/>
      </w:tblGrid>
      <w:tr w:rsidR="002B23EB" w14:paraId="18AC6B44" w14:textId="6FA0A9C6" w:rsidTr="006F5A9C">
        <w:tc>
          <w:tcPr>
            <w:tcW w:w="992" w:type="dxa"/>
          </w:tcPr>
          <w:p w14:paraId="0FB4541D" w14:textId="60159961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 No.</w:t>
            </w:r>
          </w:p>
        </w:tc>
        <w:tc>
          <w:tcPr>
            <w:tcW w:w="7103" w:type="dxa"/>
          </w:tcPr>
          <w:p w14:paraId="140B82FA" w14:textId="670A1024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19E1243" w14:textId="7D3B7F51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 recusal</w:t>
            </w:r>
          </w:p>
        </w:tc>
      </w:tr>
      <w:tr w:rsidR="002B23EB" w14:paraId="6D43B3F0" w14:textId="282F353C" w:rsidTr="006F5A9C">
        <w:tc>
          <w:tcPr>
            <w:tcW w:w="992" w:type="dxa"/>
          </w:tcPr>
          <w:p w14:paraId="299BDD41" w14:textId="6507D3B1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24-U-001</w:t>
            </w:r>
          </w:p>
        </w:tc>
        <w:tc>
          <w:tcPr>
            <w:tcW w:w="7103" w:type="dxa"/>
          </w:tcPr>
          <w:p w14:paraId="130BD5A6" w14:textId="034B3E19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 xml:space="preserve">Saint Paul Federation of Educators and Saint Paul Public Schools – Charge filed July 11, 2023.  Amended Charge filed July 12, 2023.  Charge alleges violation of MN Statutes 179A.13, Subd. 2 (1) and (3).  </w:t>
            </w:r>
          </w:p>
          <w:p w14:paraId="5B83E060" w14:textId="77777777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61A0EAC" w14:textId="654B8913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082C6209" w14:textId="20B1B397" w:rsidTr="006F5A9C">
        <w:tc>
          <w:tcPr>
            <w:tcW w:w="992" w:type="dxa"/>
          </w:tcPr>
          <w:p w14:paraId="595B020F" w14:textId="69C03932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24-U-002</w:t>
            </w:r>
          </w:p>
        </w:tc>
        <w:tc>
          <w:tcPr>
            <w:tcW w:w="7103" w:type="dxa"/>
          </w:tcPr>
          <w:p w14:paraId="53C533BC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 xml:space="preserve">AFSCME Council 5 and Hennepin Health Services – Charge filed July 14, 2023.  Charge alleges violation of MN Statutes 179A.13, Subd. 2 (5).  </w:t>
            </w:r>
          </w:p>
          <w:p w14:paraId="136AEDAB" w14:textId="77777777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C437495" w14:textId="28B43EC1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2B23EB" w14:paraId="1291370A" w14:textId="22DC51F8" w:rsidTr="006F5A9C">
        <w:tc>
          <w:tcPr>
            <w:tcW w:w="992" w:type="dxa"/>
          </w:tcPr>
          <w:p w14:paraId="7334B1EC" w14:textId="448ACFB9" w:rsidR="002B23EB" w:rsidRPr="0034513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24-U-004</w:t>
            </w:r>
          </w:p>
        </w:tc>
        <w:tc>
          <w:tcPr>
            <w:tcW w:w="7103" w:type="dxa"/>
          </w:tcPr>
          <w:p w14:paraId="0DD7F18F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Saint Paul Federation of Educators and Saint Paul Public Schools – Charge filed August 8, 2023.  Charge alleges violation of MN Statutes 179A.13, Subd. 2 (1) and (2).</w:t>
            </w:r>
          </w:p>
          <w:p w14:paraId="479AA3F8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94168C3" w14:textId="48F63240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0D0A2FDC" w14:textId="5D5D0097" w:rsidTr="006F5A9C">
        <w:tc>
          <w:tcPr>
            <w:tcW w:w="992" w:type="dxa"/>
          </w:tcPr>
          <w:p w14:paraId="074F324D" w14:textId="1E764C86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24-U-005</w:t>
            </w:r>
          </w:p>
        </w:tc>
        <w:tc>
          <w:tcPr>
            <w:tcW w:w="7103" w:type="dxa"/>
          </w:tcPr>
          <w:p w14:paraId="3447917B" w14:textId="7777777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Hennepin County – Charge filed August 10, 2023.  Charge alleges violation of MN Statutes 179A.13, Subd. 2 (5).</w:t>
            </w:r>
          </w:p>
          <w:p w14:paraId="044959E4" w14:textId="79C5CC9D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3EC9585" w14:textId="624EC9A8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2B23EB" w14:paraId="181EB686" w14:textId="3630E20A" w:rsidTr="006F5A9C">
        <w:tc>
          <w:tcPr>
            <w:tcW w:w="992" w:type="dxa"/>
          </w:tcPr>
          <w:p w14:paraId="6908C2CB" w14:textId="2FCBFA3C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24-U-006</w:t>
            </w:r>
          </w:p>
        </w:tc>
        <w:tc>
          <w:tcPr>
            <w:tcW w:w="7103" w:type="dxa"/>
          </w:tcPr>
          <w:p w14:paraId="6361DD09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Anoka Hennepin Education Minnesota and Anoka Hennepin Public Schools – Charge filed August 18, 2023.  Charge alleges violation of MN Statutes 179A.13, Subd. 2 (5).</w:t>
            </w:r>
          </w:p>
          <w:p w14:paraId="1025E068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C5C617E" w14:textId="7A922FE6" w:rsidR="002B23EB" w:rsidRPr="00F119DC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Luger-Nikolai </w:t>
            </w:r>
          </w:p>
        </w:tc>
      </w:tr>
      <w:tr w:rsidR="002B23EB" w14:paraId="6E283553" w14:textId="4F14D9AB" w:rsidTr="006F5A9C">
        <w:tc>
          <w:tcPr>
            <w:tcW w:w="992" w:type="dxa"/>
          </w:tcPr>
          <w:p w14:paraId="242B8DEE" w14:textId="08732BDC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24-U-008</w:t>
            </w:r>
          </w:p>
        </w:tc>
        <w:tc>
          <w:tcPr>
            <w:tcW w:w="7103" w:type="dxa"/>
          </w:tcPr>
          <w:p w14:paraId="7B22FCBF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International Association of Firefighters Local 1323 and City of Moorhead – Charge filed September 1, 2023.  Charge alleges violation of MN Statutes 179A.13, Subd. 2 (1) and (5).</w:t>
            </w:r>
          </w:p>
          <w:p w14:paraId="35F0B3A3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DEF461E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17223AB8" w14:textId="0F61D44E" w:rsidTr="006F5A9C">
        <w:tc>
          <w:tcPr>
            <w:tcW w:w="992" w:type="dxa"/>
          </w:tcPr>
          <w:p w14:paraId="71DD3358" w14:textId="55E25431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24-P-009</w:t>
            </w:r>
          </w:p>
        </w:tc>
        <w:tc>
          <w:tcPr>
            <w:tcW w:w="7103" w:type="dxa"/>
          </w:tcPr>
          <w:p w14:paraId="6946DBB7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 xml:space="preserve">Steven Wayne Suek and Carpenters Local Union 322 – Charge filed September 19, 2023. Amended Charge filed September 25, 2023. Charge alleges violation of MN Statutes 179A.13, Subd. 2(1) and (5). </w:t>
            </w:r>
          </w:p>
          <w:p w14:paraId="4E07AA6F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71A5AED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63178038" w14:textId="091EFE7B" w:rsidTr="006F5A9C">
        <w:tc>
          <w:tcPr>
            <w:tcW w:w="992" w:type="dxa"/>
          </w:tcPr>
          <w:p w14:paraId="26F68242" w14:textId="5937FB63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24-U-010</w:t>
            </w:r>
          </w:p>
        </w:tc>
        <w:tc>
          <w:tcPr>
            <w:tcW w:w="7103" w:type="dxa"/>
          </w:tcPr>
          <w:p w14:paraId="6C987C72" w14:textId="56E7A6A0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8699437"/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Saint Paul Federation of Educators and Saint Paul Public Schools – Charge filed September 20, 2023.  Charge alleges violation of MN Statutes 179A.13, Subd. 2 (1)</w:t>
            </w:r>
            <w:r w:rsidR="006F5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and (3).</w:t>
            </w:r>
          </w:p>
          <w:bookmarkEnd w:id="0"/>
          <w:p w14:paraId="59EFE455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51579FF" w14:textId="5E785753" w:rsidR="002B23EB" w:rsidRPr="00F119DC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7FFAEFBA" w14:textId="23F5DFCA" w:rsidTr="006F5A9C">
        <w:tc>
          <w:tcPr>
            <w:tcW w:w="992" w:type="dxa"/>
          </w:tcPr>
          <w:p w14:paraId="0BBCF9BA" w14:textId="0716E596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24-U-012</w:t>
            </w:r>
          </w:p>
        </w:tc>
        <w:tc>
          <w:tcPr>
            <w:tcW w:w="7103" w:type="dxa"/>
          </w:tcPr>
          <w:p w14:paraId="5D0AF350" w14:textId="7777777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Education Association and University of Minnesota – Charge filed October 6, 2023. Charge alleges violation of MN Statutes 179A.13, Subd. 2 (5).</w:t>
            </w:r>
          </w:p>
          <w:p w14:paraId="6BC5026D" w14:textId="1C5DFEF6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A970C0B" w14:textId="417A942F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4CC6CB6C" w14:textId="7FB5DCA8" w:rsidTr="006F5A9C">
        <w:tc>
          <w:tcPr>
            <w:tcW w:w="992" w:type="dxa"/>
          </w:tcPr>
          <w:p w14:paraId="388B3ADF" w14:textId="44CFFC70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24-U-013</w:t>
            </w:r>
          </w:p>
        </w:tc>
        <w:tc>
          <w:tcPr>
            <w:tcW w:w="7103" w:type="dxa"/>
          </w:tcPr>
          <w:p w14:paraId="6545848D" w14:textId="7777777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Hennepin County – Charge filed October 6, 2023. Charge alleges violation of MN Statutes 179A.07 Subd. 6 and 179A.06 Subd. 7.</w:t>
            </w:r>
          </w:p>
          <w:p w14:paraId="505E4D42" w14:textId="5A7F6B55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EDF10FD" w14:textId="50FFED51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2B23EB" w14:paraId="5B44CFD3" w14:textId="4E9BB2C5" w:rsidTr="006F5A9C">
        <w:tc>
          <w:tcPr>
            <w:tcW w:w="992" w:type="dxa"/>
          </w:tcPr>
          <w:p w14:paraId="482E5057" w14:textId="6BDBF577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24-U-014</w:t>
            </w:r>
          </w:p>
        </w:tc>
        <w:tc>
          <w:tcPr>
            <w:tcW w:w="7103" w:type="dxa"/>
          </w:tcPr>
          <w:p w14:paraId="3577DA9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65 and City of Hibbing – Charge filed October 11, 2023. Charge alleges violation of MN Statutes 179A.13, Subd. 2 (1), (5), and (6). </w:t>
            </w:r>
          </w:p>
          <w:p w14:paraId="33CD04FB" w14:textId="7777777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62608F5" w14:textId="2A0927C3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Lepak</w:t>
            </w:r>
          </w:p>
        </w:tc>
      </w:tr>
      <w:tr w:rsidR="002B23EB" w14:paraId="799E60A6" w14:textId="3C326D3B" w:rsidTr="006F5A9C">
        <w:tc>
          <w:tcPr>
            <w:tcW w:w="992" w:type="dxa"/>
          </w:tcPr>
          <w:p w14:paraId="62AC447A" w14:textId="0D4D13DF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24-U-015</w:t>
            </w:r>
          </w:p>
        </w:tc>
        <w:tc>
          <w:tcPr>
            <w:tcW w:w="7103" w:type="dxa"/>
          </w:tcPr>
          <w:p w14:paraId="5F347FB9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>Inter Faculty Organization and Saint Cloud State University – Charge filed on October 13, 2023. Charge alleges violation of MN Statutes 179A.13, Subd. 2(1) and (3).</w:t>
            </w:r>
          </w:p>
          <w:p w14:paraId="05CBE1B4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5953C2F" w14:textId="50C740D6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Kaspari</w:t>
            </w:r>
          </w:p>
        </w:tc>
      </w:tr>
      <w:tr w:rsidR="002B23EB" w14:paraId="47BCC838" w14:textId="7932C969" w:rsidTr="006F5A9C">
        <w:tc>
          <w:tcPr>
            <w:tcW w:w="992" w:type="dxa"/>
          </w:tcPr>
          <w:p w14:paraId="5C3E91E4" w14:textId="693B8AA7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24-U-016</w:t>
            </w:r>
          </w:p>
        </w:tc>
        <w:tc>
          <w:tcPr>
            <w:tcW w:w="7103" w:type="dxa"/>
          </w:tcPr>
          <w:p w14:paraId="789D323A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>Saint Paul Federation of Educators and Saint Paul Public Schools – Charge filed September 20, 2023.  Charge alleges violation of MN Statutes 179A.13, Subd. 2 (1), (2) and (3).</w:t>
            </w:r>
          </w:p>
          <w:p w14:paraId="676FD149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C65C88B" w14:textId="336A6BB9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43FD7F8B" w14:textId="57CB38AA" w:rsidTr="006F5A9C">
        <w:tc>
          <w:tcPr>
            <w:tcW w:w="992" w:type="dxa"/>
          </w:tcPr>
          <w:p w14:paraId="2CEE349C" w14:textId="387D995A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24-U-017</w:t>
            </w:r>
          </w:p>
        </w:tc>
        <w:tc>
          <w:tcPr>
            <w:tcW w:w="7103" w:type="dxa"/>
          </w:tcPr>
          <w:p w14:paraId="07E622C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65 and Minnewaska School District, ISD 2149 – Charge filed on October 17, 2023. Charge alleges violation of MN Statutes 179A.13, Subd. 2(5). </w:t>
            </w:r>
          </w:p>
          <w:p w14:paraId="49650855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A49A621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7C7003C9" w14:textId="667707B1" w:rsidTr="006F5A9C">
        <w:tc>
          <w:tcPr>
            <w:tcW w:w="992" w:type="dxa"/>
          </w:tcPr>
          <w:p w14:paraId="1C89D294" w14:textId="62FF1DF0" w:rsidR="002B23EB" w:rsidRPr="00615DAF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DAF">
              <w:rPr>
                <w:rFonts w:ascii="Times New Roman" w:hAnsi="Times New Roman" w:cs="Times New Roman"/>
                <w:sz w:val="24"/>
                <w:szCs w:val="24"/>
              </w:rPr>
              <w:t>24-U-018</w:t>
            </w:r>
          </w:p>
        </w:tc>
        <w:tc>
          <w:tcPr>
            <w:tcW w:w="7103" w:type="dxa"/>
          </w:tcPr>
          <w:p w14:paraId="6ABFE427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Eden Prairie Education Association and Eden Prairie Schools, ISD 272 – Charge filed October 24, 2023. Charge alleges violation of MN Statutes 179A.13, subd. 2(5).</w:t>
            </w:r>
          </w:p>
          <w:p w14:paraId="6E6038CD" w14:textId="030826A9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F6F0AFB" w14:textId="1AC351FB" w:rsidR="002B23EB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05DB4A9F" w14:textId="62053EC9" w:rsidTr="006F5A9C">
        <w:tc>
          <w:tcPr>
            <w:tcW w:w="992" w:type="dxa"/>
          </w:tcPr>
          <w:p w14:paraId="5649FD9E" w14:textId="42424E24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24-U-019</w:t>
            </w:r>
          </w:p>
        </w:tc>
        <w:tc>
          <w:tcPr>
            <w:tcW w:w="7103" w:type="dxa"/>
          </w:tcPr>
          <w:p w14:paraId="6A5A8EE7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Minnesota St. Francis and St. Francis Area Schools – Charge filed on October 25, 2023. Charge alleges violation of MN Statutes 179A.13, subd. 2(5).</w:t>
            </w:r>
          </w:p>
          <w:p w14:paraId="6F936D76" w14:textId="40CF436D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E468BBE" w14:textId="7EFE4584" w:rsidR="002B23EB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1328331F" w14:textId="736BF959" w:rsidTr="006F5A9C">
        <w:tc>
          <w:tcPr>
            <w:tcW w:w="992" w:type="dxa"/>
          </w:tcPr>
          <w:p w14:paraId="25F8C2B4" w14:textId="4186FD8D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24-U-020</w:t>
            </w:r>
          </w:p>
        </w:tc>
        <w:tc>
          <w:tcPr>
            <w:tcW w:w="7103" w:type="dxa"/>
          </w:tcPr>
          <w:p w14:paraId="1D6FC397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65 and Buffalo Lake-Hector-Steward Schools, ISD 2159 – Charge filed on October 25, 2023. Charge alleges violation of MN Statues 179A.13, subd. 2(1), (2) and (11). </w:t>
            </w:r>
          </w:p>
          <w:p w14:paraId="535230D5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049B8F5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4FFDB62B" w14:textId="38E4F508" w:rsidTr="006F5A9C">
        <w:tc>
          <w:tcPr>
            <w:tcW w:w="992" w:type="dxa"/>
          </w:tcPr>
          <w:p w14:paraId="2A14AC26" w14:textId="067A7D28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24-U-022</w:t>
            </w:r>
          </w:p>
        </w:tc>
        <w:tc>
          <w:tcPr>
            <w:tcW w:w="7103" w:type="dxa"/>
          </w:tcPr>
          <w:p w14:paraId="0A1AD665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Local 517 and Washington County – Charge filed on November 7, 2023. Charge alleges violation of MN Statutes 179A.13, subd. 2(1) and (5).</w:t>
            </w:r>
          </w:p>
          <w:p w14:paraId="761CF55C" w14:textId="4C523DD4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29904FB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324A426B" w14:textId="0360D932" w:rsidTr="006F5A9C">
        <w:tc>
          <w:tcPr>
            <w:tcW w:w="992" w:type="dxa"/>
          </w:tcPr>
          <w:p w14:paraId="722C0236" w14:textId="05834406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24-U-023</w:t>
            </w:r>
          </w:p>
        </w:tc>
        <w:tc>
          <w:tcPr>
            <w:tcW w:w="7103" w:type="dxa"/>
          </w:tcPr>
          <w:p w14:paraId="5A379835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5 and Dakota County – Charge filed on November 7, 2023. Charge alleges violation of MN Statutes 179A.06, Subd. 7; Minn. Stat. 179A.07, Subd. 6 and Subd. 9; and Minn. Stat. 179A.13, subd. 2(2). </w:t>
            </w:r>
          </w:p>
          <w:p w14:paraId="1D5DCB3A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578F5A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532005E1" w14:textId="7C74109B" w:rsidTr="006F5A9C">
        <w:tc>
          <w:tcPr>
            <w:tcW w:w="992" w:type="dxa"/>
          </w:tcPr>
          <w:p w14:paraId="03FCFF68" w14:textId="46CE4D29" w:rsidR="002B23EB" w:rsidRPr="00F3181C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24-U-024</w:t>
            </w:r>
          </w:p>
        </w:tc>
        <w:tc>
          <w:tcPr>
            <w:tcW w:w="7103" w:type="dxa"/>
          </w:tcPr>
          <w:p w14:paraId="49C57B77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SEIU Local 284 and ISD 197 West St. Paul – Charge filed on November 9, 2023. Charge alleges violation of MN Statutes 179A.13, Subd. 2(5).</w:t>
            </w:r>
          </w:p>
          <w:p w14:paraId="1BDEF314" w14:textId="6FB6902A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BADF276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2519FBAA" w14:textId="2B3B5EED" w:rsidTr="006F5A9C">
        <w:tc>
          <w:tcPr>
            <w:tcW w:w="992" w:type="dxa"/>
          </w:tcPr>
          <w:p w14:paraId="5275AE53" w14:textId="62E5CEF2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24-U-025</w:t>
            </w:r>
          </w:p>
        </w:tc>
        <w:tc>
          <w:tcPr>
            <w:tcW w:w="7103" w:type="dxa"/>
          </w:tcPr>
          <w:p w14:paraId="041A2601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Minnesota Public Employee Association (MNPEA) and City of Minneapolis – Charge filed on November 15, 2023. Charge alleges violation of MN Statutes 179A.13, Subd. 2(1), (2), (3), (4), (8), and (10). </w:t>
            </w:r>
          </w:p>
          <w:p w14:paraId="07AD797A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FB57D9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0ED668A6" w14:textId="109F0ADB" w:rsidTr="006F5A9C">
        <w:tc>
          <w:tcPr>
            <w:tcW w:w="992" w:type="dxa"/>
          </w:tcPr>
          <w:p w14:paraId="11356809" w14:textId="510D4B94" w:rsidR="002B23EB" w:rsidRP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3EB">
              <w:rPr>
                <w:rFonts w:ascii="Times New Roman" w:hAnsi="Times New Roman" w:cs="Times New Roman"/>
                <w:sz w:val="24"/>
                <w:szCs w:val="24"/>
              </w:rPr>
              <w:t>24-U-026</w:t>
            </w:r>
          </w:p>
        </w:tc>
        <w:tc>
          <w:tcPr>
            <w:tcW w:w="7103" w:type="dxa"/>
          </w:tcPr>
          <w:p w14:paraId="326B2926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65 and Central Community Transit – Charge filed on November 17, 2023. Charge alleges violation of MN Statutes 179A.13, Subd. 2(1), (2), and (5).</w:t>
            </w:r>
          </w:p>
          <w:p w14:paraId="48E4DBF0" w14:textId="14D109A1" w:rsidR="00152A19" w:rsidRPr="00805942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0702B9B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29E2C363" w14:textId="77777777" w:rsidTr="006F5A9C">
        <w:tc>
          <w:tcPr>
            <w:tcW w:w="992" w:type="dxa"/>
          </w:tcPr>
          <w:p w14:paraId="7F044BF8" w14:textId="034F1915" w:rsidR="004E6BF9" w:rsidRPr="002B23EB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24-U-027</w:t>
            </w:r>
          </w:p>
        </w:tc>
        <w:tc>
          <w:tcPr>
            <w:tcW w:w="7103" w:type="dxa"/>
          </w:tcPr>
          <w:p w14:paraId="7C0BDA30" w14:textId="185050B2" w:rsidR="004E6BF9" w:rsidRDefault="002F26A3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65 and Yellow Medicine County – Charge filed on December 13, 2023. Charge alleges violation of MN Statutes 179A.13, Subd. 2(5)</w:t>
            </w:r>
            <w:r w:rsidR="00152A19">
              <w:rPr>
                <w:rFonts w:ascii="Times New Roman" w:hAnsi="Times New Roman" w:cs="Times New Roman"/>
                <w:sz w:val="24"/>
                <w:szCs w:val="24"/>
              </w:rPr>
              <w:t xml:space="preserve"> and 179A.01 </w:t>
            </w:r>
            <w:proofErr w:type="gramStart"/>
            <w:r w:rsidR="00152A19">
              <w:rPr>
                <w:rFonts w:ascii="Times New Roman" w:hAnsi="Times New Roman" w:cs="Times New Roman"/>
                <w:sz w:val="24"/>
                <w:szCs w:val="24"/>
              </w:rPr>
              <w:t>C(</w:t>
            </w:r>
            <w:proofErr w:type="gramEnd"/>
            <w:r w:rsidR="00152A1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62E367F2" w14:textId="54167178" w:rsidR="00152A1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9179CAF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22A1B70F" w14:textId="77777777" w:rsidTr="006F5A9C">
        <w:tc>
          <w:tcPr>
            <w:tcW w:w="992" w:type="dxa"/>
          </w:tcPr>
          <w:p w14:paraId="582AF0F1" w14:textId="022DEEA6" w:rsidR="004E6BF9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24-U-29</w:t>
            </w:r>
          </w:p>
        </w:tc>
        <w:tc>
          <w:tcPr>
            <w:tcW w:w="7103" w:type="dxa"/>
          </w:tcPr>
          <w:p w14:paraId="53EE5A06" w14:textId="77777777" w:rsidR="004E6BF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Law Enforcement Labor Services and Lyon County – Charge filed on December 19, 2023. Charge alleges violation of MN Statutes 179A.13 Subd. 2(1) and 2(5). </w:t>
            </w:r>
          </w:p>
          <w:p w14:paraId="026A3A20" w14:textId="495EC668" w:rsidR="00152A1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04498AB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48B74FBE" w14:textId="77777777" w:rsidTr="006F5A9C">
        <w:tc>
          <w:tcPr>
            <w:tcW w:w="992" w:type="dxa"/>
          </w:tcPr>
          <w:p w14:paraId="20427F92" w14:textId="1D384A9E" w:rsidR="004E6BF9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24-U-30</w:t>
            </w:r>
          </w:p>
        </w:tc>
        <w:tc>
          <w:tcPr>
            <w:tcW w:w="7103" w:type="dxa"/>
          </w:tcPr>
          <w:p w14:paraId="34EA1FC1" w14:textId="77777777" w:rsidR="004E6BF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Minnesota Nurses Association and Hennepin Healthcare – charge filed on December 21, 2023. Charge alleges violation of MN Statutes 179A.07, Subd. 2</w:t>
            </w:r>
          </w:p>
          <w:p w14:paraId="3224CC20" w14:textId="4C1DF919" w:rsidR="00152A1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8B7A810" w14:textId="1887F490" w:rsidR="004E6BF9" w:rsidRDefault="00851A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4E6BF9" w14:paraId="6CE110D6" w14:textId="77777777" w:rsidTr="006F5A9C">
        <w:tc>
          <w:tcPr>
            <w:tcW w:w="992" w:type="dxa"/>
          </w:tcPr>
          <w:p w14:paraId="48D3CEEF" w14:textId="47026FBD" w:rsidR="004E6BF9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24-U-31</w:t>
            </w:r>
          </w:p>
        </w:tc>
        <w:tc>
          <w:tcPr>
            <w:tcW w:w="7103" w:type="dxa"/>
          </w:tcPr>
          <w:p w14:paraId="031D9468" w14:textId="77777777" w:rsidR="00152A19" w:rsidRDefault="00152A19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Ramsey County – Charge filed on December 27, 2023. Charge alleges violation of MN Statutes 179.12 (1)</w:t>
            </w:r>
          </w:p>
          <w:p w14:paraId="00B68730" w14:textId="266B72BD" w:rsidR="00851AF9" w:rsidRDefault="00851AF9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56CE02D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E41F08" w14:textId="77777777" w:rsidR="00AC0E7F" w:rsidRPr="002B23EB" w:rsidRDefault="00AC0E7F" w:rsidP="002B23EB">
      <w:pPr>
        <w:rPr>
          <w:rFonts w:ascii="Times New Roman" w:hAnsi="Times New Roman" w:cs="Times New Roman"/>
          <w:sz w:val="24"/>
          <w:szCs w:val="24"/>
        </w:rPr>
      </w:pPr>
    </w:p>
    <w:p w14:paraId="68841B34" w14:textId="5EF35BC7" w:rsidR="00016786" w:rsidRPr="00016786" w:rsidRDefault="001F699F" w:rsidP="000167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  <w:r w:rsidR="00F0367A">
        <w:rPr>
          <w:rFonts w:ascii="Times New Roman" w:hAnsi="Times New Roman" w:cs="Times New Roman"/>
          <w:sz w:val="24"/>
          <w:szCs w:val="24"/>
        </w:rPr>
        <w:t>S</w:t>
      </w:r>
    </w:p>
    <w:p w14:paraId="21B74ADE" w14:textId="2E101E22" w:rsidR="008B3C67" w:rsidRDefault="00016786" w:rsidP="008B3C6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Friday, January 26, </w:t>
      </w:r>
      <w:proofErr w:type="gramStart"/>
      <w:r>
        <w:rPr>
          <w:rFonts w:ascii="Times New Roman" w:hAnsi="Times New Roman" w:cs="Times New Roman"/>
          <w:sz w:val="24"/>
          <w:szCs w:val="24"/>
        </w:rPr>
        <w:t>202</w:t>
      </w:r>
      <w:r w:rsidR="008B3C67"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2B23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a.m. (Bandana Square BMS</w:t>
      </w:r>
      <w:r w:rsidR="002B23EB">
        <w:rPr>
          <w:rFonts w:ascii="Times New Roman" w:hAnsi="Times New Roman" w:cs="Times New Roman"/>
          <w:sz w:val="24"/>
          <w:szCs w:val="24"/>
        </w:rPr>
        <w:t>/PERB</w:t>
      </w:r>
      <w:r>
        <w:rPr>
          <w:rFonts w:ascii="Times New Roman" w:hAnsi="Times New Roman" w:cs="Times New Roman"/>
          <w:sz w:val="24"/>
          <w:szCs w:val="24"/>
        </w:rPr>
        <w:t xml:space="preserve"> Conf Rm 7)</w:t>
      </w:r>
    </w:p>
    <w:p w14:paraId="4320EBCD" w14:textId="561015D2" w:rsidR="008B3C67" w:rsidRDefault="008B3C67" w:rsidP="008B3C6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B23EB">
        <w:rPr>
          <w:rFonts w:ascii="Times New Roman" w:hAnsi="Times New Roman" w:cs="Times New Roman"/>
          <w:sz w:val="24"/>
          <w:szCs w:val="24"/>
        </w:rPr>
        <w:t xml:space="preserve">riday, February 16, </w:t>
      </w:r>
      <w:proofErr w:type="gramStart"/>
      <w:r w:rsidR="002B23EB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2B23EB">
        <w:rPr>
          <w:rFonts w:ascii="Times New Roman" w:hAnsi="Times New Roman" w:cs="Times New Roman"/>
          <w:sz w:val="24"/>
          <w:szCs w:val="24"/>
        </w:rPr>
        <w:t xml:space="preserve"> at 9 a.m. (Bandana Square BMS/PERB Conf Rm 7)</w:t>
      </w:r>
    </w:p>
    <w:p w14:paraId="2C691547" w14:textId="58BD3EAE" w:rsidR="008B3C67" w:rsidRPr="008B3C67" w:rsidRDefault="008B3C67" w:rsidP="008B3C6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 2024 to be </w:t>
      </w:r>
      <w:proofErr w:type="gramStart"/>
      <w:r>
        <w:rPr>
          <w:rFonts w:ascii="Times New Roman" w:hAnsi="Times New Roman" w:cs="Times New Roman"/>
          <w:sz w:val="24"/>
          <w:szCs w:val="24"/>
        </w:rPr>
        <w:t>scheduled</w:t>
      </w:r>
      <w:proofErr w:type="gramEnd"/>
    </w:p>
    <w:p w14:paraId="43E35E90" w14:textId="77777777" w:rsidR="001F699F" w:rsidRPr="001F699F" w:rsidRDefault="001F699F" w:rsidP="001F69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45D3DD" w14:textId="7FF8AAD4" w:rsidR="00F7414D" w:rsidRDefault="00D212A6" w:rsidP="00BF58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ADJOUR</w:t>
      </w:r>
      <w:r w:rsidR="00BF58BD" w:rsidRPr="00CF744C">
        <w:rPr>
          <w:rFonts w:ascii="Times New Roman" w:hAnsi="Times New Roman" w:cs="Times New Roman"/>
          <w:sz w:val="24"/>
          <w:szCs w:val="24"/>
        </w:rPr>
        <w:t>N</w:t>
      </w:r>
    </w:p>
    <w:p w14:paraId="01BE90D0" w14:textId="0082F3C7" w:rsidR="00CB34D7" w:rsidRDefault="00CB34D7" w:rsidP="00CB34D7">
      <w:pPr>
        <w:rPr>
          <w:rFonts w:ascii="Times New Roman" w:hAnsi="Times New Roman" w:cs="Times New Roman"/>
          <w:sz w:val="24"/>
          <w:szCs w:val="24"/>
        </w:rPr>
      </w:pPr>
    </w:p>
    <w:p w14:paraId="7499A616" w14:textId="464DF678" w:rsidR="00E4223E" w:rsidRDefault="00E4223E" w:rsidP="00CB3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Future/Bring-back Agenda Items</w:t>
      </w:r>
    </w:p>
    <w:p w14:paraId="686B614C" w14:textId="77777777" w:rsidR="00E4223E" w:rsidRDefault="00E4223E" w:rsidP="00CB34D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223E">
        <w:rPr>
          <w:rFonts w:ascii="Times New Roman" w:hAnsi="Times New Roman" w:cs="Times New Roman"/>
          <w:sz w:val="24"/>
          <w:szCs w:val="24"/>
        </w:rPr>
        <w:t>Record Retention Schedule</w:t>
      </w:r>
    </w:p>
    <w:p w14:paraId="414728EC" w14:textId="1658E572" w:rsidR="00E4223E" w:rsidRDefault="00E4223E" w:rsidP="00CB34D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223E">
        <w:rPr>
          <w:rFonts w:ascii="Times New Roman" w:hAnsi="Times New Roman" w:cs="Times New Roman"/>
          <w:sz w:val="24"/>
          <w:szCs w:val="24"/>
        </w:rPr>
        <w:t>PERB Rules</w:t>
      </w:r>
    </w:p>
    <w:p w14:paraId="6B66FAF0" w14:textId="6090843E" w:rsidR="00595948" w:rsidRDefault="00292FB4" w:rsidP="00CB34D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95948">
        <w:rPr>
          <w:rFonts w:ascii="Times New Roman" w:hAnsi="Times New Roman" w:cs="Times New Roman"/>
          <w:sz w:val="24"/>
          <w:szCs w:val="24"/>
        </w:rPr>
        <w:t>earchable database</w:t>
      </w:r>
      <w:r>
        <w:rPr>
          <w:rFonts w:ascii="Times New Roman" w:hAnsi="Times New Roman" w:cs="Times New Roman"/>
          <w:sz w:val="24"/>
          <w:szCs w:val="24"/>
        </w:rPr>
        <w:t xml:space="preserve"> of PERB decisions</w:t>
      </w:r>
    </w:p>
    <w:p w14:paraId="765FF38D" w14:textId="5DE8271A" w:rsidR="006052DF" w:rsidRPr="00E4223E" w:rsidRDefault="006052DF" w:rsidP="00CB34D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presentation and materials on PERB </w:t>
      </w:r>
    </w:p>
    <w:sectPr w:rsidR="006052DF" w:rsidRPr="00E4223E" w:rsidSect="001B4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4063" w14:textId="77777777" w:rsidR="00CF0C08" w:rsidRDefault="00CF0C08" w:rsidP="002C3424">
      <w:pPr>
        <w:spacing w:after="0" w:line="240" w:lineRule="auto"/>
      </w:pPr>
      <w:r>
        <w:separator/>
      </w:r>
    </w:p>
  </w:endnote>
  <w:endnote w:type="continuationSeparator" w:id="0">
    <w:p w14:paraId="06BCCCF8" w14:textId="77777777" w:rsidR="00CF0C08" w:rsidRDefault="00CF0C08" w:rsidP="002C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4A0F5" w14:textId="77777777" w:rsidR="00DD74D2" w:rsidRDefault="00DD74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764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D78456" w14:textId="7912DE82" w:rsidR="00E15695" w:rsidRDefault="00E156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414F04" w14:textId="77777777" w:rsidR="002C3424" w:rsidRDefault="002C3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058593"/>
      <w:docPartObj>
        <w:docPartGallery w:val="Page Numbers (Bottom of Page)"/>
        <w:docPartUnique/>
      </w:docPartObj>
    </w:sdtPr>
    <w:sdtEndPr/>
    <w:sdtContent>
      <w:sdt>
        <w:sdtPr>
          <w:id w:val="-1705862735"/>
          <w:docPartObj>
            <w:docPartGallery w:val="Page Numbers (Top of Page)"/>
            <w:docPartUnique/>
          </w:docPartObj>
        </w:sdtPr>
        <w:sdtEndPr/>
        <w:sdtContent>
          <w:p w14:paraId="42568059" w14:textId="34CC43E0" w:rsidR="00586358" w:rsidRDefault="005863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13F77F" w14:textId="77777777" w:rsidR="00A40BD2" w:rsidRDefault="00A4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75CB" w14:textId="77777777" w:rsidR="00CF0C08" w:rsidRDefault="00CF0C08" w:rsidP="002C3424">
      <w:pPr>
        <w:spacing w:after="0" w:line="240" w:lineRule="auto"/>
      </w:pPr>
      <w:r>
        <w:separator/>
      </w:r>
    </w:p>
  </w:footnote>
  <w:footnote w:type="continuationSeparator" w:id="0">
    <w:p w14:paraId="123AD7B6" w14:textId="77777777" w:rsidR="00CF0C08" w:rsidRDefault="00CF0C08" w:rsidP="002C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F9E9" w14:textId="67A5AC2F" w:rsidR="008B3C67" w:rsidRDefault="0034513F">
    <w:pPr>
      <w:pStyle w:val="Header"/>
    </w:pPr>
    <w:r>
      <w:rPr>
        <w:noProof/>
      </w:rPr>
      <w:pict w14:anchorId="58559E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37610" o:spid="_x0000_s196610" type="#_x0000_t136" style="position:absolute;margin-left:0;margin-top:0;width:444.15pt;height:266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5A4B" w14:textId="0548BF6C" w:rsidR="002B23EB" w:rsidRDefault="0034513F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pict w14:anchorId="557AFC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37611" o:spid="_x0000_s196611" type="#_x0000_t136" style="position:absolute;left:0;text-align:left;margin-left:0;margin-top:0;width:444.15pt;height:266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B4012" w:rsidRPr="008C23A5">
      <w:rPr>
        <w:rFonts w:ascii="Times New Roman" w:hAnsi="Times New Roman" w:cs="Times New Roman"/>
        <w:b/>
        <w:bCs/>
        <w:sz w:val="28"/>
        <w:szCs w:val="28"/>
      </w:rPr>
      <w:t>PUBLIC EMPLOYMENT RELATIONS BOARD</w:t>
    </w:r>
  </w:p>
  <w:p w14:paraId="45A60E54" w14:textId="42BD8B3D" w:rsidR="001B4012" w:rsidRDefault="002B23EB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[DRAFT] </w:t>
    </w:r>
    <w:r w:rsidR="001B4012" w:rsidRPr="008C23A5">
      <w:rPr>
        <w:rFonts w:ascii="Times New Roman" w:hAnsi="Times New Roman" w:cs="Times New Roman"/>
        <w:b/>
        <w:bCs/>
        <w:sz w:val="28"/>
        <w:szCs w:val="28"/>
      </w:rPr>
      <w:t xml:space="preserve">MEETING </w:t>
    </w:r>
    <w:r w:rsidR="001B4012">
      <w:rPr>
        <w:rFonts w:ascii="Times New Roman" w:hAnsi="Times New Roman" w:cs="Times New Roman"/>
        <w:b/>
        <w:bCs/>
        <w:sz w:val="28"/>
        <w:szCs w:val="28"/>
      </w:rPr>
      <w:t>AGENDA</w:t>
    </w:r>
  </w:p>
  <w:p w14:paraId="0E807D71" w14:textId="2000E592" w:rsidR="001B4012" w:rsidRDefault="002B23EB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Friday</w:t>
    </w:r>
    <w:r w:rsidR="00016786">
      <w:rPr>
        <w:rFonts w:ascii="Times New Roman" w:hAnsi="Times New Roman" w:cs="Times New Roman"/>
        <w:b/>
        <w:bCs/>
        <w:sz w:val="28"/>
        <w:szCs w:val="28"/>
      </w:rPr>
      <w:t>,</w:t>
    </w:r>
    <w:r w:rsidR="0023220D">
      <w:rPr>
        <w:rFonts w:ascii="Times New Roman" w:hAnsi="Times New Roman" w:cs="Times New Roman"/>
        <w:b/>
        <w:bCs/>
        <w:sz w:val="28"/>
        <w:szCs w:val="28"/>
      </w:rPr>
      <w:t xml:space="preserve"> </w:t>
    </w:r>
    <w:r>
      <w:rPr>
        <w:rFonts w:ascii="Times New Roman" w:hAnsi="Times New Roman" w:cs="Times New Roman"/>
        <w:b/>
        <w:bCs/>
        <w:sz w:val="28"/>
        <w:szCs w:val="28"/>
      </w:rPr>
      <w:t xml:space="preserve">January 12, </w:t>
    </w:r>
    <w:proofErr w:type="gramStart"/>
    <w:r>
      <w:rPr>
        <w:rFonts w:ascii="Times New Roman" w:hAnsi="Times New Roman" w:cs="Times New Roman"/>
        <w:b/>
        <w:bCs/>
        <w:sz w:val="28"/>
        <w:szCs w:val="28"/>
      </w:rPr>
      <w:t>2024</w:t>
    </w:r>
    <w:proofErr w:type="gramEnd"/>
    <w:r w:rsidR="001B4012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016786">
      <w:rPr>
        <w:rFonts w:ascii="Times New Roman" w:hAnsi="Times New Roman" w:cs="Times New Roman"/>
        <w:b/>
        <w:bCs/>
        <w:sz w:val="28"/>
        <w:szCs w:val="28"/>
      </w:rPr>
      <w:t>at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9E7EC3">
      <w:rPr>
        <w:rFonts w:ascii="Times New Roman" w:hAnsi="Times New Roman" w:cs="Times New Roman"/>
        <w:b/>
        <w:bCs/>
        <w:sz w:val="28"/>
        <w:szCs w:val="28"/>
      </w:rPr>
      <w:t>9</w:t>
    </w:r>
    <w:r w:rsidR="001B4012">
      <w:rPr>
        <w:rFonts w:ascii="Times New Roman" w:hAnsi="Times New Roman" w:cs="Times New Roman"/>
        <w:b/>
        <w:bCs/>
        <w:sz w:val="28"/>
        <w:szCs w:val="28"/>
      </w:rPr>
      <w:t>:00 A.M.</w:t>
    </w:r>
  </w:p>
  <w:p w14:paraId="7259121E" w14:textId="51F46966" w:rsidR="001B4012" w:rsidRPr="00F0367A" w:rsidRDefault="002B23EB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Bandana Square </w:t>
    </w:r>
    <w:r w:rsidR="00DD74D2">
      <w:rPr>
        <w:rFonts w:ascii="Times New Roman" w:hAnsi="Times New Roman" w:cs="Times New Roman"/>
        <w:b/>
        <w:bCs/>
        <w:sz w:val="24"/>
        <w:szCs w:val="24"/>
      </w:rPr>
      <w:t>PERB/BMS Conf rooms</w:t>
    </w:r>
  </w:p>
  <w:p w14:paraId="0948EF26" w14:textId="77777777" w:rsidR="001B4012" w:rsidRDefault="001B40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6D72" w14:textId="2F90D6E3" w:rsidR="001B4012" w:rsidRDefault="0034513F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1" w:name="_Hlk85628460"/>
    <w:r>
      <w:rPr>
        <w:noProof/>
      </w:rPr>
      <w:pict w14:anchorId="7B6D6A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37609" o:spid="_x0000_s196609" type="#_x0000_t136" style="position:absolute;left:0;text-align:left;margin-left:0;margin-top:0;width:444.15pt;height:266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B4012" w:rsidRPr="008C23A5">
      <w:rPr>
        <w:rFonts w:ascii="Times New Roman" w:hAnsi="Times New Roman" w:cs="Times New Roman"/>
        <w:b/>
        <w:bCs/>
        <w:sz w:val="28"/>
        <w:szCs w:val="28"/>
      </w:rPr>
      <w:t xml:space="preserve">PUBLIC EMPLOYMENT RELATIONS BOARD MEETING 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AGENDA </w:t>
    </w:r>
  </w:p>
  <w:p w14:paraId="28646A82" w14:textId="77777777" w:rsidR="001B4012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THURSDAY, JULY 20, </w:t>
    </w:r>
    <w:proofErr w:type="gramStart"/>
    <w:r>
      <w:rPr>
        <w:rFonts w:ascii="Times New Roman" w:hAnsi="Times New Roman" w:cs="Times New Roman"/>
        <w:b/>
        <w:bCs/>
        <w:sz w:val="28"/>
        <w:szCs w:val="28"/>
      </w:rPr>
      <w:t>2023</w:t>
    </w:r>
    <w:proofErr w:type="gramEnd"/>
    <w:r>
      <w:rPr>
        <w:rFonts w:ascii="Times New Roman" w:hAnsi="Times New Roman" w:cs="Times New Roman"/>
        <w:b/>
        <w:bCs/>
        <w:sz w:val="28"/>
        <w:szCs w:val="28"/>
      </w:rPr>
      <w:t xml:space="preserve"> AT 10:00 A.M.</w:t>
    </w:r>
  </w:p>
  <w:p w14:paraId="2F56CAA1" w14:textId="77777777" w:rsidR="001B4012" w:rsidRPr="00F0367A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F0367A">
      <w:rPr>
        <w:rFonts w:ascii="Times New Roman" w:hAnsi="Times New Roman" w:cs="Times New Roman"/>
        <w:b/>
        <w:bCs/>
        <w:sz w:val="24"/>
        <w:szCs w:val="24"/>
      </w:rPr>
      <w:t>BUREAU OF MEDIATION SERVICES MEETING ROOM 8</w:t>
    </w:r>
  </w:p>
  <w:bookmarkEnd w:id="1"/>
  <w:p w14:paraId="13377B1A" w14:textId="77777777" w:rsidR="001B4012" w:rsidRDefault="001B4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02788"/>
    <w:multiLevelType w:val="multilevel"/>
    <w:tmpl w:val="9506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87570"/>
    <w:multiLevelType w:val="hybridMultilevel"/>
    <w:tmpl w:val="E7AC3D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0972B8"/>
    <w:multiLevelType w:val="hybridMultilevel"/>
    <w:tmpl w:val="AC88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81693">
    <w:abstractNumId w:val="1"/>
  </w:num>
  <w:num w:numId="2" w16cid:durableId="22101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458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96612"/>
    <o:shapelayout v:ext="edit">
      <o:idmap v:ext="edit" data="19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03"/>
    <w:rsid w:val="00016786"/>
    <w:rsid w:val="000226DF"/>
    <w:rsid w:val="00053D26"/>
    <w:rsid w:val="00092C1E"/>
    <w:rsid w:val="00096DEE"/>
    <w:rsid w:val="000B206D"/>
    <w:rsid w:val="000C41B3"/>
    <w:rsid w:val="000D2632"/>
    <w:rsid w:val="000E4FAA"/>
    <w:rsid w:val="00106F8D"/>
    <w:rsid w:val="00120B8D"/>
    <w:rsid w:val="00136924"/>
    <w:rsid w:val="00137558"/>
    <w:rsid w:val="001419A8"/>
    <w:rsid w:val="00143C84"/>
    <w:rsid w:val="00152A19"/>
    <w:rsid w:val="00152D1B"/>
    <w:rsid w:val="001625BE"/>
    <w:rsid w:val="00173D1B"/>
    <w:rsid w:val="00195C92"/>
    <w:rsid w:val="00196443"/>
    <w:rsid w:val="001B4012"/>
    <w:rsid w:val="001C6A50"/>
    <w:rsid w:val="001D7F14"/>
    <w:rsid w:val="001E180E"/>
    <w:rsid w:val="001E1B91"/>
    <w:rsid w:val="001E7F66"/>
    <w:rsid w:val="001F699F"/>
    <w:rsid w:val="0023220D"/>
    <w:rsid w:val="002342C5"/>
    <w:rsid w:val="00247A40"/>
    <w:rsid w:val="002569B0"/>
    <w:rsid w:val="002759B6"/>
    <w:rsid w:val="00277772"/>
    <w:rsid w:val="002847F9"/>
    <w:rsid w:val="002863B3"/>
    <w:rsid w:val="0028656E"/>
    <w:rsid w:val="002916BF"/>
    <w:rsid w:val="00292FB4"/>
    <w:rsid w:val="00296007"/>
    <w:rsid w:val="002B23EB"/>
    <w:rsid w:val="002C3424"/>
    <w:rsid w:val="002D593E"/>
    <w:rsid w:val="002E591C"/>
    <w:rsid w:val="002F26A3"/>
    <w:rsid w:val="0034513F"/>
    <w:rsid w:val="0034753A"/>
    <w:rsid w:val="00351D1C"/>
    <w:rsid w:val="0036193A"/>
    <w:rsid w:val="00375A7A"/>
    <w:rsid w:val="003767D9"/>
    <w:rsid w:val="003935EB"/>
    <w:rsid w:val="003B78B4"/>
    <w:rsid w:val="003C76AE"/>
    <w:rsid w:val="003D49D9"/>
    <w:rsid w:val="00450155"/>
    <w:rsid w:val="00450E10"/>
    <w:rsid w:val="00451F47"/>
    <w:rsid w:val="004715A8"/>
    <w:rsid w:val="00483BC4"/>
    <w:rsid w:val="004845EB"/>
    <w:rsid w:val="004B22A8"/>
    <w:rsid w:val="004B2A81"/>
    <w:rsid w:val="004B46CA"/>
    <w:rsid w:val="004C177A"/>
    <w:rsid w:val="004E6BF9"/>
    <w:rsid w:val="00534265"/>
    <w:rsid w:val="00537143"/>
    <w:rsid w:val="00544C03"/>
    <w:rsid w:val="00552AE9"/>
    <w:rsid w:val="005551A9"/>
    <w:rsid w:val="005801F1"/>
    <w:rsid w:val="00586358"/>
    <w:rsid w:val="00595948"/>
    <w:rsid w:val="005A1561"/>
    <w:rsid w:val="005A782B"/>
    <w:rsid w:val="005A7E41"/>
    <w:rsid w:val="005D0EA3"/>
    <w:rsid w:val="005D7BD2"/>
    <w:rsid w:val="006052DF"/>
    <w:rsid w:val="00615DAF"/>
    <w:rsid w:val="00615F5B"/>
    <w:rsid w:val="00634D7E"/>
    <w:rsid w:val="00635BB2"/>
    <w:rsid w:val="00640967"/>
    <w:rsid w:val="00642D47"/>
    <w:rsid w:val="006563BE"/>
    <w:rsid w:val="00656BFF"/>
    <w:rsid w:val="00675602"/>
    <w:rsid w:val="00675AB7"/>
    <w:rsid w:val="00684459"/>
    <w:rsid w:val="00687BA3"/>
    <w:rsid w:val="006C39F7"/>
    <w:rsid w:val="006D488D"/>
    <w:rsid w:val="006F5A9C"/>
    <w:rsid w:val="00704DF6"/>
    <w:rsid w:val="007326BA"/>
    <w:rsid w:val="00740732"/>
    <w:rsid w:val="00747498"/>
    <w:rsid w:val="0075334C"/>
    <w:rsid w:val="00761B9D"/>
    <w:rsid w:val="00781A0D"/>
    <w:rsid w:val="00793A68"/>
    <w:rsid w:val="007A054F"/>
    <w:rsid w:val="007A2276"/>
    <w:rsid w:val="007B5785"/>
    <w:rsid w:val="007C3E62"/>
    <w:rsid w:val="007C5124"/>
    <w:rsid w:val="007F72C4"/>
    <w:rsid w:val="00805942"/>
    <w:rsid w:val="00806AD7"/>
    <w:rsid w:val="0082285E"/>
    <w:rsid w:val="0082392A"/>
    <w:rsid w:val="00834C43"/>
    <w:rsid w:val="00845229"/>
    <w:rsid w:val="00851AF9"/>
    <w:rsid w:val="00856E44"/>
    <w:rsid w:val="00860BD5"/>
    <w:rsid w:val="00892379"/>
    <w:rsid w:val="008B3C67"/>
    <w:rsid w:val="008B4709"/>
    <w:rsid w:val="008C23A5"/>
    <w:rsid w:val="008C52A3"/>
    <w:rsid w:val="008F55F2"/>
    <w:rsid w:val="00901A64"/>
    <w:rsid w:val="0090691D"/>
    <w:rsid w:val="00952853"/>
    <w:rsid w:val="00977251"/>
    <w:rsid w:val="009772A1"/>
    <w:rsid w:val="0097738C"/>
    <w:rsid w:val="00977AB1"/>
    <w:rsid w:val="009A0D34"/>
    <w:rsid w:val="009A258B"/>
    <w:rsid w:val="009C4239"/>
    <w:rsid w:val="009E7EC3"/>
    <w:rsid w:val="009F7D59"/>
    <w:rsid w:val="00A13DF4"/>
    <w:rsid w:val="00A14087"/>
    <w:rsid w:val="00A2181D"/>
    <w:rsid w:val="00A30DF6"/>
    <w:rsid w:val="00A30E94"/>
    <w:rsid w:val="00A40BD2"/>
    <w:rsid w:val="00A65C05"/>
    <w:rsid w:val="00A70914"/>
    <w:rsid w:val="00A91488"/>
    <w:rsid w:val="00A9437D"/>
    <w:rsid w:val="00AA58A2"/>
    <w:rsid w:val="00AB3D30"/>
    <w:rsid w:val="00AC0E7F"/>
    <w:rsid w:val="00AD6887"/>
    <w:rsid w:val="00AF0D3D"/>
    <w:rsid w:val="00AF31C8"/>
    <w:rsid w:val="00B0092E"/>
    <w:rsid w:val="00B055E3"/>
    <w:rsid w:val="00B17FD9"/>
    <w:rsid w:val="00B574E5"/>
    <w:rsid w:val="00B601DE"/>
    <w:rsid w:val="00B61C46"/>
    <w:rsid w:val="00B621C7"/>
    <w:rsid w:val="00B739EE"/>
    <w:rsid w:val="00B82952"/>
    <w:rsid w:val="00B84B7C"/>
    <w:rsid w:val="00BB0753"/>
    <w:rsid w:val="00BB4047"/>
    <w:rsid w:val="00BB790D"/>
    <w:rsid w:val="00BC6F3B"/>
    <w:rsid w:val="00BD2208"/>
    <w:rsid w:val="00BE0AF8"/>
    <w:rsid w:val="00BF58BD"/>
    <w:rsid w:val="00BF7BAC"/>
    <w:rsid w:val="00C3209F"/>
    <w:rsid w:val="00C455F6"/>
    <w:rsid w:val="00C63733"/>
    <w:rsid w:val="00C651B0"/>
    <w:rsid w:val="00C71487"/>
    <w:rsid w:val="00C74153"/>
    <w:rsid w:val="00C8407D"/>
    <w:rsid w:val="00C8544D"/>
    <w:rsid w:val="00C95B9D"/>
    <w:rsid w:val="00CA42B5"/>
    <w:rsid w:val="00CA72CC"/>
    <w:rsid w:val="00CB34D7"/>
    <w:rsid w:val="00CC14BE"/>
    <w:rsid w:val="00CD7F53"/>
    <w:rsid w:val="00CE0160"/>
    <w:rsid w:val="00CF0C08"/>
    <w:rsid w:val="00CF744C"/>
    <w:rsid w:val="00D204B5"/>
    <w:rsid w:val="00D212A6"/>
    <w:rsid w:val="00D2439E"/>
    <w:rsid w:val="00D27783"/>
    <w:rsid w:val="00D32237"/>
    <w:rsid w:val="00D60345"/>
    <w:rsid w:val="00D764DE"/>
    <w:rsid w:val="00D83F1A"/>
    <w:rsid w:val="00D909F2"/>
    <w:rsid w:val="00DA1B3C"/>
    <w:rsid w:val="00DD2DF8"/>
    <w:rsid w:val="00DD74D2"/>
    <w:rsid w:val="00DF4642"/>
    <w:rsid w:val="00E03700"/>
    <w:rsid w:val="00E11416"/>
    <w:rsid w:val="00E125A0"/>
    <w:rsid w:val="00E15695"/>
    <w:rsid w:val="00E263F7"/>
    <w:rsid w:val="00E4223E"/>
    <w:rsid w:val="00E70F07"/>
    <w:rsid w:val="00E80B94"/>
    <w:rsid w:val="00EC1EEA"/>
    <w:rsid w:val="00EE3860"/>
    <w:rsid w:val="00F0367A"/>
    <w:rsid w:val="00F119DC"/>
    <w:rsid w:val="00F13B31"/>
    <w:rsid w:val="00F3181C"/>
    <w:rsid w:val="00F3225F"/>
    <w:rsid w:val="00F419F6"/>
    <w:rsid w:val="00F64BE4"/>
    <w:rsid w:val="00F7414D"/>
    <w:rsid w:val="00F930E1"/>
    <w:rsid w:val="00F9522E"/>
    <w:rsid w:val="00FC2591"/>
    <w:rsid w:val="00FD4A05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2"/>
    <o:shapelayout v:ext="edit">
      <o:idmap v:ext="edit" data="1"/>
    </o:shapelayout>
  </w:shapeDefaults>
  <w:decimalSymbol w:val="."/>
  <w:listSeparator w:val=","/>
  <w14:docId w14:val="0E4B9D69"/>
  <w15:chartTrackingRefBased/>
  <w15:docId w15:val="{9A6C5FE0-7631-4510-8A2E-10E6B8A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24"/>
  </w:style>
  <w:style w:type="paragraph" w:styleId="Footer">
    <w:name w:val="footer"/>
    <w:basedOn w:val="Normal"/>
    <w:link w:val="Foot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24"/>
  </w:style>
  <w:style w:type="character" w:styleId="Hyperlink">
    <w:name w:val="Hyperlink"/>
    <w:basedOn w:val="DefaultParagraphFont"/>
    <w:uiPriority w:val="99"/>
    <w:unhideWhenUsed/>
    <w:rsid w:val="008C2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3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11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Glover, Jess Anna (She/Her/Hers) (PERB)</cp:lastModifiedBy>
  <cp:revision>8</cp:revision>
  <cp:lastPrinted>2023-09-27T15:56:00Z</cp:lastPrinted>
  <dcterms:created xsi:type="dcterms:W3CDTF">2023-12-11T16:41:00Z</dcterms:created>
  <dcterms:modified xsi:type="dcterms:W3CDTF">2024-01-05T23:09:00Z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1687266448</vt:i4>
  </property>
</Properties>
</file>