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57FD" w14:textId="77777777" w:rsidR="00353EBF" w:rsidRPr="005C741F" w:rsidRDefault="00353EBF" w:rsidP="00353EBF">
      <w:pPr>
        <w:pStyle w:val="Heading1"/>
        <w:pBdr>
          <w:between w:val="single" w:sz="12" w:space="3" w:color="FFFFFF" w:themeColor="background1"/>
        </w:pBdr>
      </w:pPr>
      <w:r w:rsidRPr="005C741F">
        <w:t>Agency Name</w:t>
      </w:r>
      <w:r w:rsidRPr="005C741F">
        <w:tab/>
        <w:t>Budget Activity Narrative</w:t>
      </w:r>
    </w:p>
    <w:p w14:paraId="5217609A" w14:textId="77777777" w:rsidR="00353EBF" w:rsidRPr="005C741F" w:rsidRDefault="00353EBF" w:rsidP="009F20F6">
      <w:pPr>
        <w:pStyle w:val="Heading2"/>
      </w:pPr>
      <w:r w:rsidRPr="005C741F">
        <w:t>Program:</w:t>
      </w:r>
      <w:r w:rsidRPr="005C741F">
        <w:tab/>
        <w:t>[Program Name]</w:t>
      </w:r>
    </w:p>
    <w:p w14:paraId="65E1DEDE" w14:textId="5BE5CE51" w:rsidR="00353EBF" w:rsidRPr="00E92232" w:rsidRDefault="00353EBF" w:rsidP="009F20F6">
      <w:pPr>
        <w:pStyle w:val="Heading2"/>
      </w:pPr>
      <w:r w:rsidRPr="00E92232">
        <w:t>A</w:t>
      </w:r>
      <w:r w:rsidR="009F20F6">
        <w:t>ctivity</w:t>
      </w:r>
      <w:r w:rsidRPr="00E92232">
        <w:t>:</w:t>
      </w:r>
      <w:r w:rsidRPr="00E92232">
        <w:tab/>
        <w:t>[Activity Name]</w:t>
      </w:r>
    </w:p>
    <w:p w14:paraId="426CBB00" w14:textId="77777777" w:rsidR="00353EBF" w:rsidRPr="00B36D14" w:rsidRDefault="00353EBF" w:rsidP="00353EBF">
      <w:hyperlink r:id="rId8" w:history="1">
        <w:r w:rsidRPr="00BD7144">
          <w:rPr>
            <w:rStyle w:val="Hyperlink"/>
          </w:rPr>
          <w:t>https://Program/Activity website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DCDF"/>
        <w:tblLook w:val="04A0" w:firstRow="1" w:lastRow="0" w:firstColumn="1" w:lastColumn="0" w:noHBand="0" w:noVBand="1"/>
      </w:tblPr>
      <w:tblGrid>
        <w:gridCol w:w="10214"/>
      </w:tblGrid>
      <w:tr w:rsidR="00353EBF" w:rsidRPr="00CE0133" w14:paraId="4472636F" w14:textId="77777777" w:rsidTr="00F76AA7">
        <w:trPr>
          <w:tblHeader/>
        </w:trPr>
        <w:tc>
          <w:tcPr>
            <w:tcW w:w="10214" w:type="dxa"/>
            <w:shd w:val="clear" w:color="auto" w:fill="CFDCDF"/>
          </w:tcPr>
          <w:p w14:paraId="72334982" w14:textId="44983DE4" w:rsidR="00353EBF" w:rsidRPr="00353EBF" w:rsidRDefault="00353EBF" w:rsidP="009F20F6">
            <w:pPr>
              <w:pStyle w:val="Heading3"/>
              <w:spacing w:before="0"/>
            </w:pPr>
            <w:r>
              <w:t>AT A GLANCE</w:t>
            </w:r>
          </w:p>
          <w:p w14:paraId="3497F3D8" w14:textId="77777777" w:rsidR="00353EBF" w:rsidRPr="009B6DF5" w:rsidRDefault="00353EBF" w:rsidP="00353EBF">
            <w:pPr>
              <w:pStyle w:val="ListParagraph"/>
              <w:rPr>
                <w:i/>
                <w:iCs/>
              </w:rPr>
            </w:pPr>
            <w:r w:rsidRPr="009B6DF5">
              <w:rPr>
                <w:i/>
                <w:iCs/>
              </w:rPr>
              <w:t>Quick stats on the program/activity; avoid repeating performance measures.</w:t>
            </w:r>
          </w:p>
        </w:tc>
      </w:tr>
    </w:tbl>
    <w:p w14:paraId="32B7C29B" w14:textId="237C1A40" w:rsidR="00DC766B" w:rsidRPr="009B6DF5" w:rsidRDefault="00DC766B" w:rsidP="004B0395">
      <w:pPr>
        <w:jc w:val="center"/>
        <w:rPr>
          <w:i/>
          <w:iCs/>
        </w:rPr>
      </w:pPr>
      <w:r w:rsidRPr="009B6DF5">
        <w:rPr>
          <w:i/>
          <w:iCs/>
        </w:rPr>
        <w:t>Instructions: Delete all italicized instructional text and replace it with your agency’s information in non-italic formatting. Do not delete or alter any section titles.</w:t>
      </w:r>
    </w:p>
    <w:p w14:paraId="01F0243E" w14:textId="0FB1CAA5" w:rsidR="00353EBF" w:rsidRPr="009F20F6" w:rsidRDefault="00353EBF" w:rsidP="009F20F6">
      <w:pPr>
        <w:pStyle w:val="Heading3"/>
      </w:pPr>
      <w:r w:rsidRPr="009F20F6">
        <w:t>PURPOSE AND CONTEXT</w:t>
      </w:r>
    </w:p>
    <w:p w14:paraId="3CBE06B5" w14:textId="77777777" w:rsidR="00353EBF" w:rsidRPr="009B6DF5" w:rsidRDefault="00353EBF" w:rsidP="00353EBF">
      <w:pPr>
        <w:rPr>
          <w:i/>
          <w:iCs/>
        </w:rPr>
      </w:pPr>
      <w:r w:rsidRPr="009B6DF5">
        <w:rPr>
          <w:i/>
          <w:iCs/>
        </w:rPr>
        <w:t>Please provide a description of the purpose of this activity and the context in which it operates. State the goal of this program or activity, and answer the questions:</w:t>
      </w:r>
    </w:p>
    <w:p w14:paraId="04B185C6" w14:textId="342362ED" w:rsidR="00353EBF" w:rsidRPr="009B6DF5" w:rsidRDefault="00353EBF" w:rsidP="00353EBF">
      <w:pPr>
        <w:pStyle w:val="ListParagraph"/>
        <w:rPr>
          <w:i/>
          <w:iCs/>
        </w:rPr>
      </w:pPr>
      <w:r w:rsidRPr="009B6DF5">
        <w:rPr>
          <w:i/>
          <w:iCs/>
        </w:rPr>
        <w:t>What role does this activity play in contributing to the agency’s mission?</w:t>
      </w:r>
    </w:p>
    <w:p w14:paraId="2965AD69" w14:textId="77777777" w:rsidR="00353EBF" w:rsidRPr="009B6DF5" w:rsidRDefault="00353EBF" w:rsidP="00353EBF">
      <w:pPr>
        <w:pStyle w:val="ListParagraph"/>
        <w:rPr>
          <w:i/>
          <w:iCs/>
        </w:rPr>
      </w:pPr>
      <w:r w:rsidRPr="009B6DF5">
        <w:rPr>
          <w:i/>
          <w:iCs/>
        </w:rPr>
        <w:t>Is there a particular segment of the population served by this program/activity?</w:t>
      </w:r>
    </w:p>
    <w:p w14:paraId="6CF34461" w14:textId="77777777" w:rsidR="00632C23" w:rsidRDefault="00632C23" w:rsidP="009F20F6">
      <w:pPr>
        <w:pStyle w:val="Heading3"/>
      </w:pPr>
      <w:r>
        <w:t>Services Provided</w:t>
      </w:r>
    </w:p>
    <w:p w14:paraId="62ACC702" w14:textId="77777777" w:rsidR="00632C23" w:rsidRPr="009B6DF5" w:rsidRDefault="00632C23" w:rsidP="00632C23">
      <w:pPr>
        <w:rPr>
          <w:i/>
          <w:iCs/>
        </w:rPr>
      </w:pPr>
      <w:r w:rsidRPr="009B6DF5">
        <w:rPr>
          <w:i/>
          <w:iCs/>
        </w:rPr>
        <w:t>Please provide a description of the services provided through this activity. Answer the questions:</w:t>
      </w:r>
    </w:p>
    <w:p w14:paraId="4F716D98" w14:textId="77777777" w:rsidR="00632C23" w:rsidRPr="009B6DF5" w:rsidRDefault="00632C23" w:rsidP="00632C23">
      <w:pPr>
        <w:pStyle w:val="ListParagraph"/>
        <w:rPr>
          <w:i/>
          <w:iCs/>
        </w:rPr>
      </w:pPr>
      <w:r w:rsidRPr="009B6DF5">
        <w:rPr>
          <w:i/>
          <w:iCs/>
        </w:rPr>
        <w:t>What do you do within this program or activity to achieve the stated goal?</w:t>
      </w:r>
    </w:p>
    <w:p w14:paraId="4D863DA7" w14:textId="77777777" w:rsidR="00632C23" w:rsidRPr="009B6DF5" w:rsidRDefault="00632C23" w:rsidP="00632C23">
      <w:pPr>
        <w:pStyle w:val="ListParagraph"/>
        <w:rPr>
          <w:i/>
          <w:iCs/>
        </w:rPr>
      </w:pPr>
      <w:r w:rsidRPr="009B6DF5">
        <w:rPr>
          <w:i/>
          <w:iCs/>
        </w:rPr>
        <w:t>What specific services are provided?</w:t>
      </w:r>
    </w:p>
    <w:p w14:paraId="2FD6E350" w14:textId="77777777" w:rsidR="00632C23" w:rsidRDefault="00632C23" w:rsidP="009F20F6">
      <w:pPr>
        <w:pStyle w:val="Heading3"/>
      </w:pPr>
      <w:r w:rsidRPr="00632C23">
        <w:t>Results</w:t>
      </w:r>
    </w:p>
    <w:p w14:paraId="0C5E0879" w14:textId="37130AEA" w:rsidR="00632C23" w:rsidRDefault="00632C23" w:rsidP="003D3902">
      <w:pPr>
        <w:pStyle w:val="Style3"/>
        <w:spacing w:after="120"/>
        <w:rPr>
          <w:rStyle w:val="Strong"/>
          <w:rFonts w:ascii="Calibri" w:hAnsi="Calibri"/>
          <w:b/>
          <w:bCs w:val="0"/>
        </w:rPr>
      </w:pPr>
      <w:r w:rsidRPr="00632C23">
        <w:rPr>
          <w:rStyle w:val="Strong"/>
          <w:rFonts w:ascii="Calibri" w:hAnsi="Calibri"/>
          <w:b/>
          <w:bCs w:val="0"/>
        </w:rPr>
        <w:t>Part A: Performance Data (Required)</w:t>
      </w:r>
    </w:p>
    <w:p w14:paraId="3D734604" w14:textId="07EB1AE9" w:rsidR="003B372A" w:rsidRPr="009B6DF5" w:rsidRDefault="00FE6E43" w:rsidP="003B372A">
      <w:pPr>
        <w:rPr>
          <w:i/>
          <w:iCs/>
        </w:rPr>
      </w:pPr>
      <w:r w:rsidRPr="009B6DF5">
        <w:rPr>
          <w:i/>
          <w:iCs/>
        </w:rPr>
        <w:t>P</w:t>
      </w:r>
      <w:r w:rsidR="003B372A" w:rsidRPr="009B6DF5">
        <w:rPr>
          <w:i/>
          <w:iCs/>
        </w:rPr>
        <w:t>rovide at least three quantitative (numeric) performance measures that</w:t>
      </w:r>
      <w:r w:rsidRPr="009B6DF5">
        <w:rPr>
          <w:i/>
          <w:iCs/>
        </w:rPr>
        <w:t xml:space="preserve"> are used to assess the success, outcome, and/or impact of the program/activity.</w:t>
      </w:r>
    </w:p>
    <w:p w14:paraId="78CD735E" w14:textId="470E4893" w:rsidR="003B372A" w:rsidRPr="009B6DF5" w:rsidRDefault="003D3902" w:rsidP="00316ACD">
      <w:pPr>
        <w:pStyle w:val="ListParagraph"/>
        <w:numPr>
          <w:ilvl w:val="0"/>
          <w:numId w:val="38"/>
        </w:numPr>
        <w:ind w:left="720"/>
        <w:rPr>
          <w:i/>
          <w:iCs/>
        </w:rPr>
      </w:pPr>
      <w:r w:rsidRPr="009B6DF5">
        <w:rPr>
          <w:rStyle w:val="Strong"/>
          <w:i/>
          <w:iCs/>
        </w:rPr>
        <w:t>Option 1:</w:t>
      </w:r>
      <w:r w:rsidRPr="009B6DF5">
        <w:rPr>
          <w:i/>
          <w:iCs/>
        </w:rPr>
        <w:t xml:space="preserve"> </w:t>
      </w:r>
      <w:r w:rsidR="003B372A" w:rsidRPr="009B6DF5">
        <w:rPr>
          <w:i/>
          <w:iCs/>
        </w:rPr>
        <w:t xml:space="preserve">Use charts or graphics produced by your agency that demonstrate </w:t>
      </w:r>
      <w:proofErr w:type="gramStart"/>
      <w:r w:rsidR="003B372A" w:rsidRPr="009B6DF5">
        <w:rPr>
          <w:i/>
          <w:iCs/>
        </w:rPr>
        <w:t>trends in</w:t>
      </w:r>
      <w:proofErr w:type="gramEnd"/>
      <w:r w:rsidR="003B372A" w:rsidRPr="009B6DF5">
        <w:rPr>
          <w:i/>
          <w:iCs/>
        </w:rPr>
        <w:t xml:space="preserve"> </w:t>
      </w:r>
      <w:r w:rsidR="003B372A" w:rsidRPr="009B6DF5">
        <w:rPr>
          <w:rFonts w:eastAsia="Calibri"/>
          <w:i/>
          <w:iCs/>
          <w:szCs w:val="20"/>
        </w:rPr>
        <w:t xml:space="preserve">in at least three quantitative </w:t>
      </w:r>
      <w:r w:rsidR="003B372A" w:rsidRPr="009B6DF5">
        <w:rPr>
          <w:i/>
          <w:iCs/>
        </w:rPr>
        <w:t>performance measures.</w:t>
      </w:r>
    </w:p>
    <w:p w14:paraId="0FA0B3FB" w14:textId="2F3E1573" w:rsidR="003B372A" w:rsidRPr="009B6DF5" w:rsidRDefault="003B372A" w:rsidP="00316ACD">
      <w:pPr>
        <w:pStyle w:val="ListParagraph"/>
        <w:numPr>
          <w:ilvl w:val="1"/>
          <w:numId w:val="27"/>
        </w:numPr>
        <w:contextualSpacing w:val="0"/>
        <w:rPr>
          <w:rFonts w:eastAsia="Calibri"/>
          <w:i/>
          <w:iCs/>
          <w:szCs w:val="20"/>
        </w:rPr>
      </w:pPr>
      <w:r w:rsidRPr="009B6DF5">
        <w:rPr>
          <w:rFonts w:eastAsia="Calibri"/>
          <w:i/>
          <w:iCs/>
          <w:szCs w:val="20"/>
        </w:rPr>
        <w:t xml:space="preserve">Charts must be </w:t>
      </w:r>
      <w:r w:rsidR="00242D31" w:rsidRPr="009B6DF5">
        <w:rPr>
          <w:rFonts w:eastAsia="Calibri"/>
          <w:i/>
          <w:iCs/>
          <w:szCs w:val="20"/>
        </w:rPr>
        <w:t>accessible and include a description of the source and type of measure.</w:t>
      </w:r>
    </w:p>
    <w:p w14:paraId="1167E5F9" w14:textId="60AB2976" w:rsidR="00C20B86" w:rsidRPr="00C20B86" w:rsidRDefault="003D3902" w:rsidP="00C20B86">
      <w:pPr>
        <w:pStyle w:val="ListParagraph"/>
        <w:numPr>
          <w:ilvl w:val="0"/>
          <w:numId w:val="40"/>
        </w:numPr>
        <w:rPr>
          <w:rFonts w:asciiTheme="minorHAnsi" w:hAnsiTheme="minorHAnsi"/>
          <w:i/>
          <w:iCs/>
        </w:rPr>
      </w:pPr>
      <w:r w:rsidRPr="009B6DF5">
        <w:rPr>
          <w:rStyle w:val="Strong"/>
          <w:i/>
          <w:iCs/>
        </w:rPr>
        <w:t>Option 2:</w:t>
      </w:r>
      <w:r w:rsidRPr="009B6DF5">
        <w:rPr>
          <w:rStyle w:val="Strong"/>
          <w:b w:val="0"/>
          <w:bCs w:val="0"/>
          <w:i/>
          <w:iCs/>
        </w:rPr>
        <w:t xml:space="preserve"> </w:t>
      </w:r>
      <w:r w:rsidR="003B372A" w:rsidRPr="009B6DF5">
        <w:rPr>
          <w:rStyle w:val="Strong"/>
          <w:b w:val="0"/>
          <w:bCs w:val="0"/>
          <w:i/>
          <w:iCs/>
        </w:rPr>
        <w:t xml:space="preserve">Use the table below to </w:t>
      </w:r>
      <w:r w:rsidR="00242D31" w:rsidRPr="009B6DF5">
        <w:rPr>
          <w:rStyle w:val="Strong"/>
          <w:b w:val="0"/>
          <w:bCs w:val="0"/>
          <w:i/>
          <w:iCs/>
        </w:rPr>
        <w:t xml:space="preserve">identify the </w:t>
      </w:r>
      <w:r w:rsidR="003B372A" w:rsidRPr="009B6DF5">
        <w:rPr>
          <w:rStyle w:val="Strong"/>
          <w:b w:val="0"/>
          <w:bCs w:val="0"/>
          <w:i/>
          <w:iCs/>
        </w:rPr>
        <w:t>measures</w:t>
      </w:r>
      <w:r w:rsidR="00242D31" w:rsidRPr="009B6DF5">
        <w:rPr>
          <w:rStyle w:val="Strong"/>
          <w:b w:val="0"/>
          <w:bCs w:val="0"/>
          <w:i/>
          <w:iCs/>
        </w:rPr>
        <w:t xml:space="preserve">, measure source, current data and trends over </w:t>
      </w:r>
      <w:r w:rsidR="00242D31" w:rsidRPr="007C1985">
        <w:rPr>
          <w:rStyle w:val="Strong"/>
          <w:b w:val="0"/>
          <w:bCs w:val="0"/>
          <w:i/>
          <w:iCs/>
        </w:rPr>
        <w:t>time</w:t>
      </w:r>
      <w:r w:rsidR="003B372A" w:rsidRPr="007C1985">
        <w:rPr>
          <w:rStyle w:val="Strong"/>
          <w:b w:val="0"/>
          <w:bCs w:val="0"/>
          <w:i/>
          <w:iCs/>
        </w:rPr>
        <w:t xml:space="preserve">. Examples of performance measures and a brief video with guidance for this section is available at </w:t>
      </w:r>
      <w:hyperlink r:id="rId9" w:history="1">
        <w:r w:rsidR="007C1985" w:rsidRPr="007C1985">
          <w:rPr>
            <w:rStyle w:val="Hyperlink"/>
            <w:i/>
            <w:iCs/>
          </w:rPr>
          <w:t>https://mn.gov/mmb/budget/results-management/results-in-budgeting/</w:t>
        </w:r>
      </w:hyperlink>
      <w:r w:rsidR="007C1985" w:rsidRPr="007C1985">
        <w:rPr>
          <w:i/>
          <w:iCs/>
        </w:rPr>
        <w:t>.</w:t>
      </w:r>
      <w:r w:rsidR="007C1985">
        <w:t xml:space="preserve"> </w:t>
      </w:r>
    </w:p>
    <w:tbl>
      <w:tblPr>
        <w:tblStyle w:val="TableGrid2"/>
        <w:tblW w:w="10154" w:type="dxa"/>
        <w:tblLook w:val="04A0" w:firstRow="1" w:lastRow="0" w:firstColumn="1" w:lastColumn="0" w:noHBand="0" w:noVBand="1"/>
        <w:tblDescription w:val="Results achieved by this activity"/>
      </w:tblPr>
      <w:tblGrid>
        <w:gridCol w:w="1635"/>
        <w:gridCol w:w="1181"/>
        <w:gridCol w:w="2592"/>
        <w:gridCol w:w="2736"/>
        <w:gridCol w:w="2010"/>
      </w:tblGrid>
      <w:tr w:rsidR="00242D31" w:rsidRPr="007B0A60" w14:paraId="0BDDFB28" w14:textId="77777777" w:rsidTr="00B7752B">
        <w:trPr>
          <w:cantSplit/>
          <w:tblHeader/>
        </w:trPr>
        <w:tc>
          <w:tcPr>
            <w:tcW w:w="1635" w:type="dxa"/>
            <w:tcBorders>
              <w:top w:val="single" w:sz="4" w:space="0" w:color="auto"/>
            </w:tcBorders>
            <w:vAlign w:val="bottom"/>
          </w:tcPr>
          <w:p w14:paraId="24F646A6" w14:textId="6B84CA82" w:rsidR="00242D31" w:rsidRPr="009C12ED" w:rsidRDefault="00242D31" w:rsidP="001A46A6">
            <w:pPr>
              <w:spacing w:before="60" w:after="40"/>
              <w:rPr>
                <w:rFonts w:ascii="Calibri" w:eastAsia="Calibri" w:hAnsi="Calibri"/>
                <w:b/>
                <w:szCs w:val="18"/>
              </w:rPr>
            </w:pPr>
            <w:bookmarkStart w:id="0" w:name="_Hlk168317291"/>
            <w:r w:rsidRPr="009C12ED">
              <w:rPr>
                <w:rFonts w:ascii="Calibri" w:eastAsia="Calibri" w:hAnsi="Calibri"/>
                <w:b/>
                <w:szCs w:val="18"/>
              </w:rPr>
              <w:t>Measure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17011890" w14:textId="77777777" w:rsidR="00242D31" w:rsidRPr="009C12ED" w:rsidRDefault="00242D31" w:rsidP="001A46A6">
            <w:pPr>
              <w:spacing w:before="60" w:after="40"/>
              <w:rPr>
                <w:rFonts w:ascii="Calibri" w:eastAsia="Calibri" w:hAnsi="Calibri"/>
                <w:b/>
                <w:szCs w:val="18"/>
              </w:rPr>
            </w:pPr>
            <w:r w:rsidRPr="009C12ED">
              <w:rPr>
                <w:rFonts w:ascii="Calibri" w:eastAsia="Calibri" w:hAnsi="Calibri"/>
                <w:b/>
                <w:szCs w:val="18"/>
              </w:rPr>
              <w:t xml:space="preserve">Measure type 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vAlign w:val="bottom"/>
          </w:tcPr>
          <w:p w14:paraId="20180004" w14:textId="77777777" w:rsidR="00242D31" w:rsidRPr="009C12ED" w:rsidRDefault="00242D31" w:rsidP="001A46A6">
            <w:pPr>
              <w:spacing w:before="60" w:after="40"/>
              <w:rPr>
                <w:rFonts w:ascii="Calibri" w:eastAsia="Calibri" w:hAnsi="Calibri"/>
                <w:b/>
                <w:szCs w:val="18"/>
              </w:rPr>
            </w:pPr>
            <w:r w:rsidRPr="009C12ED">
              <w:rPr>
                <w:rFonts w:ascii="Calibri" w:eastAsia="Calibri" w:hAnsi="Calibri"/>
                <w:b/>
                <w:szCs w:val="18"/>
              </w:rPr>
              <w:t xml:space="preserve">Measure data source 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bottom"/>
          </w:tcPr>
          <w:p w14:paraId="53C559AA" w14:textId="77777777" w:rsidR="00242D31" w:rsidRPr="008B7A0E" w:rsidRDefault="00242D31" w:rsidP="001A46A6">
            <w:pPr>
              <w:spacing w:before="60" w:after="40"/>
              <w:rPr>
                <w:rFonts w:ascii="Calibri" w:eastAsia="Calibri" w:hAnsi="Calibri"/>
                <w:b/>
                <w:bCs/>
              </w:rPr>
            </w:pPr>
            <w:r w:rsidRPr="008B7A0E">
              <w:rPr>
                <w:rFonts w:ascii="Calibri" w:eastAsia="Calibri" w:hAnsi="Calibri"/>
                <w:b/>
                <w:bCs/>
              </w:rPr>
              <w:t>Historical trend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bottom"/>
          </w:tcPr>
          <w:p w14:paraId="550DC225" w14:textId="77777777" w:rsidR="00242D31" w:rsidRPr="008B7A0E" w:rsidRDefault="00242D31" w:rsidP="001A46A6">
            <w:pPr>
              <w:spacing w:before="60" w:after="40"/>
              <w:rPr>
                <w:rFonts w:ascii="Calibri" w:eastAsia="Calibri" w:hAnsi="Calibri"/>
                <w:b/>
                <w:bCs/>
              </w:rPr>
            </w:pPr>
            <w:r w:rsidRPr="008B7A0E">
              <w:rPr>
                <w:rFonts w:ascii="Calibri" w:eastAsia="Calibri" w:hAnsi="Calibri"/>
                <w:b/>
                <w:bCs/>
              </w:rPr>
              <w:t>Most recent data</w:t>
            </w:r>
          </w:p>
        </w:tc>
      </w:tr>
      <w:tr w:rsidR="00242D31" w:rsidRPr="001A46A6" w14:paraId="54778FBC" w14:textId="77777777" w:rsidTr="00B7752B">
        <w:trPr>
          <w:cantSplit/>
        </w:trPr>
        <w:tc>
          <w:tcPr>
            <w:tcW w:w="1635" w:type="dxa"/>
          </w:tcPr>
          <w:p w14:paraId="5DF8EEB8" w14:textId="77777777" w:rsidR="00242D31" w:rsidRPr="001A46A6" w:rsidRDefault="00242D31" w:rsidP="001D7AB3">
            <w:pPr>
              <w:rPr>
                <w:rFonts w:ascii="Calibri" w:eastAsia="Calibri" w:hAnsi="Calibri"/>
              </w:rPr>
            </w:pPr>
            <w:r w:rsidRPr="001A46A6">
              <w:rPr>
                <w:rFonts w:ascii="Calibri" w:eastAsia="Calibri" w:hAnsi="Calibri"/>
                <w:i/>
                <w:iCs/>
              </w:rPr>
              <w:t>Briefly write what is being measured.</w:t>
            </w:r>
          </w:p>
        </w:tc>
        <w:tc>
          <w:tcPr>
            <w:tcW w:w="1181" w:type="dxa"/>
          </w:tcPr>
          <w:p w14:paraId="31EAE3BC" w14:textId="77777777" w:rsidR="00242D31" w:rsidRPr="001A46A6" w:rsidRDefault="00242D31" w:rsidP="001D7AB3">
            <w:pPr>
              <w:rPr>
                <w:rFonts w:ascii="Calibri" w:eastAsia="Calibri" w:hAnsi="Calibri"/>
                <w:i/>
                <w:iCs/>
              </w:rPr>
            </w:pPr>
            <w:r w:rsidRPr="001A46A6">
              <w:rPr>
                <w:rFonts w:ascii="Calibri" w:eastAsia="Calibri" w:hAnsi="Calibri"/>
                <w:i/>
              </w:rPr>
              <w:t>Select quantity, quality, or result. Please try to include 1 of each.</w:t>
            </w:r>
          </w:p>
        </w:tc>
        <w:tc>
          <w:tcPr>
            <w:tcW w:w="2592" w:type="dxa"/>
          </w:tcPr>
          <w:p w14:paraId="1B2F6370" w14:textId="1B581813" w:rsidR="00242D31" w:rsidRPr="001A46A6" w:rsidRDefault="00242D31" w:rsidP="001D7AB3">
            <w:pPr>
              <w:rPr>
                <w:rFonts w:ascii="Calibri" w:eastAsia="Calibri" w:hAnsi="Calibri"/>
              </w:rPr>
            </w:pPr>
            <w:r w:rsidRPr="001A46A6">
              <w:rPr>
                <w:rStyle w:val="ui-provider"/>
                <w:rFonts w:cstheme="minorHAnsi"/>
                <w:i/>
                <w:iCs/>
              </w:rPr>
              <w:t xml:space="preserve">Describe how the data for this measure </w:t>
            </w:r>
            <w:r w:rsidR="000671B0" w:rsidRPr="001A46A6">
              <w:rPr>
                <w:rStyle w:val="ui-provider"/>
                <w:rFonts w:cstheme="minorHAnsi"/>
                <w:i/>
                <w:iCs/>
              </w:rPr>
              <w:t>is</w:t>
            </w:r>
            <w:r w:rsidRPr="001A46A6">
              <w:rPr>
                <w:rStyle w:val="ui-provider"/>
                <w:rFonts w:cstheme="minorHAnsi"/>
                <w:i/>
                <w:iCs/>
              </w:rPr>
              <w:t xml:space="preserve"> collected.</w:t>
            </w:r>
          </w:p>
        </w:tc>
        <w:tc>
          <w:tcPr>
            <w:tcW w:w="2736" w:type="dxa"/>
          </w:tcPr>
          <w:p w14:paraId="040685C0" w14:textId="77777777" w:rsidR="00242D31" w:rsidRPr="001A46A6" w:rsidRDefault="00242D31" w:rsidP="001A46A6">
            <w:pPr>
              <w:rPr>
                <w:rFonts w:ascii="Calibri" w:eastAsia="Calibri" w:hAnsi="Calibri"/>
                <w:i/>
                <w:iCs/>
              </w:rPr>
            </w:pPr>
            <w:r w:rsidRPr="001A46A6">
              <w:rPr>
                <w:rFonts w:ascii="Calibri" w:eastAsia="Calibri" w:hAnsi="Calibri"/>
                <w:i/>
              </w:rPr>
              <w:t>Describe the change over time.</w:t>
            </w:r>
          </w:p>
        </w:tc>
        <w:tc>
          <w:tcPr>
            <w:tcW w:w="2010" w:type="dxa"/>
          </w:tcPr>
          <w:p w14:paraId="0945C3DC" w14:textId="553DC30C" w:rsidR="00242D31" w:rsidRPr="001A46A6" w:rsidRDefault="00DC766B" w:rsidP="001D7AB3">
            <w:pPr>
              <w:rPr>
                <w:rFonts w:ascii="Calibri" w:eastAsia="Calibri" w:hAnsi="Calibri"/>
                <w:i/>
                <w:iCs/>
              </w:rPr>
            </w:pPr>
            <w:r>
              <w:rPr>
                <w:rFonts w:ascii="Calibri" w:eastAsia="Calibri" w:hAnsi="Calibri"/>
                <w:i/>
              </w:rPr>
              <w:t>P</w:t>
            </w:r>
            <w:r w:rsidR="00242D31" w:rsidRPr="001A46A6">
              <w:rPr>
                <w:rFonts w:ascii="Calibri" w:eastAsia="Calibri" w:hAnsi="Calibri"/>
                <w:i/>
              </w:rPr>
              <w:t>rovide most recent data for this measure. If not currently collected, please write N/A.</w:t>
            </w:r>
          </w:p>
        </w:tc>
      </w:tr>
      <w:tr w:rsidR="00242D31" w:rsidRPr="007B0A60" w14:paraId="20DD3FB4" w14:textId="77777777" w:rsidTr="00B7752B">
        <w:trPr>
          <w:cantSplit/>
        </w:trPr>
        <w:tc>
          <w:tcPr>
            <w:tcW w:w="1635" w:type="dxa"/>
          </w:tcPr>
          <w:p w14:paraId="09D1FDB6" w14:textId="77777777" w:rsidR="00242D31" w:rsidRPr="001A46A6" w:rsidRDefault="00242D31" w:rsidP="001A46A6">
            <w:pPr>
              <w:spacing w:before="60" w:after="40"/>
            </w:pPr>
          </w:p>
        </w:tc>
        <w:tc>
          <w:tcPr>
            <w:tcW w:w="1181" w:type="dxa"/>
          </w:tcPr>
          <w:p w14:paraId="57FEDD7F" w14:textId="77777777" w:rsidR="00242D31" w:rsidRPr="001A46A6" w:rsidRDefault="00242D31" w:rsidP="001A46A6">
            <w:pPr>
              <w:spacing w:before="60" w:after="40"/>
            </w:pPr>
          </w:p>
        </w:tc>
        <w:tc>
          <w:tcPr>
            <w:tcW w:w="2592" w:type="dxa"/>
          </w:tcPr>
          <w:p w14:paraId="67843BAF" w14:textId="77777777" w:rsidR="00242D31" w:rsidRPr="001A46A6" w:rsidRDefault="00242D31" w:rsidP="001A46A6">
            <w:pPr>
              <w:spacing w:before="60" w:after="40"/>
            </w:pPr>
          </w:p>
        </w:tc>
        <w:tc>
          <w:tcPr>
            <w:tcW w:w="2736" w:type="dxa"/>
          </w:tcPr>
          <w:p w14:paraId="56F28DA7" w14:textId="77777777" w:rsidR="00242D31" w:rsidRPr="001A46A6" w:rsidRDefault="00242D31" w:rsidP="001A46A6">
            <w:pPr>
              <w:spacing w:before="60" w:after="40"/>
            </w:pPr>
          </w:p>
        </w:tc>
        <w:tc>
          <w:tcPr>
            <w:tcW w:w="2010" w:type="dxa"/>
          </w:tcPr>
          <w:p w14:paraId="32311AC8" w14:textId="77777777" w:rsidR="00242D31" w:rsidRPr="001A46A6" w:rsidRDefault="00242D31" w:rsidP="001A46A6">
            <w:pPr>
              <w:spacing w:before="60" w:after="40"/>
            </w:pPr>
          </w:p>
        </w:tc>
      </w:tr>
      <w:tr w:rsidR="000671B0" w:rsidRPr="007B0A60" w14:paraId="5B028BAC" w14:textId="77777777" w:rsidTr="00B7752B">
        <w:trPr>
          <w:cantSplit/>
        </w:trPr>
        <w:tc>
          <w:tcPr>
            <w:tcW w:w="1635" w:type="dxa"/>
          </w:tcPr>
          <w:p w14:paraId="77B5A65B" w14:textId="77777777" w:rsidR="000671B0" w:rsidRPr="001A46A6" w:rsidRDefault="000671B0" w:rsidP="001A46A6">
            <w:pPr>
              <w:spacing w:before="60" w:after="40"/>
            </w:pPr>
          </w:p>
        </w:tc>
        <w:tc>
          <w:tcPr>
            <w:tcW w:w="1181" w:type="dxa"/>
          </w:tcPr>
          <w:p w14:paraId="0EBBF144" w14:textId="77777777" w:rsidR="000671B0" w:rsidRPr="001A46A6" w:rsidRDefault="000671B0" w:rsidP="001A46A6">
            <w:pPr>
              <w:spacing w:before="60" w:after="40"/>
            </w:pPr>
          </w:p>
        </w:tc>
        <w:tc>
          <w:tcPr>
            <w:tcW w:w="2592" w:type="dxa"/>
          </w:tcPr>
          <w:p w14:paraId="5B236916" w14:textId="77777777" w:rsidR="000671B0" w:rsidRPr="001A46A6" w:rsidRDefault="000671B0" w:rsidP="001A46A6">
            <w:pPr>
              <w:spacing w:before="60" w:after="40"/>
            </w:pPr>
          </w:p>
        </w:tc>
        <w:tc>
          <w:tcPr>
            <w:tcW w:w="2736" w:type="dxa"/>
          </w:tcPr>
          <w:p w14:paraId="78835159" w14:textId="77777777" w:rsidR="000671B0" w:rsidRPr="001A46A6" w:rsidRDefault="000671B0" w:rsidP="001A46A6">
            <w:pPr>
              <w:spacing w:before="60" w:after="40"/>
            </w:pPr>
          </w:p>
        </w:tc>
        <w:tc>
          <w:tcPr>
            <w:tcW w:w="2010" w:type="dxa"/>
          </w:tcPr>
          <w:p w14:paraId="60D4B3CC" w14:textId="77777777" w:rsidR="000671B0" w:rsidRPr="001A46A6" w:rsidRDefault="000671B0" w:rsidP="001A46A6">
            <w:pPr>
              <w:spacing w:before="60" w:after="40"/>
            </w:pPr>
          </w:p>
        </w:tc>
      </w:tr>
    </w:tbl>
    <w:bookmarkEnd w:id="0"/>
    <w:p w14:paraId="671A98AD" w14:textId="6FCA0530" w:rsidR="003D3902" w:rsidRDefault="003D3902" w:rsidP="003D3902">
      <w:pPr>
        <w:spacing w:before="240" w:after="120"/>
        <w:rPr>
          <w:rStyle w:val="Strong"/>
        </w:rPr>
      </w:pPr>
      <w:r>
        <w:rPr>
          <w:rStyle w:val="Strong"/>
        </w:rPr>
        <w:t>Part B: Evidence of Effectiveness (</w:t>
      </w:r>
      <w:r w:rsidR="00DC766B">
        <w:rPr>
          <w:rStyle w:val="Strong"/>
        </w:rPr>
        <w:t>Required</w:t>
      </w:r>
      <w:r>
        <w:rPr>
          <w:rStyle w:val="Strong"/>
        </w:rPr>
        <w:t>)</w:t>
      </w:r>
    </w:p>
    <w:p w14:paraId="2CE53569" w14:textId="0AAE7F46" w:rsidR="003B372A" w:rsidRPr="009B6DF5" w:rsidRDefault="003B372A" w:rsidP="003B372A">
      <w:pPr>
        <w:rPr>
          <w:rStyle w:val="markedcontent"/>
          <w:rFonts w:asciiTheme="minorHAnsi" w:hAnsiTheme="minorHAnsi" w:cstheme="minorBidi"/>
          <w:i/>
          <w:iCs/>
        </w:rPr>
      </w:pPr>
      <w:bookmarkStart w:id="1" w:name="_Hlk167455782"/>
      <w:r w:rsidRPr="009B6DF5">
        <w:rPr>
          <w:rStyle w:val="markedcontent"/>
          <w:rFonts w:asciiTheme="minorHAnsi" w:hAnsiTheme="minorHAnsi" w:cstheme="minorBidi"/>
          <w:i/>
          <w:iCs/>
        </w:rPr>
        <w:t xml:space="preserve">If the program/activity is currently implementing or supporting evidence-based practices, complete the table below. The definitions of evidence used by Results Management are available at </w:t>
      </w:r>
      <w:hyperlink r:id="rId10" w:history="1">
        <w:r w:rsidRPr="009B6DF5">
          <w:rPr>
            <w:rStyle w:val="Hyperlink"/>
            <w:i/>
            <w:iCs/>
          </w:rPr>
          <w:t>https://mn.gov/mmb/results-first/definitions-of-evidence/</w:t>
        </w:r>
      </w:hyperlink>
      <w:r w:rsidRPr="009B6DF5">
        <w:rPr>
          <w:rStyle w:val="markedcontent"/>
          <w:rFonts w:asciiTheme="minorHAnsi" w:hAnsiTheme="minorHAnsi" w:cstheme="minorBidi"/>
          <w:i/>
          <w:iCs/>
        </w:rPr>
        <w:t xml:space="preserve">. Resources to find evidence-based practices are available at </w:t>
      </w:r>
      <w:hyperlink r:id="rId11" w:history="1">
        <w:r w:rsidRPr="009B6DF5">
          <w:rPr>
            <w:rStyle w:val="Hyperlink"/>
            <w:rFonts w:asciiTheme="minorHAnsi" w:hAnsiTheme="minorHAnsi" w:cstheme="minorBidi"/>
            <w:i/>
            <w:iCs/>
          </w:rPr>
          <w:t>https://mn.gov/mmb/evidence/finding/</w:t>
        </w:r>
      </w:hyperlink>
      <w:r w:rsidRPr="009B6DF5">
        <w:rPr>
          <w:rStyle w:val="markedcontent"/>
          <w:rFonts w:asciiTheme="minorHAnsi" w:hAnsiTheme="minorHAnsi" w:cstheme="minorBidi"/>
          <w:i/>
          <w:iCs/>
        </w:rPr>
        <w:t>.</w:t>
      </w:r>
      <w:bookmarkEnd w:id="1"/>
      <w:r w:rsidR="00DC766B" w:rsidRPr="009B6DF5">
        <w:rPr>
          <w:rStyle w:val="markedcontent"/>
          <w:rFonts w:asciiTheme="minorHAnsi" w:hAnsiTheme="minorHAnsi" w:cstheme="minorBidi"/>
          <w:i/>
          <w:iCs/>
        </w:rPr>
        <w:t xml:space="preserve"> </w:t>
      </w:r>
      <w:r w:rsidR="00A62BA4" w:rsidRPr="003929DA">
        <w:rPr>
          <w:rStyle w:val="markedcontent"/>
          <w:rFonts w:asciiTheme="minorHAnsi" w:hAnsiTheme="minorHAnsi" w:cstheme="minorBidi"/>
          <w:i/>
          <w:iCs/>
        </w:rPr>
        <w:t>If this program/activity is not currently implementing or supporting evidence-based practices, remove the blank table and include a brief explanation for why it is not applicable under Part B.</w:t>
      </w:r>
    </w:p>
    <w:tbl>
      <w:tblPr>
        <w:tblStyle w:val="TableGrid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888"/>
        <w:gridCol w:w="2592"/>
      </w:tblGrid>
      <w:tr w:rsidR="001A46A6" w14:paraId="7029EFFB" w14:textId="77777777" w:rsidTr="009B6DF5">
        <w:trPr>
          <w:cantSplit/>
          <w:tblHeader/>
        </w:trPr>
        <w:tc>
          <w:tcPr>
            <w:tcW w:w="3744" w:type="dxa"/>
          </w:tcPr>
          <w:p w14:paraId="3F344E54" w14:textId="21663EFA" w:rsidR="001A46A6" w:rsidRDefault="00B7752B" w:rsidP="001A46A6">
            <w:pPr>
              <w:spacing w:before="60" w:after="40"/>
            </w:pPr>
            <w:r w:rsidRPr="007B0A60">
              <w:rPr>
                <w:rFonts w:eastAsia="Calibri"/>
                <w:b/>
                <w:bCs/>
              </w:rPr>
              <w:t>Evidence-based practice:</w:t>
            </w:r>
          </w:p>
        </w:tc>
        <w:tc>
          <w:tcPr>
            <w:tcW w:w="3888" w:type="dxa"/>
          </w:tcPr>
          <w:p w14:paraId="54ADCF7F" w14:textId="22EA7837" w:rsidR="001A46A6" w:rsidRDefault="00B7752B" w:rsidP="001A46A6">
            <w:pPr>
              <w:spacing w:before="60" w:after="40"/>
            </w:pPr>
            <w:r w:rsidRPr="007B0A60">
              <w:rPr>
                <w:rFonts w:eastAsia="Calibri"/>
                <w:b/>
                <w:bCs/>
              </w:rPr>
              <w:t>Source:</w:t>
            </w:r>
          </w:p>
        </w:tc>
        <w:tc>
          <w:tcPr>
            <w:tcW w:w="2592" w:type="dxa"/>
          </w:tcPr>
          <w:p w14:paraId="2AFE12F4" w14:textId="1C40C83A" w:rsidR="001A46A6" w:rsidRDefault="00B7752B" w:rsidP="001A46A6">
            <w:pPr>
              <w:spacing w:before="60" w:after="40"/>
            </w:pPr>
            <w:r w:rsidRPr="007B1BE6">
              <w:rPr>
                <w:rFonts w:eastAsia="Calibri"/>
                <w:b/>
                <w:bCs/>
              </w:rPr>
              <w:t>FY 2</w:t>
            </w:r>
            <w:r w:rsidR="00DC766B">
              <w:rPr>
                <w:rFonts w:eastAsia="Calibri"/>
                <w:b/>
                <w:bCs/>
              </w:rPr>
              <w:t>6</w:t>
            </w:r>
            <w:r w:rsidRPr="007B1BE6">
              <w:rPr>
                <w:rFonts w:eastAsia="Calibri"/>
                <w:b/>
                <w:bCs/>
              </w:rPr>
              <w:t>-2</w:t>
            </w:r>
            <w:r w:rsidR="00DC766B">
              <w:rPr>
                <w:rFonts w:eastAsia="Calibri"/>
                <w:b/>
                <w:bCs/>
              </w:rPr>
              <w:t>7</w:t>
            </w:r>
            <w:r w:rsidRPr="007B1BE6">
              <w:rPr>
                <w:rFonts w:eastAsia="Calibri"/>
                <w:b/>
                <w:bCs/>
              </w:rPr>
              <w:t xml:space="preserve"> Expenditures</w:t>
            </w:r>
          </w:p>
        </w:tc>
      </w:tr>
      <w:tr w:rsidR="001A46A6" w:rsidRPr="00B635CE" w14:paraId="37ACBDC2" w14:textId="77777777" w:rsidTr="009B6DF5">
        <w:trPr>
          <w:cantSplit/>
        </w:trPr>
        <w:tc>
          <w:tcPr>
            <w:tcW w:w="3744" w:type="dxa"/>
          </w:tcPr>
          <w:p w14:paraId="13E86C1E" w14:textId="326F2782" w:rsidR="001A46A6" w:rsidRPr="00B635CE" w:rsidRDefault="00B7752B" w:rsidP="001A46A6">
            <w:pPr>
              <w:spacing w:before="60" w:after="40"/>
            </w:pPr>
            <w:r w:rsidRPr="00B635CE">
              <w:rPr>
                <w:rFonts w:eastAsia="Calibri"/>
                <w:i/>
                <w:iCs/>
              </w:rPr>
              <w:t xml:space="preserve">List the names of </w:t>
            </w:r>
            <w:proofErr w:type="gramStart"/>
            <w:r w:rsidRPr="00B635CE">
              <w:rPr>
                <w:rFonts w:eastAsia="Calibri"/>
                <w:i/>
                <w:iCs/>
              </w:rPr>
              <w:t>program</w:t>
            </w:r>
            <w:proofErr w:type="gramEnd"/>
            <w:r w:rsidRPr="00B635CE">
              <w:rPr>
                <w:rFonts w:eastAsia="Calibri"/>
                <w:i/>
                <w:iCs/>
              </w:rPr>
              <w:t xml:space="preserve"> or activity that are evidence-based and directly funded.</w:t>
            </w:r>
          </w:p>
        </w:tc>
        <w:tc>
          <w:tcPr>
            <w:tcW w:w="3888" w:type="dxa"/>
          </w:tcPr>
          <w:p w14:paraId="56887F28" w14:textId="0BA99C1C" w:rsidR="001A46A6" w:rsidRPr="00B635CE" w:rsidRDefault="00B7752B" w:rsidP="001A46A6">
            <w:pPr>
              <w:spacing w:before="60" w:after="40"/>
            </w:pPr>
            <w:r w:rsidRPr="00B635CE">
              <w:rPr>
                <w:rFonts w:eastAsia="Calibri"/>
                <w:i/>
                <w:iCs/>
              </w:rPr>
              <w:t>Provide a link to the clearinghouse or journal article that establishes the evidence.</w:t>
            </w:r>
          </w:p>
        </w:tc>
        <w:tc>
          <w:tcPr>
            <w:tcW w:w="2592" w:type="dxa"/>
          </w:tcPr>
          <w:p w14:paraId="4D830D94" w14:textId="189A676F" w:rsidR="001A46A6" w:rsidRPr="00B635CE" w:rsidRDefault="00B7752B" w:rsidP="001A46A6">
            <w:pPr>
              <w:spacing w:before="60" w:after="40"/>
            </w:pPr>
            <w:proofErr w:type="gramStart"/>
            <w:r w:rsidRPr="00B635CE">
              <w:rPr>
                <w:rFonts w:eastAsia="Calibri"/>
                <w:i/>
                <w:iCs/>
              </w:rPr>
              <w:t>If</w:t>
            </w:r>
            <w:proofErr w:type="gramEnd"/>
            <w:r w:rsidRPr="00B635CE">
              <w:rPr>
                <w:rFonts w:eastAsia="Calibri"/>
                <w:i/>
                <w:iCs/>
              </w:rPr>
              <w:t xml:space="preserve"> known, please provide as $ or %</w:t>
            </w:r>
          </w:p>
        </w:tc>
      </w:tr>
      <w:tr w:rsidR="001A46A6" w14:paraId="02DED22B" w14:textId="77777777" w:rsidTr="009B6DF5">
        <w:trPr>
          <w:cantSplit/>
        </w:trPr>
        <w:tc>
          <w:tcPr>
            <w:tcW w:w="3744" w:type="dxa"/>
          </w:tcPr>
          <w:p w14:paraId="78F890E4" w14:textId="77777777" w:rsidR="001A46A6" w:rsidRDefault="001A46A6" w:rsidP="001A46A6">
            <w:pPr>
              <w:spacing w:before="60" w:after="40"/>
            </w:pPr>
          </w:p>
        </w:tc>
        <w:tc>
          <w:tcPr>
            <w:tcW w:w="3888" w:type="dxa"/>
          </w:tcPr>
          <w:p w14:paraId="72DB7DBA" w14:textId="77777777" w:rsidR="001A46A6" w:rsidRDefault="001A46A6" w:rsidP="001A46A6">
            <w:pPr>
              <w:spacing w:before="60" w:after="40"/>
            </w:pPr>
          </w:p>
        </w:tc>
        <w:tc>
          <w:tcPr>
            <w:tcW w:w="2592" w:type="dxa"/>
          </w:tcPr>
          <w:p w14:paraId="69732EFF" w14:textId="77777777" w:rsidR="001A46A6" w:rsidRDefault="001A46A6" w:rsidP="001A46A6">
            <w:pPr>
              <w:spacing w:before="60" w:after="40"/>
            </w:pPr>
          </w:p>
        </w:tc>
      </w:tr>
    </w:tbl>
    <w:p w14:paraId="0A12302F" w14:textId="3ADEA005" w:rsidR="003D3902" w:rsidRDefault="003B372A" w:rsidP="00316ACD">
      <w:pPr>
        <w:spacing w:before="240" w:after="0"/>
      </w:pPr>
      <w:r>
        <w:rPr>
          <w:rFonts w:eastAsia="Calibri"/>
          <w:i/>
          <w:iCs/>
          <w:szCs w:val="20"/>
        </w:rPr>
        <w:t>Please contact the Results Team at MMB with questions or f</w:t>
      </w:r>
      <w:r w:rsidRPr="007B0A60">
        <w:rPr>
          <w:rFonts w:eastAsia="Calibri"/>
          <w:i/>
          <w:iCs/>
          <w:szCs w:val="20"/>
        </w:rPr>
        <w:t xml:space="preserve">or assistance </w:t>
      </w:r>
      <w:r>
        <w:rPr>
          <w:rFonts w:eastAsia="Calibri"/>
          <w:i/>
          <w:iCs/>
          <w:szCs w:val="20"/>
        </w:rPr>
        <w:t>completing this section.</w:t>
      </w:r>
      <w:r w:rsidRPr="007B0A60">
        <w:rPr>
          <w:rFonts w:eastAsia="Calibri"/>
          <w:i/>
          <w:iCs/>
          <w:szCs w:val="20"/>
        </w:rPr>
        <w:t xml:space="preserve"> </w:t>
      </w:r>
      <w:r w:rsidRPr="0001508A">
        <w:rPr>
          <w:rFonts w:eastAsia="Calibri"/>
          <w:i/>
          <w:iCs/>
          <w:szCs w:val="20"/>
        </w:rPr>
        <w:t>(</w:t>
      </w:r>
      <w:hyperlink r:id="rId12" w:history="1">
        <w:r w:rsidRPr="001D7AB3">
          <w:rPr>
            <w:rStyle w:val="Hyperlink"/>
            <w:rFonts w:eastAsia="Calibri"/>
            <w:i/>
            <w:iCs/>
            <w:szCs w:val="20"/>
          </w:rPr>
          <w:t>ResultsManagement@state.mn.us</w:t>
        </w:r>
      </w:hyperlink>
      <w:r w:rsidRPr="0001508A">
        <w:rPr>
          <w:rFonts w:eastAsia="Calibri"/>
          <w:i/>
          <w:iCs/>
          <w:szCs w:val="20"/>
        </w:rPr>
        <w:t>)</w:t>
      </w:r>
      <w:r w:rsidRPr="007B0A60">
        <w:rPr>
          <w:rFonts w:eastAsia="Calibri"/>
          <w:i/>
          <w:iCs/>
          <w:szCs w:val="20"/>
        </w:rPr>
        <w:t>.</w:t>
      </w:r>
    </w:p>
    <w:p w14:paraId="45CDF337" w14:textId="7C4E2379" w:rsidR="0094784D" w:rsidRPr="00854858" w:rsidRDefault="003D3902" w:rsidP="009B6DF5">
      <w:pPr>
        <w:pBdr>
          <w:top w:val="single" w:sz="8" w:space="10" w:color="808080" w:themeColor="background1" w:themeShade="80"/>
        </w:pBdr>
        <w:spacing w:before="480"/>
      </w:pPr>
      <w:r w:rsidRPr="009B6DF5">
        <w:rPr>
          <w:i/>
          <w:iCs/>
        </w:rPr>
        <w:t xml:space="preserve">Use this endnote section to provide the specific legal citations for the statutes that apply to this program or budget activity (e.g., </w:t>
      </w:r>
      <w:r w:rsidR="0075401B" w:rsidRPr="009B6DF5">
        <w:rPr>
          <w:i/>
          <w:iCs/>
        </w:rPr>
        <w:t>M.S. 16A.14 - 26</w:t>
      </w:r>
      <w:r w:rsidRPr="009B6DF5">
        <w:rPr>
          <w:i/>
          <w:iCs/>
        </w:rPr>
        <w:t xml:space="preserve"> (</w:t>
      </w:r>
      <w:hyperlink r:id="rId13" w:history="1">
        <w:r w:rsidR="0075401B" w:rsidRPr="009B6DF5">
          <w:rPr>
            <w:rStyle w:val="Hyperlink"/>
            <w:i/>
            <w:iCs/>
          </w:rPr>
          <w:t>https://www.revisor.mn.gov/statutes/?id=16A</w:t>
        </w:r>
      </w:hyperlink>
      <w:r w:rsidRPr="009B6DF5">
        <w:rPr>
          <w:i/>
          <w:iCs/>
        </w:rPr>
        <w:t>) provides the legal authority for MMB’s Accounting Services</w:t>
      </w:r>
      <w:r w:rsidRPr="001F4916">
        <w:t>).</w:t>
      </w:r>
    </w:p>
    <w:sectPr w:rsidR="0094784D" w:rsidRPr="00854858" w:rsidSect="00C20B86">
      <w:footerReference w:type="first" r:id="rId14"/>
      <w:type w:val="continuous"/>
      <w:pgSz w:w="12240" w:h="15840" w:code="1"/>
      <w:pgMar w:top="720" w:right="1008" w:bottom="1440" w:left="1008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393E" w14:textId="77777777" w:rsidR="00854858" w:rsidRDefault="00854858" w:rsidP="00D91FF4">
      <w:r>
        <w:separator/>
      </w:r>
    </w:p>
  </w:endnote>
  <w:endnote w:type="continuationSeparator" w:id="0">
    <w:p w14:paraId="19974FF0" w14:textId="77777777" w:rsidR="00854858" w:rsidRDefault="00854858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FFAF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89EF" w14:textId="77777777" w:rsidR="00854858" w:rsidRDefault="00854858" w:rsidP="00D91FF4">
      <w:r>
        <w:separator/>
      </w:r>
    </w:p>
  </w:footnote>
  <w:footnote w:type="continuationSeparator" w:id="0">
    <w:p w14:paraId="6E1C0929" w14:textId="77777777" w:rsidR="00854858" w:rsidRDefault="00854858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BC0CDF"/>
    <w:multiLevelType w:val="hybridMultilevel"/>
    <w:tmpl w:val="718A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43FA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D59"/>
    <w:multiLevelType w:val="hybridMultilevel"/>
    <w:tmpl w:val="F814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2E98"/>
    <w:multiLevelType w:val="hybridMultilevel"/>
    <w:tmpl w:val="5470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76226"/>
    <w:multiLevelType w:val="hybridMultilevel"/>
    <w:tmpl w:val="1EC6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556CE"/>
    <w:multiLevelType w:val="hybridMultilevel"/>
    <w:tmpl w:val="C51C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62205"/>
    <w:multiLevelType w:val="hybridMultilevel"/>
    <w:tmpl w:val="961AF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257462F"/>
    <w:multiLevelType w:val="hybridMultilevel"/>
    <w:tmpl w:val="0CC8C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02D40"/>
    <w:multiLevelType w:val="hybridMultilevel"/>
    <w:tmpl w:val="5550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B0F81"/>
    <w:multiLevelType w:val="hybridMultilevel"/>
    <w:tmpl w:val="D2DAB6D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3424C"/>
    <w:multiLevelType w:val="hybridMultilevel"/>
    <w:tmpl w:val="346210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B365C"/>
    <w:multiLevelType w:val="hybridMultilevel"/>
    <w:tmpl w:val="E5EE88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D3277E"/>
    <w:multiLevelType w:val="hybridMultilevel"/>
    <w:tmpl w:val="A4B2B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2559">
    <w:abstractNumId w:val="3"/>
  </w:num>
  <w:num w:numId="2" w16cid:durableId="626274925">
    <w:abstractNumId w:val="6"/>
  </w:num>
  <w:num w:numId="3" w16cid:durableId="1864515128">
    <w:abstractNumId w:val="30"/>
  </w:num>
  <w:num w:numId="4" w16cid:durableId="168181868">
    <w:abstractNumId w:val="24"/>
  </w:num>
  <w:num w:numId="5" w16cid:durableId="1011025715">
    <w:abstractNumId w:val="21"/>
  </w:num>
  <w:num w:numId="6" w16cid:durableId="604993962">
    <w:abstractNumId w:val="4"/>
  </w:num>
  <w:num w:numId="7" w16cid:durableId="14549876">
    <w:abstractNumId w:val="16"/>
  </w:num>
  <w:num w:numId="8" w16cid:durableId="1618566640">
    <w:abstractNumId w:val="8"/>
  </w:num>
  <w:num w:numId="9" w16cid:durableId="849098957">
    <w:abstractNumId w:val="11"/>
  </w:num>
  <w:num w:numId="10" w16cid:durableId="40445005">
    <w:abstractNumId w:val="2"/>
  </w:num>
  <w:num w:numId="11" w16cid:durableId="825434616">
    <w:abstractNumId w:val="2"/>
  </w:num>
  <w:num w:numId="12" w16cid:durableId="282006710">
    <w:abstractNumId w:val="31"/>
  </w:num>
  <w:num w:numId="13" w16cid:durableId="633293568">
    <w:abstractNumId w:val="33"/>
  </w:num>
  <w:num w:numId="14" w16cid:durableId="2112701980">
    <w:abstractNumId w:val="19"/>
  </w:num>
  <w:num w:numId="15" w16cid:durableId="2076199355">
    <w:abstractNumId w:val="2"/>
  </w:num>
  <w:num w:numId="16" w16cid:durableId="338778446">
    <w:abstractNumId w:val="33"/>
  </w:num>
  <w:num w:numId="17" w16cid:durableId="1945109034">
    <w:abstractNumId w:val="19"/>
  </w:num>
  <w:num w:numId="18" w16cid:durableId="104619729">
    <w:abstractNumId w:val="10"/>
  </w:num>
  <w:num w:numId="19" w16cid:durableId="65229632">
    <w:abstractNumId w:val="5"/>
  </w:num>
  <w:num w:numId="20" w16cid:durableId="993605959">
    <w:abstractNumId w:val="1"/>
  </w:num>
  <w:num w:numId="21" w16cid:durableId="2027713796">
    <w:abstractNumId w:val="0"/>
  </w:num>
  <w:num w:numId="22" w16cid:durableId="900167590">
    <w:abstractNumId w:val="9"/>
  </w:num>
  <w:num w:numId="23" w16cid:durableId="1828355836">
    <w:abstractNumId w:val="22"/>
  </w:num>
  <w:num w:numId="24" w16cid:durableId="744765882">
    <w:abstractNumId w:val="25"/>
  </w:num>
  <w:num w:numId="25" w16cid:durableId="1010060862">
    <w:abstractNumId w:val="25"/>
  </w:num>
  <w:num w:numId="26" w16cid:durableId="870530493">
    <w:abstractNumId w:val="26"/>
  </w:num>
  <w:num w:numId="27" w16cid:durableId="1215893240">
    <w:abstractNumId w:val="13"/>
  </w:num>
  <w:num w:numId="28" w16cid:durableId="1763450042">
    <w:abstractNumId w:val="23"/>
  </w:num>
  <w:num w:numId="29" w16cid:durableId="613707103">
    <w:abstractNumId w:val="27"/>
  </w:num>
  <w:num w:numId="30" w16cid:durableId="1710105154">
    <w:abstractNumId w:val="12"/>
  </w:num>
  <w:num w:numId="31" w16cid:durableId="2113233115">
    <w:abstractNumId w:val="32"/>
  </w:num>
  <w:num w:numId="32" w16cid:durableId="1009061108">
    <w:abstractNumId w:val="18"/>
  </w:num>
  <w:num w:numId="33" w16cid:durableId="683289356">
    <w:abstractNumId w:val="7"/>
  </w:num>
  <w:num w:numId="34" w16cid:durableId="69084746">
    <w:abstractNumId w:val="15"/>
  </w:num>
  <w:num w:numId="35" w16cid:durableId="1551503456">
    <w:abstractNumId w:val="14"/>
  </w:num>
  <w:num w:numId="36" w16cid:durableId="959455479">
    <w:abstractNumId w:val="17"/>
  </w:num>
  <w:num w:numId="37" w16cid:durableId="180322281">
    <w:abstractNumId w:val="28"/>
  </w:num>
  <w:num w:numId="38" w16cid:durableId="1278874361">
    <w:abstractNumId w:val="20"/>
  </w:num>
  <w:num w:numId="39" w16cid:durableId="1209688992">
    <w:abstractNumId w:val="13"/>
  </w:num>
  <w:num w:numId="40" w16cid:durableId="894850726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58"/>
    <w:rsid w:val="00002DEC"/>
    <w:rsid w:val="000041B3"/>
    <w:rsid w:val="000065AC"/>
    <w:rsid w:val="00006A0A"/>
    <w:rsid w:val="00021F9D"/>
    <w:rsid w:val="00040C79"/>
    <w:rsid w:val="00053D5C"/>
    <w:rsid w:val="00064B90"/>
    <w:rsid w:val="000671B0"/>
    <w:rsid w:val="000722DA"/>
    <w:rsid w:val="0007374A"/>
    <w:rsid w:val="00077A06"/>
    <w:rsid w:val="00080404"/>
    <w:rsid w:val="00084742"/>
    <w:rsid w:val="00095413"/>
    <w:rsid w:val="000B0A75"/>
    <w:rsid w:val="000B2E68"/>
    <w:rsid w:val="000C0084"/>
    <w:rsid w:val="000C3708"/>
    <w:rsid w:val="000C3761"/>
    <w:rsid w:val="000C6A2D"/>
    <w:rsid w:val="000C7373"/>
    <w:rsid w:val="000E313B"/>
    <w:rsid w:val="000E361F"/>
    <w:rsid w:val="000E3E9D"/>
    <w:rsid w:val="000F4BB1"/>
    <w:rsid w:val="001267F3"/>
    <w:rsid w:val="00135082"/>
    <w:rsid w:val="00135DC7"/>
    <w:rsid w:val="00147ED1"/>
    <w:rsid w:val="001500D6"/>
    <w:rsid w:val="00157C41"/>
    <w:rsid w:val="0016451B"/>
    <w:rsid w:val="001646BE"/>
    <w:rsid w:val="001661D9"/>
    <w:rsid w:val="001708EC"/>
    <w:rsid w:val="0017374F"/>
    <w:rsid w:val="00175E20"/>
    <w:rsid w:val="00186602"/>
    <w:rsid w:val="001925A8"/>
    <w:rsid w:val="0019673D"/>
    <w:rsid w:val="00197518"/>
    <w:rsid w:val="00197F44"/>
    <w:rsid w:val="001A46A6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42D31"/>
    <w:rsid w:val="00260E6A"/>
    <w:rsid w:val="00261247"/>
    <w:rsid w:val="00264652"/>
    <w:rsid w:val="0026674F"/>
    <w:rsid w:val="00267940"/>
    <w:rsid w:val="0027163E"/>
    <w:rsid w:val="00280071"/>
    <w:rsid w:val="00282084"/>
    <w:rsid w:val="00291052"/>
    <w:rsid w:val="002A12EA"/>
    <w:rsid w:val="002B3F56"/>
    <w:rsid w:val="002B57CC"/>
    <w:rsid w:val="002B5E79"/>
    <w:rsid w:val="002B6FCA"/>
    <w:rsid w:val="002C0859"/>
    <w:rsid w:val="002C4D0D"/>
    <w:rsid w:val="002D3AF1"/>
    <w:rsid w:val="002E7098"/>
    <w:rsid w:val="002F1947"/>
    <w:rsid w:val="00306D94"/>
    <w:rsid w:val="003125DF"/>
    <w:rsid w:val="00316ACD"/>
    <w:rsid w:val="003306BB"/>
    <w:rsid w:val="00330A0B"/>
    <w:rsid w:val="00335736"/>
    <w:rsid w:val="00353EBF"/>
    <w:rsid w:val="003563D2"/>
    <w:rsid w:val="00376FA5"/>
    <w:rsid w:val="003A1479"/>
    <w:rsid w:val="003A1813"/>
    <w:rsid w:val="003A6156"/>
    <w:rsid w:val="003B372A"/>
    <w:rsid w:val="003B7D82"/>
    <w:rsid w:val="003B7E62"/>
    <w:rsid w:val="003C4644"/>
    <w:rsid w:val="003C5BE3"/>
    <w:rsid w:val="003D3902"/>
    <w:rsid w:val="004053CA"/>
    <w:rsid w:val="00413A7C"/>
    <w:rsid w:val="004141DD"/>
    <w:rsid w:val="00443DC4"/>
    <w:rsid w:val="004557B5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0395"/>
    <w:rsid w:val="004B47DC"/>
    <w:rsid w:val="004E3DF6"/>
    <w:rsid w:val="004E75B3"/>
    <w:rsid w:val="004F04BA"/>
    <w:rsid w:val="004F0EFF"/>
    <w:rsid w:val="0050093F"/>
    <w:rsid w:val="00514788"/>
    <w:rsid w:val="005322D4"/>
    <w:rsid w:val="0054371B"/>
    <w:rsid w:val="00554FF3"/>
    <w:rsid w:val="0056615E"/>
    <w:rsid w:val="005666F2"/>
    <w:rsid w:val="0057515F"/>
    <w:rsid w:val="0058227B"/>
    <w:rsid w:val="005A4F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32C23"/>
    <w:rsid w:val="00652D74"/>
    <w:rsid w:val="00655345"/>
    <w:rsid w:val="0065683E"/>
    <w:rsid w:val="006575CB"/>
    <w:rsid w:val="006652D2"/>
    <w:rsid w:val="00672536"/>
    <w:rsid w:val="00681EDC"/>
    <w:rsid w:val="00683D66"/>
    <w:rsid w:val="0068649F"/>
    <w:rsid w:val="00687189"/>
    <w:rsid w:val="00697CCC"/>
    <w:rsid w:val="006A35DD"/>
    <w:rsid w:val="006B13B7"/>
    <w:rsid w:val="006B2942"/>
    <w:rsid w:val="006B3994"/>
    <w:rsid w:val="006C0E45"/>
    <w:rsid w:val="006D25D2"/>
    <w:rsid w:val="006D4829"/>
    <w:rsid w:val="006E18EC"/>
    <w:rsid w:val="006F3B38"/>
    <w:rsid w:val="006F6A39"/>
    <w:rsid w:val="007114FB"/>
    <w:rsid w:val="007137A4"/>
    <w:rsid w:val="0074778B"/>
    <w:rsid w:val="0075401B"/>
    <w:rsid w:val="0077225E"/>
    <w:rsid w:val="00777D9F"/>
    <w:rsid w:val="007857F7"/>
    <w:rsid w:val="00792995"/>
    <w:rsid w:val="00793F48"/>
    <w:rsid w:val="007B35B2"/>
    <w:rsid w:val="007C1985"/>
    <w:rsid w:val="007D1FFF"/>
    <w:rsid w:val="007D42A0"/>
    <w:rsid w:val="007E685C"/>
    <w:rsid w:val="007F0E1B"/>
    <w:rsid w:val="007F6108"/>
    <w:rsid w:val="007F7097"/>
    <w:rsid w:val="00806678"/>
    <w:rsid w:val="008067A6"/>
    <w:rsid w:val="008140CC"/>
    <w:rsid w:val="008251B3"/>
    <w:rsid w:val="00844F1D"/>
    <w:rsid w:val="0084749F"/>
    <w:rsid w:val="00854858"/>
    <w:rsid w:val="00864202"/>
    <w:rsid w:val="008A624A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30ABF"/>
    <w:rsid w:val="00931C22"/>
    <w:rsid w:val="009345FE"/>
    <w:rsid w:val="0094784D"/>
    <w:rsid w:val="0094786F"/>
    <w:rsid w:val="009515EA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B6DF5"/>
    <w:rsid w:val="009C6405"/>
    <w:rsid w:val="009F20F6"/>
    <w:rsid w:val="009F660F"/>
    <w:rsid w:val="009F6B2C"/>
    <w:rsid w:val="00A30799"/>
    <w:rsid w:val="00A476C1"/>
    <w:rsid w:val="00A57FE8"/>
    <w:rsid w:val="00A62BA4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12FEC"/>
    <w:rsid w:val="00B21B4A"/>
    <w:rsid w:val="00B275D4"/>
    <w:rsid w:val="00B417F3"/>
    <w:rsid w:val="00B437C8"/>
    <w:rsid w:val="00B43B00"/>
    <w:rsid w:val="00B635CE"/>
    <w:rsid w:val="00B75051"/>
    <w:rsid w:val="00B7752B"/>
    <w:rsid w:val="00B77CC5"/>
    <w:rsid w:val="00B859DE"/>
    <w:rsid w:val="00B9097C"/>
    <w:rsid w:val="00BD0E59"/>
    <w:rsid w:val="00BD2BD5"/>
    <w:rsid w:val="00BE0288"/>
    <w:rsid w:val="00BE3444"/>
    <w:rsid w:val="00C05A8E"/>
    <w:rsid w:val="00C12D2F"/>
    <w:rsid w:val="00C15D4E"/>
    <w:rsid w:val="00C20B86"/>
    <w:rsid w:val="00C274BE"/>
    <w:rsid w:val="00C277A8"/>
    <w:rsid w:val="00C309AE"/>
    <w:rsid w:val="00C365CE"/>
    <w:rsid w:val="00C417EB"/>
    <w:rsid w:val="00C528AE"/>
    <w:rsid w:val="00C870EB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387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224"/>
    <w:rsid w:val="00DB4967"/>
    <w:rsid w:val="00DC1A1C"/>
    <w:rsid w:val="00DC22CF"/>
    <w:rsid w:val="00DC766B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B692F"/>
    <w:rsid w:val="00EC579D"/>
    <w:rsid w:val="00ED5BDC"/>
    <w:rsid w:val="00ED7DAC"/>
    <w:rsid w:val="00EF0ECC"/>
    <w:rsid w:val="00F067A6"/>
    <w:rsid w:val="00F123C4"/>
    <w:rsid w:val="00F20B25"/>
    <w:rsid w:val="00F212F3"/>
    <w:rsid w:val="00F21CB4"/>
    <w:rsid w:val="00F278C3"/>
    <w:rsid w:val="00F70C03"/>
    <w:rsid w:val="00F76AA7"/>
    <w:rsid w:val="00F9084A"/>
    <w:rsid w:val="00FB6E40"/>
    <w:rsid w:val="00FC19E2"/>
    <w:rsid w:val="00FC5695"/>
    <w:rsid w:val="00FD1CCB"/>
    <w:rsid w:val="00FD5BF8"/>
    <w:rsid w:val="00FE270A"/>
    <w:rsid w:val="00FE41AB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2"/>
    </o:shapelayout>
  </w:shapeDefaults>
  <w:decimalSymbol w:val="."/>
  <w:listSeparator w:val=","/>
  <w14:docId w14:val="03620FAC"/>
  <w15:docId w15:val="{00F695F2-5C93-4D0D-BFB4-1ACA240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C23"/>
    <w:pPr>
      <w:spacing w:before="0" w:after="240" w:line="240" w:lineRule="auto"/>
    </w:pPr>
  </w:style>
  <w:style w:type="paragraph" w:styleId="Heading1">
    <w:name w:val="heading 1"/>
    <w:next w:val="Normal"/>
    <w:link w:val="Heading1Char"/>
    <w:uiPriority w:val="1"/>
    <w:qFormat/>
    <w:rsid w:val="009F20F6"/>
    <w:pPr>
      <w:keepNext/>
      <w:keepLines/>
      <w:pBdr>
        <w:top w:val="single" w:sz="18" w:space="1" w:color="FFFFFF" w:themeColor="background1"/>
      </w:pBdr>
      <w:shd w:val="clear" w:color="auto" w:fill="003865"/>
      <w:tabs>
        <w:tab w:val="right" w:pos="10080"/>
      </w:tabs>
      <w:spacing w:before="40" w:after="40" w:line="240" w:lineRule="auto"/>
      <w:outlineLvl w:val="0"/>
    </w:pPr>
    <w:rPr>
      <w:b/>
      <w:color w:val="FFFFFF" w:themeColor="background1"/>
      <w:sz w:val="28"/>
      <w:szCs w:val="40"/>
    </w:rPr>
  </w:style>
  <w:style w:type="paragraph" w:styleId="Heading2">
    <w:name w:val="heading 2"/>
    <w:next w:val="Normal"/>
    <w:link w:val="Heading2Char"/>
    <w:uiPriority w:val="1"/>
    <w:qFormat/>
    <w:rsid w:val="009F20F6"/>
    <w:pPr>
      <w:keepNext/>
      <w:keepLines/>
      <w:shd w:val="clear" w:color="auto" w:fill="003865" w:themeFill="text1"/>
      <w:tabs>
        <w:tab w:val="left" w:pos="1152"/>
        <w:tab w:val="right" w:pos="10080"/>
      </w:tabs>
      <w:spacing w:before="0" w:line="240" w:lineRule="auto"/>
      <w:outlineLvl w:val="1"/>
    </w:pPr>
    <w:rPr>
      <w:rFonts w:asciiTheme="minorHAnsi" w:eastAsiaTheme="majorEastAsia" w:hAnsiTheme="minorHAnsi" w:cstheme="majorBidi"/>
      <w:b/>
      <w:color w:val="FFFFFF" w:themeColor="background1"/>
      <w:sz w:val="28"/>
      <w:szCs w:val="32"/>
    </w:rPr>
  </w:style>
  <w:style w:type="paragraph" w:styleId="Heading3">
    <w:name w:val="heading 3"/>
    <w:next w:val="Normal"/>
    <w:link w:val="Heading3Char"/>
    <w:uiPriority w:val="1"/>
    <w:qFormat/>
    <w:rsid w:val="009F20F6"/>
    <w:pPr>
      <w:keepNext/>
      <w:spacing w:before="240" w:after="120"/>
      <w:jc w:val="center"/>
      <w:outlineLvl w:val="2"/>
    </w:pPr>
    <w:rPr>
      <w:rFonts w:asciiTheme="minorHAnsi" w:eastAsiaTheme="majorEastAsia" w:hAnsiTheme="minorHAnsi" w:cs="Arial"/>
      <w:b/>
      <w:caps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6F6A39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20F6"/>
    <w:rPr>
      <w:b/>
      <w:color w:val="FFFFFF" w:themeColor="background1"/>
      <w:sz w:val="28"/>
      <w:szCs w:val="40"/>
      <w:shd w:val="clear" w:color="auto" w:fill="003865"/>
    </w:rPr>
  </w:style>
  <w:style w:type="character" w:customStyle="1" w:styleId="Heading2Char">
    <w:name w:val="Heading 2 Char"/>
    <w:basedOn w:val="DefaultParagraphFont"/>
    <w:link w:val="Heading2"/>
    <w:uiPriority w:val="1"/>
    <w:rsid w:val="009F20F6"/>
    <w:rPr>
      <w:rFonts w:asciiTheme="minorHAnsi" w:eastAsiaTheme="majorEastAsia" w:hAnsiTheme="minorHAnsi" w:cstheme="majorBidi"/>
      <w:b/>
      <w:color w:val="FFFFFF" w:themeColor="background1"/>
      <w:sz w:val="28"/>
      <w:szCs w:val="32"/>
      <w:shd w:val="clear" w:color="auto" w:fill="003865" w:themeFill="text1"/>
    </w:rPr>
  </w:style>
  <w:style w:type="character" w:customStyle="1" w:styleId="Heading3Char">
    <w:name w:val="Heading 3 Char"/>
    <w:basedOn w:val="DefaultParagraphFont"/>
    <w:link w:val="Heading3"/>
    <w:uiPriority w:val="1"/>
    <w:rsid w:val="009F20F6"/>
    <w:rPr>
      <w:rFonts w:asciiTheme="minorHAnsi" w:eastAsiaTheme="majorEastAsia" w:hAnsiTheme="minorHAnsi" w:cs="Arial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6F6A39"/>
    <w:rPr>
      <w:rFonts w:eastAsiaTheme="majorEastAsia" w:cstheme="majorBidi"/>
      <w:b/>
      <w:bCs/>
      <w:iCs/>
      <w:color w:val="003865" w:themeColor="accent1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99"/>
    <w:qFormat/>
    <w:rsid w:val="00632C23"/>
    <w:rPr>
      <w:rFonts w:asciiTheme="minorHAnsi" w:hAnsiTheme="minorHAnsi"/>
      <w:b/>
      <w:bCs/>
      <w:sz w:val="22"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7114FB"/>
    <w:pPr>
      <w:spacing w:before="480"/>
    </w:pPr>
    <w:rPr>
      <w:rFonts w:asciiTheme="majorHAnsi" w:hAnsiTheme="majorHAnsi"/>
      <w:b w:val="0"/>
      <w:bCs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uiPriority w:val="99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0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267940"/>
    <w:pPr>
      <w:spacing w:after="120"/>
      <w:jc w:val="center"/>
    </w:pPr>
    <w:rPr>
      <w:b/>
      <w:i/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FC19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19E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rsid w:val="00DB4224"/>
  </w:style>
  <w:style w:type="character" w:styleId="UnresolvedMention">
    <w:name w:val="Unresolved Mention"/>
    <w:basedOn w:val="DefaultParagraphFont"/>
    <w:uiPriority w:val="99"/>
    <w:semiHidden/>
    <w:unhideWhenUsed/>
    <w:rsid w:val="008548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57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57B5"/>
  </w:style>
  <w:style w:type="paragraph" w:customStyle="1" w:styleId="Style1">
    <w:name w:val="Style1"/>
    <w:basedOn w:val="Boldcharacter"/>
    <w:rsid w:val="00632C23"/>
    <w:pPr>
      <w:jc w:val="center"/>
    </w:pPr>
  </w:style>
  <w:style w:type="paragraph" w:customStyle="1" w:styleId="Style2">
    <w:name w:val="Style2"/>
    <w:basedOn w:val="Boldcharacter"/>
    <w:rsid w:val="00632C23"/>
  </w:style>
  <w:style w:type="paragraph" w:customStyle="1" w:styleId="Style3">
    <w:name w:val="Style3"/>
    <w:basedOn w:val="Boldcharacter"/>
    <w:rsid w:val="00632C23"/>
  </w:style>
  <w:style w:type="character" w:customStyle="1" w:styleId="markedcontent">
    <w:name w:val="markedcontent"/>
    <w:basedOn w:val="DefaultParagraphFont"/>
    <w:rsid w:val="003D3902"/>
  </w:style>
  <w:style w:type="paragraph" w:styleId="Revision">
    <w:name w:val="Revision"/>
    <w:hidden/>
    <w:uiPriority w:val="99"/>
    <w:semiHidden/>
    <w:rsid w:val="003B372A"/>
    <w:pPr>
      <w:spacing w:before="0" w:line="240" w:lineRule="auto"/>
    </w:pPr>
  </w:style>
  <w:style w:type="table" w:customStyle="1" w:styleId="TableGrid2">
    <w:name w:val="Table Grid2"/>
    <w:basedOn w:val="TableNormal"/>
    <w:next w:val="TableGrid"/>
    <w:rsid w:val="00242D31"/>
    <w:pPr>
      <w:spacing w:before="0" w:line="240" w:lineRule="auto"/>
    </w:pPr>
    <w:rPr>
      <w:rFonts w:asciiTheme="minorHAnsi" w:eastAsiaTheme="minorHAnsi" w:hAnsiTheme="minorHAnsi" w:cstheme="minorBidi"/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4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/Activity%20website" TargetMode="External"/><Relationship Id="rId13" Type="http://schemas.openxmlformats.org/officeDocument/2006/relationships/hyperlink" Target="https://www.revisor.mn.gov/statutes/?id=16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ultsmanagement@state.mn.us?subject=Results%20Section%20Questions%20and%20Assista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mmb/evidence/findi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n.gov/mmb/results-first/definitions-of-evid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n.gov/mmb/budget/results-management/results-in-budgeting/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up01\appdata\local\microsoft\office\Templates\General%20Use%20-%20v2.0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79B7-6EA7-4248-B555-4FD1E947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 - v2.0</Template>
  <TotalTime>3</TotalTime>
  <Pages>2</Pages>
  <Words>457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Management and Budget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LaPlante</dc:creator>
  <cp:keywords/>
  <dc:description/>
  <cp:lastModifiedBy>Conboy, Marianne (MMB)</cp:lastModifiedBy>
  <cp:revision>7</cp:revision>
  <dcterms:created xsi:type="dcterms:W3CDTF">2026-06-05T17:47:00Z</dcterms:created>
  <dcterms:modified xsi:type="dcterms:W3CDTF">2026-06-12T14:23:00Z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</vt:lpwstr>
  </property>
</Properties>
</file>