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 w:val="0"/>
          <w:color w:val="auto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bCs/>
          <w:sz w:val="24"/>
          <w:szCs w:val="24"/>
        </w:rPr>
      </w:sdtEndPr>
      <w:sdtContent>
        <w:p w14:paraId="33CF894E" w14:textId="2497F211" w:rsidR="008E0EFF" w:rsidRPr="005E47BA" w:rsidRDefault="008E0EFF" w:rsidP="00717FEC">
          <w:pPr>
            <w:pStyle w:val="Heading1"/>
            <w:tabs>
              <w:tab w:val="clear" w:pos="3345"/>
              <w:tab w:val="left" w:pos="6840"/>
              <w:tab w:val="left" w:pos="7110"/>
            </w:tabs>
            <w:spacing w:before="0" w:after="180"/>
            <w:rPr>
              <w:rFonts w:asciiTheme="minorHAnsi" w:hAnsiTheme="minorHAnsi" w:cstheme="minorHAnsi"/>
              <w:color w:val="003865" w:themeColor="text1"/>
              <w:spacing w:val="-2"/>
            </w:rPr>
          </w:pPr>
          <w:r w:rsidRPr="005E47BA">
            <w:rPr>
              <w:rFonts w:asciiTheme="minorHAnsi" w:hAnsiTheme="minorHAnsi" w:cstheme="minorHAnsi"/>
              <w:color w:val="003865" w:themeColor="text1"/>
            </w:rPr>
            <w:t>Wire</w:t>
          </w:r>
          <w:r w:rsidRPr="005E47BA">
            <w:rPr>
              <w:rFonts w:asciiTheme="minorHAnsi" w:hAnsiTheme="minorHAnsi" w:cstheme="minorHAnsi"/>
              <w:color w:val="003865" w:themeColor="text1"/>
              <w:spacing w:val="-13"/>
            </w:rPr>
            <w:t xml:space="preserve"> </w:t>
          </w:r>
          <w:r w:rsidRPr="005E47BA">
            <w:rPr>
              <w:rFonts w:asciiTheme="minorHAnsi" w:hAnsiTheme="minorHAnsi" w:cstheme="minorHAnsi"/>
              <w:color w:val="003865" w:themeColor="text1"/>
            </w:rPr>
            <w:t>Transfer</w:t>
          </w:r>
          <w:r w:rsidRPr="005E47BA">
            <w:rPr>
              <w:rFonts w:asciiTheme="minorHAnsi" w:hAnsiTheme="minorHAnsi" w:cstheme="minorHAnsi"/>
              <w:color w:val="003865" w:themeColor="text1"/>
              <w:spacing w:val="-4"/>
            </w:rPr>
            <w:t xml:space="preserve"> </w:t>
          </w:r>
          <w:r w:rsidRPr="005E47BA">
            <w:rPr>
              <w:rFonts w:asciiTheme="minorHAnsi" w:hAnsiTheme="minorHAnsi" w:cstheme="minorHAnsi"/>
              <w:color w:val="003865" w:themeColor="text1"/>
              <w:spacing w:val="-2"/>
            </w:rPr>
            <w:t>Request</w:t>
          </w:r>
          <w:r>
            <w:rPr>
              <w:rFonts w:asciiTheme="minorHAnsi" w:hAnsiTheme="minorHAnsi" w:cstheme="minorHAnsi"/>
              <w:color w:val="003865" w:themeColor="text1"/>
              <w:spacing w:val="-2"/>
            </w:rPr>
            <w:tab/>
          </w:r>
          <w:r>
            <w:rPr>
              <w:noProof/>
              <w:lang w:bidi="ar-SA"/>
            </w:rPr>
            <w:drawing>
              <wp:inline distT="0" distB="0" distL="0" distR="0" wp14:anchorId="663AA261" wp14:editId="7AA25A49">
                <wp:extent cx="2056329" cy="288925"/>
                <wp:effectExtent l="0" t="0" r="1270" b="0"/>
                <wp:docPr id="1" name="Picture 1" descr="Minnesota Management and Budg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mb-template-logo1-08.jp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00" r="12533" b="50167"/>
                        <a:stretch/>
                      </pic:blipFill>
                      <pic:spPr bwMode="auto">
                        <a:xfrm>
                          <a:off x="0" y="0"/>
                          <a:ext cx="2069858" cy="290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TableGrid"/>
            <w:tblW w:w="10080" w:type="dxa"/>
            <w:tblLook w:val="04A0" w:firstRow="1" w:lastRow="0" w:firstColumn="1" w:lastColumn="0" w:noHBand="0" w:noVBand="1"/>
          </w:tblPr>
          <w:tblGrid>
            <w:gridCol w:w="10070"/>
            <w:gridCol w:w="10"/>
          </w:tblGrid>
          <w:tr w:rsidR="00CA535B" w14:paraId="5ED8DD4E" w14:textId="77777777" w:rsidTr="00DA555A">
            <w:trPr>
              <w:gridAfter w:val="1"/>
              <w:wAfter w:w="10" w:type="dxa"/>
              <w:trHeight w:val="287"/>
            </w:trPr>
            <w:tc>
              <w:tcPr>
                <w:tcW w:w="10070" w:type="dxa"/>
                <w:tcBorders>
                  <w:bottom w:val="single" w:sz="4" w:space="0" w:color="auto"/>
                </w:tcBorders>
                <w:shd w:val="clear" w:color="auto" w:fill="003865"/>
              </w:tcPr>
              <w:p w14:paraId="2F6207FA" w14:textId="7F0E47FA" w:rsidR="00CA535B" w:rsidRDefault="00CA535B" w:rsidP="00DA555A">
                <w:pPr>
                  <w:spacing w:before="0" w:after="0"/>
                </w:pPr>
                <w:r w:rsidRPr="00E656A2">
                  <w:rPr>
                    <w:rFonts w:asciiTheme="minorHAnsi" w:hAnsiTheme="minorHAnsi" w:cstheme="minorHAnsi"/>
                    <w:b/>
                    <w:szCs w:val="24"/>
                  </w:rPr>
                  <w:t>Part</w:t>
                </w:r>
                <w:r w:rsidRPr="00E656A2">
                  <w:rPr>
                    <w:rFonts w:asciiTheme="minorHAnsi" w:hAnsiTheme="minorHAnsi" w:cstheme="minorHAnsi"/>
                    <w:b/>
                    <w:spacing w:val="-5"/>
                    <w:szCs w:val="24"/>
                  </w:rPr>
                  <w:t xml:space="preserve"> </w:t>
                </w:r>
                <w:r w:rsidRPr="00E656A2">
                  <w:rPr>
                    <w:rFonts w:asciiTheme="minorHAnsi" w:hAnsiTheme="minorHAnsi" w:cstheme="minorHAnsi"/>
                    <w:b/>
                    <w:szCs w:val="24"/>
                  </w:rPr>
                  <w:t>1:</w:t>
                </w:r>
                <w:r w:rsidRPr="00E656A2">
                  <w:rPr>
                    <w:rFonts w:asciiTheme="minorHAnsi" w:hAnsiTheme="minorHAnsi" w:cstheme="minorHAnsi"/>
                    <w:b/>
                    <w:spacing w:val="-5"/>
                    <w:szCs w:val="24"/>
                  </w:rPr>
                  <w:t xml:space="preserve"> </w:t>
                </w:r>
                <w:r w:rsidRPr="00E656A2">
                  <w:rPr>
                    <w:rFonts w:asciiTheme="minorHAnsi" w:hAnsiTheme="minorHAnsi" w:cstheme="minorHAnsi"/>
                    <w:b/>
                    <w:szCs w:val="24"/>
                  </w:rPr>
                  <w:t>Paying</w:t>
                </w:r>
                <w:r w:rsidRPr="00E656A2">
                  <w:rPr>
                    <w:rFonts w:asciiTheme="minorHAnsi" w:hAnsiTheme="minorHAnsi" w:cstheme="minorHAnsi"/>
                    <w:b/>
                    <w:spacing w:val="-6"/>
                    <w:szCs w:val="24"/>
                  </w:rPr>
                  <w:t xml:space="preserve"> </w:t>
                </w:r>
                <w:r w:rsidRPr="00E656A2">
                  <w:rPr>
                    <w:rFonts w:asciiTheme="minorHAnsi" w:hAnsiTheme="minorHAnsi" w:cstheme="minorHAnsi"/>
                    <w:b/>
                    <w:szCs w:val="24"/>
                  </w:rPr>
                  <w:t>Agency</w:t>
                </w:r>
                <w:r w:rsidRPr="00E656A2">
                  <w:rPr>
                    <w:rFonts w:asciiTheme="minorHAnsi" w:hAnsiTheme="minorHAnsi" w:cstheme="minorHAnsi"/>
                    <w:b/>
                    <w:spacing w:val="-7"/>
                    <w:szCs w:val="24"/>
                  </w:rPr>
                  <w:t xml:space="preserve"> </w:t>
                </w:r>
                <w:r w:rsidRPr="00E656A2">
                  <w:rPr>
                    <w:rFonts w:asciiTheme="minorHAnsi" w:hAnsiTheme="minorHAnsi" w:cstheme="minorHAnsi"/>
                    <w:b/>
                    <w:spacing w:val="-2"/>
                    <w:szCs w:val="24"/>
                  </w:rPr>
                  <w:t>Information</w:t>
                </w:r>
              </w:p>
            </w:tc>
          </w:tr>
          <w:tr w:rsidR="00CA535B" w14:paraId="1268E32A" w14:textId="77777777" w:rsidTr="00DA555A">
            <w:trPr>
              <w:gridAfter w:val="1"/>
              <w:wAfter w:w="10" w:type="dxa"/>
              <w:trHeight w:val="20"/>
            </w:trPr>
            <w:tc>
              <w:tcPr>
                <w:tcW w:w="1007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0AEF139" w14:textId="0A72DC8C" w:rsidR="00CA535B" w:rsidRDefault="00CA535B" w:rsidP="00DA555A">
                <w:pPr>
                  <w:spacing w:before="0" w:after="0"/>
                </w:pPr>
                <w:r w:rsidRPr="00E656A2">
                  <w:rPr>
                    <w:rFonts w:asciiTheme="minorHAnsi" w:hAnsiTheme="minorHAnsi" w:cstheme="minorHAnsi"/>
                    <w:szCs w:val="24"/>
                  </w:rPr>
                  <w:t>Agency</w:t>
                </w:r>
                <w:r w:rsidRPr="00E656A2">
                  <w:rPr>
                    <w:rFonts w:asciiTheme="minorHAnsi" w:hAnsiTheme="minorHAnsi" w:cstheme="minorHAnsi"/>
                    <w:spacing w:val="-8"/>
                    <w:szCs w:val="24"/>
                  </w:rPr>
                  <w:t xml:space="preserve"> </w:t>
                </w:r>
                <w:r w:rsidRPr="00E656A2">
                  <w:rPr>
                    <w:rFonts w:asciiTheme="minorHAnsi" w:hAnsiTheme="minorHAnsi" w:cstheme="minorHAnsi"/>
                    <w:szCs w:val="24"/>
                  </w:rPr>
                  <w:t>Requesting</w:t>
                </w:r>
                <w:r w:rsidRPr="00E656A2">
                  <w:rPr>
                    <w:rFonts w:asciiTheme="minorHAnsi" w:hAnsiTheme="minorHAnsi" w:cstheme="minorHAnsi"/>
                    <w:spacing w:val="-7"/>
                    <w:szCs w:val="24"/>
                  </w:rPr>
                  <w:t xml:space="preserve"> </w:t>
                </w:r>
                <w:r w:rsidRPr="00E656A2">
                  <w:rPr>
                    <w:rFonts w:asciiTheme="minorHAnsi" w:hAnsiTheme="minorHAnsi" w:cstheme="minorHAnsi"/>
                    <w:spacing w:val="-4"/>
                    <w:szCs w:val="24"/>
                  </w:rPr>
                  <w:t>Wire:</w:t>
                </w:r>
              </w:p>
            </w:tc>
          </w:tr>
          <w:tr w:rsidR="00CA535B" w14:paraId="28984796" w14:textId="77777777" w:rsidTr="00DA555A">
            <w:trPr>
              <w:trHeight w:val="20"/>
            </w:trPr>
            <w:tc>
              <w:tcPr>
                <w:tcW w:w="10080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79BEC5" w14:textId="74FF0BEC" w:rsidR="00CA535B" w:rsidRPr="00E656A2" w:rsidRDefault="00CA535B" w:rsidP="00DA555A">
                <w:pPr>
                  <w:spacing w:before="0" w:after="0"/>
                  <w:rPr>
                    <w:rFonts w:asciiTheme="minorHAnsi" w:hAnsiTheme="minorHAnsi" w:cstheme="minorHAnsi"/>
                    <w:szCs w:val="24"/>
                  </w:rPr>
                </w:pPr>
                <w:r w:rsidRPr="00E656A2">
                  <w:rPr>
                    <w:rFonts w:asciiTheme="minorHAnsi" w:hAnsiTheme="minorHAnsi" w:cstheme="minorHAnsi"/>
                    <w:szCs w:val="24"/>
                  </w:rPr>
                  <w:t>Business</w:t>
                </w:r>
                <w:r w:rsidRPr="00E656A2">
                  <w:rPr>
                    <w:rFonts w:asciiTheme="minorHAnsi" w:hAnsiTheme="minorHAnsi" w:cstheme="minorHAnsi"/>
                    <w:spacing w:val="-10"/>
                    <w:szCs w:val="24"/>
                  </w:rPr>
                  <w:t xml:space="preserve"> </w:t>
                </w:r>
                <w:r w:rsidRPr="00E656A2">
                  <w:rPr>
                    <w:rFonts w:asciiTheme="minorHAnsi" w:hAnsiTheme="minorHAnsi" w:cstheme="minorHAnsi"/>
                    <w:spacing w:val="-2"/>
                    <w:szCs w:val="24"/>
                  </w:rPr>
                  <w:t>Unit:</w:t>
                </w:r>
              </w:p>
            </w:tc>
          </w:tr>
        </w:tbl>
        <w:p w14:paraId="41E69A71" w14:textId="06AF2BC8" w:rsidR="00CA535B" w:rsidRPr="008E0EFF" w:rsidRDefault="00CA535B" w:rsidP="00DA555A">
          <w:pPr>
            <w:spacing w:before="0" w:after="0"/>
            <w:rPr>
              <w:sz w:val="2"/>
              <w:szCs w:val="2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070"/>
          </w:tblGrid>
          <w:tr w:rsidR="005E47BA" w14:paraId="41C16A33" w14:textId="77777777" w:rsidTr="005E47BA">
            <w:tc>
              <w:tcPr>
                <w:tcW w:w="10070" w:type="dxa"/>
                <w:shd w:val="clear" w:color="auto" w:fill="003865" w:themeFill="text1"/>
              </w:tcPr>
              <w:p w14:paraId="0F1C0A3C" w14:textId="002E98EF" w:rsidR="005E47BA" w:rsidRDefault="005E47BA" w:rsidP="00DA555A">
                <w:pPr>
                  <w:spacing w:before="0" w:after="0"/>
                </w:pPr>
                <w:r w:rsidRPr="00E656A2">
                  <w:rPr>
                    <w:rFonts w:asciiTheme="minorHAnsi" w:hAnsiTheme="minorHAnsi" w:cstheme="minorHAnsi"/>
                    <w:b/>
                    <w:szCs w:val="24"/>
                  </w:rPr>
                  <w:t>Part</w:t>
                </w:r>
                <w:r w:rsidRPr="00E656A2">
                  <w:rPr>
                    <w:rFonts w:asciiTheme="minorHAnsi" w:hAnsiTheme="minorHAnsi" w:cstheme="minorHAnsi"/>
                    <w:b/>
                    <w:spacing w:val="-15"/>
                    <w:szCs w:val="24"/>
                  </w:rPr>
                  <w:t xml:space="preserve"> </w:t>
                </w:r>
                <w:r w:rsidRPr="00E656A2">
                  <w:rPr>
                    <w:rFonts w:asciiTheme="minorHAnsi" w:hAnsiTheme="minorHAnsi" w:cstheme="minorHAnsi"/>
                    <w:b/>
                    <w:szCs w:val="24"/>
                  </w:rPr>
                  <w:t>2:</w:t>
                </w:r>
                <w:r w:rsidRPr="00E656A2">
                  <w:rPr>
                    <w:rFonts w:asciiTheme="minorHAnsi" w:hAnsiTheme="minorHAnsi" w:cstheme="minorHAnsi"/>
                    <w:b/>
                    <w:spacing w:val="-13"/>
                    <w:szCs w:val="24"/>
                  </w:rPr>
                  <w:t xml:space="preserve"> </w:t>
                </w:r>
                <w:r w:rsidRPr="00E656A2">
                  <w:rPr>
                    <w:rFonts w:asciiTheme="minorHAnsi" w:hAnsiTheme="minorHAnsi" w:cstheme="minorHAnsi"/>
                    <w:b/>
                    <w:szCs w:val="24"/>
                  </w:rPr>
                  <w:t>Wire</w:t>
                </w:r>
                <w:r w:rsidRPr="00E656A2">
                  <w:rPr>
                    <w:rFonts w:asciiTheme="minorHAnsi" w:hAnsiTheme="minorHAnsi" w:cstheme="minorHAnsi"/>
                    <w:b/>
                    <w:spacing w:val="-13"/>
                    <w:szCs w:val="24"/>
                  </w:rPr>
                  <w:t xml:space="preserve"> </w:t>
                </w:r>
                <w:r w:rsidRPr="00E656A2">
                  <w:rPr>
                    <w:rFonts w:asciiTheme="minorHAnsi" w:hAnsiTheme="minorHAnsi" w:cstheme="minorHAnsi"/>
                    <w:b/>
                    <w:spacing w:val="-2"/>
                    <w:szCs w:val="24"/>
                  </w:rPr>
                  <w:t>Instructions</w:t>
                </w:r>
              </w:p>
            </w:tc>
          </w:tr>
          <w:tr w:rsidR="00DA555A" w14:paraId="007E2F62" w14:textId="77777777" w:rsidTr="005E47BA">
            <w:tc>
              <w:tcPr>
                <w:tcW w:w="10070" w:type="dxa"/>
              </w:tcPr>
              <w:p w14:paraId="34140E87" w14:textId="16D10680" w:rsidR="00DA555A" w:rsidRDefault="00DA555A" w:rsidP="00DA555A">
                <w:pPr>
                  <w:spacing w:before="0" w:after="0"/>
                </w:pPr>
                <w:r w:rsidRPr="0060207D">
                  <w:rPr>
                    <w:rFonts w:asciiTheme="minorHAnsi" w:hAnsiTheme="minorHAnsi" w:cstheme="minorHAnsi"/>
                    <w:szCs w:val="24"/>
                  </w:rPr>
                  <w:t>Date</w:t>
                </w:r>
                <w:r w:rsidRPr="0060207D">
                  <w:rPr>
                    <w:rFonts w:asciiTheme="minorHAnsi" w:hAnsiTheme="minorHAnsi" w:cstheme="minorHAnsi"/>
                    <w:spacing w:val="-14"/>
                    <w:szCs w:val="24"/>
                  </w:rPr>
                  <w:t xml:space="preserve"> </w:t>
                </w:r>
                <w:r w:rsidRPr="0060207D">
                  <w:rPr>
                    <w:rFonts w:asciiTheme="minorHAnsi" w:hAnsiTheme="minorHAnsi" w:cstheme="minorHAnsi"/>
                    <w:szCs w:val="24"/>
                  </w:rPr>
                  <w:t>to</w:t>
                </w:r>
                <w:r w:rsidRPr="0060207D">
                  <w:rPr>
                    <w:rFonts w:asciiTheme="minorHAnsi" w:hAnsiTheme="minorHAnsi" w:cstheme="minorHAnsi"/>
                    <w:spacing w:val="-11"/>
                    <w:szCs w:val="24"/>
                  </w:rPr>
                  <w:t xml:space="preserve"> </w:t>
                </w:r>
                <w:r w:rsidRPr="0060207D">
                  <w:rPr>
                    <w:rFonts w:asciiTheme="minorHAnsi" w:hAnsiTheme="minorHAnsi" w:cstheme="minorHAnsi"/>
                    <w:szCs w:val="24"/>
                  </w:rPr>
                  <w:t>wire</w:t>
                </w:r>
                <w:r w:rsidRPr="0060207D">
                  <w:rPr>
                    <w:rFonts w:asciiTheme="minorHAnsi" w:hAnsiTheme="minorHAnsi" w:cstheme="minorHAnsi"/>
                    <w:spacing w:val="-14"/>
                    <w:szCs w:val="24"/>
                  </w:rPr>
                  <w:t xml:space="preserve"> </w:t>
                </w:r>
                <w:r w:rsidRPr="0060207D">
                  <w:rPr>
                    <w:rFonts w:asciiTheme="minorHAnsi" w:hAnsiTheme="minorHAnsi" w:cstheme="minorHAnsi"/>
                    <w:szCs w:val="24"/>
                  </w:rPr>
                  <w:t>the</w:t>
                </w:r>
                <w:r w:rsidRPr="0060207D">
                  <w:rPr>
                    <w:rFonts w:asciiTheme="minorHAnsi" w:hAnsiTheme="minorHAnsi" w:cstheme="minorHAnsi"/>
                    <w:spacing w:val="-12"/>
                    <w:szCs w:val="24"/>
                  </w:rPr>
                  <w:t xml:space="preserve"> </w:t>
                </w:r>
                <w:r w:rsidRPr="0060207D">
                  <w:rPr>
                    <w:rFonts w:asciiTheme="minorHAnsi" w:hAnsiTheme="minorHAnsi" w:cstheme="minorHAnsi"/>
                    <w:spacing w:val="-2"/>
                    <w:szCs w:val="24"/>
                  </w:rPr>
                  <w:t>funds:</w:t>
                </w:r>
              </w:p>
            </w:tc>
          </w:tr>
          <w:tr w:rsidR="00DA555A" w14:paraId="1FABE3C3" w14:textId="77777777" w:rsidTr="005E47BA">
            <w:tc>
              <w:tcPr>
                <w:tcW w:w="10070" w:type="dxa"/>
              </w:tcPr>
              <w:p w14:paraId="03EC6A05" w14:textId="6BF3210F" w:rsidR="00DA555A" w:rsidRDefault="00DA555A" w:rsidP="00DA555A">
                <w:pPr>
                  <w:spacing w:before="0" w:after="0"/>
                </w:pPr>
                <w:r w:rsidRPr="0060207D">
                  <w:rPr>
                    <w:rFonts w:asciiTheme="minorHAnsi" w:hAnsiTheme="minorHAnsi" w:cstheme="minorHAnsi"/>
                    <w:szCs w:val="24"/>
                  </w:rPr>
                  <w:t>Wire</w:t>
                </w:r>
                <w:r w:rsidRPr="0060207D">
                  <w:rPr>
                    <w:rFonts w:asciiTheme="minorHAnsi" w:hAnsiTheme="minorHAnsi" w:cstheme="minorHAnsi"/>
                    <w:spacing w:val="-12"/>
                    <w:szCs w:val="24"/>
                  </w:rPr>
                  <w:t xml:space="preserve"> </w:t>
                </w:r>
                <w:r w:rsidRPr="0060207D">
                  <w:rPr>
                    <w:rFonts w:asciiTheme="minorHAnsi" w:hAnsiTheme="minorHAnsi" w:cstheme="minorHAnsi"/>
                    <w:szCs w:val="24"/>
                  </w:rPr>
                  <w:t>amount</w:t>
                </w:r>
                <w:r w:rsidRPr="0060207D">
                  <w:rPr>
                    <w:rFonts w:asciiTheme="minorHAnsi" w:hAnsiTheme="minorHAnsi" w:cstheme="minorHAnsi"/>
                    <w:spacing w:val="-14"/>
                    <w:szCs w:val="24"/>
                  </w:rPr>
                  <w:t xml:space="preserve"> </w:t>
                </w:r>
                <w:r w:rsidRPr="0060207D">
                  <w:rPr>
                    <w:rFonts w:asciiTheme="minorHAnsi" w:hAnsiTheme="minorHAnsi" w:cstheme="minorHAnsi"/>
                    <w:szCs w:val="24"/>
                  </w:rPr>
                  <w:t>in</w:t>
                </w:r>
                <w:r w:rsidRPr="0060207D">
                  <w:rPr>
                    <w:rFonts w:asciiTheme="minorHAnsi" w:hAnsiTheme="minorHAnsi" w:cstheme="minorHAnsi"/>
                    <w:spacing w:val="-11"/>
                    <w:szCs w:val="24"/>
                  </w:rPr>
                  <w:t xml:space="preserve"> </w:t>
                </w:r>
                <w:r w:rsidRPr="0060207D">
                  <w:rPr>
                    <w:rFonts w:asciiTheme="minorHAnsi" w:hAnsiTheme="minorHAnsi" w:cstheme="minorHAnsi"/>
                    <w:szCs w:val="24"/>
                  </w:rPr>
                  <w:t>US</w:t>
                </w:r>
                <w:r w:rsidRPr="0060207D">
                  <w:rPr>
                    <w:rFonts w:asciiTheme="minorHAnsi" w:hAnsiTheme="minorHAnsi" w:cstheme="minorHAnsi"/>
                    <w:spacing w:val="-8"/>
                    <w:szCs w:val="24"/>
                  </w:rPr>
                  <w:t xml:space="preserve"> </w:t>
                </w:r>
                <w:r w:rsidRPr="0060207D">
                  <w:rPr>
                    <w:rFonts w:asciiTheme="minorHAnsi" w:hAnsiTheme="minorHAnsi" w:cstheme="minorHAnsi"/>
                    <w:spacing w:val="-2"/>
                    <w:szCs w:val="24"/>
                  </w:rPr>
                  <w:t>Dollars:</w:t>
                </w:r>
              </w:p>
            </w:tc>
          </w:tr>
          <w:tr w:rsidR="00DA555A" w14:paraId="5741C77D" w14:textId="77777777" w:rsidTr="005E47BA">
            <w:tc>
              <w:tcPr>
                <w:tcW w:w="10070" w:type="dxa"/>
              </w:tcPr>
              <w:p w14:paraId="204D79AE" w14:textId="69481E01" w:rsidR="00DA555A" w:rsidRDefault="00DA555A" w:rsidP="00DA555A">
                <w:pPr>
                  <w:spacing w:before="0" w:after="0"/>
                </w:pPr>
                <w:r w:rsidRPr="0060207D">
                  <w:rPr>
                    <w:rFonts w:asciiTheme="minorHAnsi" w:hAnsiTheme="minorHAnsi" w:cstheme="minorHAnsi"/>
                    <w:spacing w:val="-2"/>
                    <w:szCs w:val="24"/>
                  </w:rPr>
                  <w:t>Beneficiary's</w:t>
                </w:r>
                <w:r w:rsidRPr="0060207D">
                  <w:rPr>
                    <w:rFonts w:asciiTheme="minorHAnsi" w:hAnsiTheme="minorHAnsi" w:cstheme="minorHAnsi"/>
                    <w:spacing w:val="-5"/>
                    <w:szCs w:val="24"/>
                  </w:rPr>
                  <w:t xml:space="preserve"> </w:t>
                </w:r>
                <w:r w:rsidRPr="0060207D">
                  <w:rPr>
                    <w:rFonts w:asciiTheme="minorHAnsi" w:hAnsiTheme="minorHAnsi" w:cstheme="minorHAnsi"/>
                    <w:spacing w:val="-2"/>
                    <w:szCs w:val="24"/>
                  </w:rPr>
                  <w:t>Name</w:t>
                </w:r>
                <w:r w:rsidRPr="0060207D">
                  <w:rPr>
                    <w:rFonts w:asciiTheme="minorHAnsi" w:hAnsiTheme="minorHAnsi" w:cstheme="minorHAnsi"/>
                    <w:spacing w:val="-5"/>
                    <w:szCs w:val="24"/>
                  </w:rPr>
                  <w:t xml:space="preserve"> </w:t>
                </w:r>
                <w:r w:rsidRPr="0060207D">
                  <w:rPr>
                    <w:rFonts w:asciiTheme="minorHAnsi" w:hAnsiTheme="minorHAnsi" w:cstheme="minorHAnsi"/>
                    <w:spacing w:val="-2"/>
                    <w:szCs w:val="24"/>
                  </w:rPr>
                  <w:t>on</w:t>
                </w:r>
                <w:r w:rsidRPr="0060207D">
                  <w:rPr>
                    <w:rFonts w:asciiTheme="minorHAnsi" w:hAnsiTheme="minorHAnsi" w:cstheme="minorHAnsi"/>
                    <w:spacing w:val="-4"/>
                    <w:szCs w:val="24"/>
                  </w:rPr>
                  <w:t xml:space="preserve"> </w:t>
                </w:r>
                <w:r w:rsidRPr="0060207D">
                  <w:rPr>
                    <w:rFonts w:asciiTheme="minorHAnsi" w:hAnsiTheme="minorHAnsi" w:cstheme="minorHAnsi"/>
                    <w:spacing w:val="-2"/>
                    <w:szCs w:val="24"/>
                  </w:rPr>
                  <w:t>Bank</w:t>
                </w:r>
                <w:r w:rsidRPr="0060207D">
                  <w:rPr>
                    <w:rFonts w:asciiTheme="minorHAnsi" w:hAnsiTheme="minorHAnsi" w:cstheme="minorHAnsi"/>
                    <w:spacing w:val="-5"/>
                    <w:szCs w:val="24"/>
                  </w:rPr>
                  <w:t xml:space="preserve"> </w:t>
                </w:r>
                <w:r w:rsidRPr="0060207D">
                  <w:rPr>
                    <w:rFonts w:asciiTheme="minorHAnsi" w:hAnsiTheme="minorHAnsi" w:cstheme="minorHAnsi"/>
                    <w:spacing w:val="-2"/>
                    <w:szCs w:val="24"/>
                  </w:rPr>
                  <w:t>Account:</w:t>
                </w:r>
              </w:p>
            </w:tc>
          </w:tr>
        </w:tbl>
        <w:p w14:paraId="092F503B" w14:textId="77777777" w:rsidR="005E47BA" w:rsidRPr="008E0EFF" w:rsidRDefault="005E47BA" w:rsidP="00DA555A">
          <w:pPr>
            <w:spacing w:before="0" w:after="0"/>
            <w:rPr>
              <w:sz w:val="2"/>
              <w:szCs w:val="2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070"/>
          </w:tblGrid>
          <w:tr w:rsidR="00DA555A" w14:paraId="4DC20C51" w14:textId="77777777" w:rsidTr="00DA555A">
            <w:tc>
              <w:tcPr>
                <w:tcW w:w="10070" w:type="dxa"/>
                <w:shd w:val="clear" w:color="auto" w:fill="003865" w:themeFill="text1"/>
              </w:tcPr>
              <w:p w14:paraId="34FFA0A1" w14:textId="0D9B7CA0" w:rsidR="00DA555A" w:rsidRPr="00DA555A" w:rsidRDefault="00DA555A" w:rsidP="00DA555A">
                <w:pPr>
                  <w:pStyle w:val="Heading1"/>
                  <w:spacing w:before="0" w:after="0"/>
                  <w:rPr>
                    <w:color w:val="FFFFFF" w:themeColor="background1"/>
                  </w:rPr>
                </w:pPr>
                <w:r w:rsidRPr="00DA555A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4"/>
                  </w:rPr>
                  <w:t>Part</w:t>
                </w:r>
                <w:r w:rsidRPr="00DA555A">
                  <w:rPr>
                    <w:rFonts w:asciiTheme="minorHAnsi" w:hAnsiTheme="minorHAnsi" w:cstheme="minorHAnsi"/>
                    <w:color w:val="FFFFFF" w:themeColor="background1"/>
                    <w:spacing w:val="-11"/>
                    <w:sz w:val="22"/>
                    <w:szCs w:val="24"/>
                  </w:rPr>
                  <w:t xml:space="preserve"> </w:t>
                </w:r>
                <w:r w:rsidRPr="00DA555A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4"/>
                  </w:rPr>
                  <w:t>3:</w:t>
                </w:r>
                <w:r w:rsidRPr="00DA555A">
                  <w:rPr>
                    <w:rFonts w:asciiTheme="minorHAnsi" w:hAnsiTheme="minorHAnsi" w:cstheme="minorHAnsi"/>
                    <w:color w:val="FFFFFF" w:themeColor="background1"/>
                    <w:spacing w:val="-12"/>
                    <w:sz w:val="22"/>
                    <w:szCs w:val="24"/>
                  </w:rPr>
                  <w:t xml:space="preserve"> </w:t>
                </w:r>
                <w:r w:rsidRPr="00DA555A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4"/>
                  </w:rPr>
                  <w:t>Repeat</w:t>
                </w:r>
                <w:r w:rsidRPr="00DA555A">
                  <w:rPr>
                    <w:rFonts w:asciiTheme="minorHAnsi" w:hAnsiTheme="minorHAnsi" w:cstheme="minorHAnsi"/>
                    <w:color w:val="FFFFFF" w:themeColor="background1"/>
                    <w:spacing w:val="-11"/>
                    <w:sz w:val="22"/>
                    <w:szCs w:val="24"/>
                  </w:rPr>
                  <w:t xml:space="preserve"> </w:t>
                </w:r>
                <w:r w:rsidRPr="00DA555A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4"/>
                  </w:rPr>
                  <w:t>Code</w:t>
                </w:r>
                <w:r w:rsidRPr="00DA555A">
                  <w:rPr>
                    <w:rFonts w:asciiTheme="minorHAnsi" w:hAnsiTheme="minorHAnsi" w:cstheme="minorHAnsi"/>
                    <w:color w:val="FFFFFF" w:themeColor="background1"/>
                    <w:spacing w:val="-13"/>
                    <w:sz w:val="22"/>
                    <w:szCs w:val="24"/>
                  </w:rPr>
                  <w:t xml:space="preserve"> </w:t>
                </w:r>
                <w:r w:rsidRPr="00DA555A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4"/>
                  </w:rPr>
                  <w:t>(if</w:t>
                </w:r>
                <w:r w:rsidRPr="00DA555A">
                  <w:rPr>
                    <w:rFonts w:asciiTheme="minorHAnsi" w:hAnsiTheme="minorHAnsi" w:cstheme="minorHAnsi"/>
                    <w:color w:val="FFFFFF" w:themeColor="background1"/>
                    <w:spacing w:val="-13"/>
                    <w:sz w:val="22"/>
                    <w:szCs w:val="24"/>
                  </w:rPr>
                  <w:t xml:space="preserve"> </w:t>
                </w:r>
                <w:r w:rsidRPr="00DA555A">
                  <w:rPr>
                    <w:rFonts w:asciiTheme="minorHAnsi" w:hAnsiTheme="minorHAnsi" w:cstheme="minorHAnsi"/>
                    <w:color w:val="FFFFFF" w:themeColor="background1"/>
                    <w:spacing w:val="-2"/>
                    <w:sz w:val="22"/>
                    <w:szCs w:val="24"/>
                  </w:rPr>
                  <w:t>applicable)</w:t>
                </w:r>
              </w:p>
            </w:tc>
          </w:tr>
          <w:tr w:rsidR="00DA555A" w14:paraId="6BE7E345" w14:textId="77777777" w:rsidTr="00DA555A">
            <w:tc>
              <w:tcPr>
                <w:tcW w:w="10070" w:type="dxa"/>
              </w:tcPr>
              <w:p w14:paraId="285F5260" w14:textId="425D2C37" w:rsidR="00DA555A" w:rsidRPr="00DA555A" w:rsidRDefault="00DA555A" w:rsidP="00DA555A">
                <w:pPr>
                  <w:pStyle w:val="Heading1"/>
                  <w:spacing w:before="0" w:after="0"/>
                  <w:rPr>
                    <w:b w:val="0"/>
                    <w:bCs/>
                    <w:color w:val="000000" w:themeColor="text2"/>
                    <w:sz w:val="22"/>
                    <w:szCs w:val="44"/>
                  </w:rPr>
                </w:pPr>
                <w:r w:rsidRPr="00DA555A">
                  <w:rPr>
                    <w:b w:val="0"/>
                    <w:bCs/>
                    <w:color w:val="000000" w:themeColor="text2"/>
                    <w:spacing w:val="-2"/>
                    <w:sz w:val="22"/>
                    <w:szCs w:val="44"/>
                  </w:rPr>
                  <w:t>Repeat</w:t>
                </w:r>
                <w:r w:rsidRPr="00DA555A">
                  <w:rPr>
                    <w:b w:val="0"/>
                    <w:bCs/>
                    <w:color w:val="000000" w:themeColor="text2"/>
                    <w:spacing w:val="-12"/>
                    <w:sz w:val="22"/>
                    <w:szCs w:val="44"/>
                  </w:rPr>
                  <w:t xml:space="preserve"> </w:t>
                </w:r>
                <w:r w:rsidRPr="00DA555A">
                  <w:rPr>
                    <w:b w:val="0"/>
                    <w:bCs/>
                    <w:color w:val="000000" w:themeColor="text2"/>
                    <w:spacing w:val="-2"/>
                    <w:sz w:val="22"/>
                    <w:szCs w:val="44"/>
                  </w:rPr>
                  <w:t>Code:</w:t>
                </w:r>
                <w:r w:rsidR="00B66ABF">
                  <w:rPr>
                    <w:b w:val="0"/>
                    <w:bCs/>
                    <w:color w:val="000000" w:themeColor="text2"/>
                    <w:spacing w:val="-2"/>
                    <w:sz w:val="22"/>
                    <w:szCs w:val="44"/>
                  </w:rPr>
                  <w:t xml:space="preserve"> </w:t>
                </w:r>
              </w:p>
            </w:tc>
          </w:tr>
          <w:tr w:rsidR="00DA555A" w14:paraId="3166475A" w14:textId="77777777" w:rsidTr="00DA555A">
            <w:tc>
              <w:tcPr>
                <w:tcW w:w="10070" w:type="dxa"/>
              </w:tcPr>
              <w:p w14:paraId="3A06C953" w14:textId="72EBAD26" w:rsidR="00DA555A" w:rsidRPr="00DA555A" w:rsidRDefault="00DA555A" w:rsidP="00DA555A">
                <w:pPr>
                  <w:pStyle w:val="Heading1"/>
                  <w:spacing w:before="0" w:after="0"/>
                  <w:rPr>
                    <w:b w:val="0"/>
                    <w:bCs/>
                    <w:color w:val="000000" w:themeColor="text2"/>
                    <w:sz w:val="22"/>
                    <w:szCs w:val="44"/>
                  </w:rPr>
                </w:pPr>
                <w:r w:rsidRPr="00DA555A">
                  <w:rPr>
                    <w:b w:val="0"/>
                    <w:bCs/>
                    <w:color w:val="000000" w:themeColor="text2"/>
                    <w:sz w:val="22"/>
                    <w:szCs w:val="44"/>
                  </w:rPr>
                  <w:t>Last</w:t>
                </w:r>
                <w:r w:rsidRPr="00DA555A">
                  <w:rPr>
                    <w:b w:val="0"/>
                    <w:bCs/>
                    <w:color w:val="000000" w:themeColor="text2"/>
                    <w:spacing w:val="-12"/>
                    <w:sz w:val="22"/>
                    <w:szCs w:val="44"/>
                  </w:rPr>
                  <w:t xml:space="preserve"> </w:t>
                </w:r>
                <w:r w:rsidRPr="00DA555A">
                  <w:rPr>
                    <w:b w:val="0"/>
                    <w:bCs/>
                    <w:color w:val="000000" w:themeColor="text2"/>
                    <w:sz w:val="22"/>
                    <w:szCs w:val="44"/>
                  </w:rPr>
                  <w:t>4</w:t>
                </w:r>
                <w:r w:rsidRPr="00DA555A">
                  <w:rPr>
                    <w:b w:val="0"/>
                    <w:bCs/>
                    <w:color w:val="000000" w:themeColor="text2"/>
                    <w:spacing w:val="-12"/>
                    <w:sz w:val="22"/>
                    <w:szCs w:val="44"/>
                  </w:rPr>
                  <w:t xml:space="preserve"> </w:t>
                </w:r>
                <w:r w:rsidRPr="00DA555A">
                  <w:rPr>
                    <w:b w:val="0"/>
                    <w:bCs/>
                    <w:color w:val="000000" w:themeColor="text2"/>
                    <w:sz w:val="22"/>
                    <w:szCs w:val="44"/>
                  </w:rPr>
                  <w:t>Digits</w:t>
                </w:r>
                <w:r w:rsidRPr="00DA555A">
                  <w:rPr>
                    <w:b w:val="0"/>
                    <w:bCs/>
                    <w:color w:val="000000" w:themeColor="text2"/>
                    <w:spacing w:val="-9"/>
                    <w:sz w:val="22"/>
                    <w:szCs w:val="44"/>
                  </w:rPr>
                  <w:t xml:space="preserve"> </w:t>
                </w:r>
                <w:r w:rsidRPr="00DA555A">
                  <w:rPr>
                    <w:b w:val="0"/>
                    <w:bCs/>
                    <w:color w:val="000000" w:themeColor="text2"/>
                    <w:sz w:val="22"/>
                    <w:szCs w:val="44"/>
                  </w:rPr>
                  <w:t>of</w:t>
                </w:r>
                <w:r w:rsidRPr="00DA555A">
                  <w:rPr>
                    <w:b w:val="0"/>
                    <w:bCs/>
                    <w:color w:val="000000" w:themeColor="text2"/>
                    <w:spacing w:val="-7"/>
                    <w:sz w:val="22"/>
                    <w:szCs w:val="44"/>
                  </w:rPr>
                  <w:t xml:space="preserve"> </w:t>
                </w:r>
                <w:r w:rsidRPr="00DA555A">
                  <w:rPr>
                    <w:b w:val="0"/>
                    <w:bCs/>
                    <w:color w:val="000000" w:themeColor="text2"/>
                    <w:sz w:val="22"/>
                    <w:szCs w:val="44"/>
                  </w:rPr>
                  <w:t>Bank</w:t>
                </w:r>
                <w:r w:rsidRPr="00DA555A">
                  <w:rPr>
                    <w:b w:val="0"/>
                    <w:bCs/>
                    <w:color w:val="000000" w:themeColor="text2"/>
                    <w:spacing w:val="-7"/>
                    <w:sz w:val="22"/>
                    <w:szCs w:val="44"/>
                  </w:rPr>
                  <w:t xml:space="preserve"> </w:t>
                </w:r>
                <w:r w:rsidRPr="00DA555A">
                  <w:rPr>
                    <w:b w:val="0"/>
                    <w:bCs/>
                    <w:color w:val="000000" w:themeColor="text2"/>
                    <w:spacing w:val="-2"/>
                    <w:sz w:val="22"/>
                    <w:szCs w:val="44"/>
                  </w:rPr>
                  <w:t>Account:</w:t>
                </w:r>
              </w:p>
            </w:tc>
          </w:tr>
        </w:tbl>
        <w:p w14:paraId="17D5D4A6" w14:textId="0F856067" w:rsidR="00BC3C7C" w:rsidRPr="006E23CE" w:rsidRDefault="006E23CE" w:rsidP="008E0EFF">
          <w:pPr>
            <w:spacing w:before="0" w:after="0"/>
            <w:ind w:left="-90"/>
            <w:jc w:val="center"/>
            <w:rPr>
              <w:b/>
              <w:bCs/>
              <w:i/>
              <w:szCs w:val="24"/>
            </w:rPr>
          </w:pPr>
          <w:r w:rsidRPr="006E23CE">
            <w:rPr>
              <w:b/>
              <w:bCs/>
              <w:i/>
              <w:szCs w:val="24"/>
            </w:rPr>
            <w:t>If</w:t>
          </w:r>
          <w:r w:rsidRPr="006E23CE">
            <w:rPr>
              <w:b/>
              <w:bCs/>
              <w:i/>
              <w:spacing w:val="-11"/>
              <w:szCs w:val="24"/>
            </w:rPr>
            <w:t xml:space="preserve"> </w:t>
          </w:r>
          <w:r w:rsidRPr="006E23CE">
            <w:rPr>
              <w:b/>
              <w:bCs/>
              <w:i/>
              <w:szCs w:val="24"/>
            </w:rPr>
            <w:t>a</w:t>
          </w:r>
          <w:r w:rsidRPr="006E23CE">
            <w:rPr>
              <w:b/>
              <w:bCs/>
              <w:i/>
              <w:spacing w:val="-10"/>
              <w:szCs w:val="24"/>
            </w:rPr>
            <w:t xml:space="preserve"> </w:t>
          </w:r>
          <w:r w:rsidRPr="006E23CE">
            <w:rPr>
              <w:b/>
              <w:bCs/>
              <w:i/>
              <w:szCs w:val="24"/>
            </w:rPr>
            <w:t>repeat</w:t>
          </w:r>
          <w:r w:rsidRPr="006E23CE">
            <w:rPr>
              <w:b/>
              <w:bCs/>
              <w:i/>
              <w:spacing w:val="-10"/>
              <w:szCs w:val="24"/>
            </w:rPr>
            <w:t xml:space="preserve"> </w:t>
          </w:r>
          <w:r w:rsidRPr="006E23CE">
            <w:rPr>
              <w:b/>
              <w:bCs/>
              <w:i/>
              <w:szCs w:val="24"/>
            </w:rPr>
            <w:t>code</w:t>
          </w:r>
          <w:r w:rsidRPr="006E23CE">
            <w:rPr>
              <w:b/>
              <w:bCs/>
              <w:i/>
              <w:spacing w:val="-9"/>
              <w:szCs w:val="24"/>
            </w:rPr>
            <w:t xml:space="preserve"> </w:t>
          </w:r>
          <w:r w:rsidRPr="006E23CE">
            <w:rPr>
              <w:b/>
              <w:bCs/>
              <w:i/>
              <w:szCs w:val="24"/>
            </w:rPr>
            <w:t>is</w:t>
          </w:r>
          <w:r w:rsidRPr="006E23CE">
            <w:rPr>
              <w:b/>
              <w:bCs/>
              <w:i/>
              <w:spacing w:val="-6"/>
              <w:szCs w:val="24"/>
            </w:rPr>
            <w:t xml:space="preserve"> </w:t>
          </w:r>
          <w:r w:rsidRPr="006E23CE">
            <w:rPr>
              <w:b/>
              <w:bCs/>
              <w:i/>
              <w:szCs w:val="24"/>
            </w:rPr>
            <w:t>used,</w:t>
          </w:r>
          <w:r w:rsidRPr="006E23CE">
            <w:rPr>
              <w:b/>
              <w:bCs/>
              <w:i/>
              <w:spacing w:val="-10"/>
              <w:szCs w:val="24"/>
            </w:rPr>
            <w:t xml:space="preserve"> </w:t>
          </w:r>
          <w:r w:rsidRPr="006E23CE">
            <w:rPr>
              <w:b/>
              <w:bCs/>
              <w:i/>
              <w:szCs w:val="24"/>
            </w:rPr>
            <w:t>please</w:t>
          </w:r>
          <w:r w:rsidRPr="006E23CE">
            <w:rPr>
              <w:b/>
              <w:bCs/>
              <w:i/>
              <w:spacing w:val="-11"/>
              <w:szCs w:val="24"/>
            </w:rPr>
            <w:t xml:space="preserve"> </w:t>
          </w:r>
          <w:r w:rsidRPr="006E23CE">
            <w:rPr>
              <w:b/>
              <w:bCs/>
              <w:i/>
              <w:szCs w:val="24"/>
            </w:rPr>
            <w:t>continue</w:t>
          </w:r>
          <w:r w:rsidRPr="006E23CE">
            <w:rPr>
              <w:b/>
              <w:bCs/>
              <w:i/>
              <w:spacing w:val="-10"/>
              <w:szCs w:val="24"/>
            </w:rPr>
            <w:t xml:space="preserve"> </w:t>
          </w:r>
          <w:r w:rsidRPr="006E23CE">
            <w:rPr>
              <w:b/>
              <w:bCs/>
              <w:i/>
              <w:szCs w:val="24"/>
            </w:rPr>
            <w:t>to</w:t>
          </w:r>
          <w:r w:rsidRPr="006E23CE">
            <w:rPr>
              <w:b/>
              <w:bCs/>
              <w:i/>
              <w:spacing w:val="-8"/>
              <w:szCs w:val="24"/>
            </w:rPr>
            <w:t xml:space="preserve"> </w:t>
          </w:r>
          <w:r w:rsidRPr="006E23CE">
            <w:rPr>
              <w:b/>
              <w:bCs/>
              <w:i/>
              <w:szCs w:val="24"/>
            </w:rPr>
            <w:t>Part</w:t>
          </w:r>
          <w:r w:rsidRPr="006E23CE">
            <w:rPr>
              <w:b/>
              <w:bCs/>
              <w:i/>
              <w:spacing w:val="-9"/>
              <w:szCs w:val="24"/>
            </w:rPr>
            <w:t xml:space="preserve"> </w:t>
          </w:r>
          <w:r w:rsidRPr="006E23CE">
            <w:rPr>
              <w:b/>
              <w:bCs/>
              <w:i/>
              <w:szCs w:val="24"/>
            </w:rPr>
            <w:t>5</w:t>
          </w:r>
          <w:r w:rsidRPr="006E23CE">
            <w:rPr>
              <w:b/>
              <w:bCs/>
              <w:i/>
              <w:spacing w:val="-10"/>
              <w:szCs w:val="24"/>
            </w:rPr>
            <w:t xml:space="preserve"> </w:t>
          </w:r>
          <w:r w:rsidRPr="006E23CE">
            <w:rPr>
              <w:b/>
              <w:bCs/>
              <w:i/>
              <w:szCs w:val="24"/>
            </w:rPr>
            <w:t>(Part</w:t>
          </w:r>
          <w:r w:rsidRPr="006E23CE">
            <w:rPr>
              <w:b/>
              <w:bCs/>
              <w:i/>
              <w:spacing w:val="-8"/>
              <w:szCs w:val="24"/>
            </w:rPr>
            <w:t xml:space="preserve"> </w:t>
          </w:r>
          <w:r w:rsidRPr="006E23CE">
            <w:rPr>
              <w:b/>
              <w:bCs/>
              <w:i/>
              <w:szCs w:val="24"/>
            </w:rPr>
            <w:t>4</w:t>
          </w:r>
          <w:r w:rsidRPr="006E23CE">
            <w:rPr>
              <w:b/>
              <w:bCs/>
              <w:i/>
              <w:spacing w:val="-10"/>
              <w:szCs w:val="24"/>
            </w:rPr>
            <w:t xml:space="preserve"> </w:t>
          </w:r>
          <w:r w:rsidRPr="006E23CE">
            <w:rPr>
              <w:b/>
              <w:bCs/>
              <w:i/>
              <w:szCs w:val="24"/>
            </w:rPr>
            <w:t>is</w:t>
          </w:r>
          <w:r w:rsidRPr="006E23CE">
            <w:rPr>
              <w:b/>
              <w:bCs/>
              <w:i/>
              <w:spacing w:val="-6"/>
              <w:szCs w:val="24"/>
            </w:rPr>
            <w:t xml:space="preserve"> </w:t>
          </w:r>
          <w:r w:rsidRPr="006E23CE">
            <w:rPr>
              <w:b/>
              <w:bCs/>
              <w:i/>
              <w:szCs w:val="24"/>
            </w:rPr>
            <w:t>not</w:t>
          </w:r>
          <w:r w:rsidRPr="006E23CE">
            <w:rPr>
              <w:b/>
              <w:bCs/>
              <w:i/>
              <w:spacing w:val="-11"/>
              <w:szCs w:val="24"/>
            </w:rPr>
            <w:t xml:space="preserve"> </w:t>
          </w:r>
          <w:r w:rsidRPr="006E23CE">
            <w:rPr>
              <w:b/>
              <w:bCs/>
              <w:i/>
              <w:spacing w:val="-2"/>
              <w:szCs w:val="24"/>
            </w:rPr>
            <w:t>required).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A555A" w14:paraId="2A72C60B" w14:textId="77777777" w:rsidTr="00DA555A">
        <w:tc>
          <w:tcPr>
            <w:tcW w:w="10070" w:type="dxa"/>
            <w:shd w:val="clear" w:color="auto" w:fill="003865" w:themeFill="accent1"/>
          </w:tcPr>
          <w:p w14:paraId="0A744B20" w14:textId="1FB00971" w:rsidR="00DA555A" w:rsidRDefault="00DA555A" w:rsidP="00DA555A">
            <w:pPr>
              <w:spacing w:before="0" w:after="0"/>
            </w:pPr>
            <w:r w:rsidRPr="008956F7">
              <w:rPr>
                <w:rFonts w:asciiTheme="minorHAnsi" w:hAnsiTheme="minorHAnsi" w:cstheme="minorHAnsi"/>
                <w:b/>
                <w:szCs w:val="24"/>
              </w:rPr>
              <w:t>Part</w:t>
            </w:r>
            <w:r w:rsidRPr="008956F7">
              <w:rPr>
                <w:rFonts w:asciiTheme="minorHAnsi" w:hAnsiTheme="minorHAnsi" w:cstheme="minorHAnsi"/>
                <w:b/>
                <w:spacing w:val="-13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b/>
                <w:szCs w:val="24"/>
              </w:rPr>
              <w:t>4:</w:t>
            </w:r>
            <w:r w:rsidRPr="008956F7">
              <w:rPr>
                <w:rFonts w:asciiTheme="minorHAnsi" w:hAnsiTheme="minorHAnsi" w:cstheme="minorHAnsi"/>
                <w:b/>
                <w:spacing w:val="-12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b/>
                <w:szCs w:val="24"/>
              </w:rPr>
              <w:t>Bank</w:t>
            </w:r>
            <w:r w:rsidRPr="008956F7">
              <w:rPr>
                <w:rFonts w:asciiTheme="minorHAnsi" w:hAnsiTheme="minorHAnsi" w:cstheme="minorHAnsi"/>
                <w:b/>
                <w:spacing w:val="-11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b/>
                <w:szCs w:val="24"/>
              </w:rPr>
              <w:t>Account</w:t>
            </w:r>
            <w:r w:rsidRPr="008956F7">
              <w:rPr>
                <w:rFonts w:asciiTheme="minorHAnsi" w:hAnsiTheme="minorHAnsi" w:cstheme="minorHAnsi"/>
                <w:b/>
                <w:spacing w:val="-14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b/>
                <w:szCs w:val="24"/>
              </w:rPr>
              <w:t>Information</w:t>
            </w:r>
            <w:r w:rsidRPr="008956F7">
              <w:rPr>
                <w:rFonts w:asciiTheme="minorHAnsi" w:hAnsiTheme="minorHAnsi" w:cstheme="minorHAnsi"/>
                <w:b/>
                <w:spacing w:val="-14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b/>
                <w:szCs w:val="24"/>
              </w:rPr>
              <w:t>(if</w:t>
            </w:r>
            <w:r w:rsidRPr="008956F7">
              <w:rPr>
                <w:rFonts w:asciiTheme="minorHAnsi" w:hAnsiTheme="minorHAnsi" w:cstheme="minorHAnsi"/>
                <w:b/>
                <w:spacing w:val="-12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b/>
                <w:szCs w:val="24"/>
              </w:rPr>
              <w:t>not</w:t>
            </w:r>
            <w:r w:rsidRPr="008956F7">
              <w:rPr>
                <w:rFonts w:asciiTheme="minorHAnsi" w:hAnsiTheme="minorHAnsi" w:cstheme="minorHAnsi"/>
                <w:b/>
                <w:spacing w:val="-12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b/>
                <w:szCs w:val="24"/>
              </w:rPr>
              <w:t>on</w:t>
            </w:r>
            <w:r w:rsidRPr="008956F7">
              <w:rPr>
                <w:rFonts w:asciiTheme="minorHAnsi" w:hAnsiTheme="minorHAnsi" w:cstheme="minorHAnsi"/>
                <w:b/>
                <w:spacing w:val="-12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b/>
                <w:szCs w:val="24"/>
              </w:rPr>
              <w:t>a</w:t>
            </w:r>
            <w:r w:rsidRPr="008956F7">
              <w:rPr>
                <w:rFonts w:asciiTheme="minorHAnsi" w:hAnsiTheme="minorHAnsi" w:cstheme="minorHAnsi"/>
                <w:b/>
                <w:spacing w:val="-14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b/>
                <w:szCs w:val="24"/>
              </w:rPr>
              <w:t>repeat</w:t>
            </w:r>
            <w:r w:rsidRPr="008956F7">
              <w:rPr>
                <w:rFonts w:asciiTheme="minorHAnsi" w:hAnsiTheme="minorHAnsi" w:cstheme="minorHAnsi"/>
                <w:b/>
                <w:spacing w:val="-12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b/>
                <w:spacing w:val="-2"/>
                <w:szCs w:val="24"/>
              </w:rPr>
              <w:t>code)</w:t>
            </w:r>
          </w:p>
        </w:tc>
      </w:tr>
      <w:tr w:rsidR="00DA555A" w14:paraId="60D2D9B2" w14:textId="77777777" w:rsidTr="00DA555A">
        <w:tc>
          <w:tcPr>
            <w:tcW w:w="10070" w:type="dxa"/>
          </w:tcPr>
          <w:p w14:paraId="69A4995A" w14:textId="443E1ED0" w:rsidR="00DA555A" w:rsidRPr="00DA555A" w:rsidRDefault="00DA555A" w:rsidP="00A8649A">
            <w:pPr>
              <w:spacing w:before="0" w:after="0"/>
              <w:rPr>
                <w:rFonts w:asciiTheme="minorHAnsi" w:hAnsiTheme="minorHAnsi" w:cstheme="minorHAnsi"/>
                <w:b/>
                <w:bCs/>
                <w:spacing w:val="-4"/>
                <w:szCs w:val="24"/>
                <w:u w:val="single"/>
              </w:rPr>
            </w:pPr>
            <w:r w:rsidRPr="00DA555A">
              <w:rPr>
                <w:rFonts w:asciiTheme="minorHAnsi" w:hAnsiTheme="minorHAnsi" w:cstheme="minorHAnsi"/>
                <w:b/>
                <w:bCs/>
                <w:spacing w:val="-2"/>
                <w:szCs w:val="24"/>
                <w:u w:val="single"/>
              </w:rPr>
              <w:t>Domestic</w:t>
            </w:r>
            <w:r w:rsidRPr="00DA555A">
              <w:rPr>
                <w:rFonts w:asciiTheme="minorHAnsi" w:hAnsiTheme="minorHAnsi" w:cstheme="minorHAnsi"/>
                <w:b/>
                <w:bCs/>
                <w:spacing w:val="-11"/>
                <w:szCs w:val="24"/>
                <w:u w:val="single"/>
              </w:rPr>
              <w:t xml:space="preserve"> </w:t>
            </w:r>
            <w:r w:rsidRPr="00DA555A">
              <w:rPr>
                <w:rFonts w:asciiTheme="minorHAnsi" w:hAnsiTheme="minorHAnsi" w:cstheme="minorHAnsi"/>
                <w:b/>
                <w:bCs/>
                <w:spacing w:val="-4"/>
                <w:szCs w:val="24"/>
                <w:u w:val="single"/>
              </w:rPr>
              <w:t>Wire</w:t>
            </w:r>
          </w:p>
          <w:p w14:paraId="1E30E782" w14:textId="0AE1B345" w:rsidR="00DA555A" w:rsidRPr="00A8649A" w:rsidRDefault="00DA555A" w:rsidP="00DA555A">
            <w:pPr>
              <w:spacing w:before="0" w:after="0"/>
              <w:rPr>
                <w:rFonts w:asciiTheme="minorHAnsi" w:hAnsiTheme="minorHAnsi" w:cstheme="minorHAnsi"/>
                <w:spacing w:val="-4"/>
                <w:szCs w:val="24"/>
              </w:rPr>
            </w:pPr>
            <w:r w:rsidRPr="00A8649A">
              <w:rPr>
                <w:rFonts w:asciiTheme="minorHAnsi" w:hAnsiTheme="minorHAnsi" w:cstheme="minorHAnsi"/>
                <w:spacing w:val="-4"/>
                <w:szCs w:val="24"/>
              </w:rPr>
              <w:t>Banking Institution’s Name:</w:t>
            </w:r>
          </w:p>
          <w:p w14:paraId="0A4291A2" w14:textId="0FA7094E" w:rsidR="00DA555A" w:rsidRPr="00DA555A" w:rsidRDefault="00DA555A" w:rsidP="00DA555A">
            <w:pPr>
              <w:spacing w:before="0" w:after="0"/>
              <w:rPr>
                <w:rFonts w:asciiTheme="minorHAnsi" w:hAnsiTheme="minorHAnsi" w:cstheme="minorHAnsi"/>
                <w:spacing w:val="-4"/>
                <w:szCs w:val="24"/>
              </w:rPr>
            </w:pPr>
            <w:r w:rsidRPr="00DA555A">
              <w:rPr>
                <w:rFonts w:asciiTheme="minorHAnsi" w:hAnsiTheme="minorHAnsi" w:cstheme="minorHAnsi"/>
                <w:spacing w:val="-4"/>
                <w:szCs w:val="24"/>
              </w:rPr>
              <w:t>ABA / Routing No. (9 Digits)</w:t>
            </w:r>
            <w:r>
              <w:rPr>
                <w:rFonts w:asciiTheme="minorHAnsi" w:hAnsiTheme="minorHAnsi" w:cstheme="minorHAnsi"/>
                <w:spacing w:val="-4"/>
                <w:szCs w:val="24"/>
              </w:rPr>
              <w:t>:</w:t>
            </w:r>
          </w:p>
          <w:p w14:paraId="10246F69" w14:textId="161CA166" w:rsidR="00DA555A" w:rsidRDefault="00DA555A" w:rsidP="00DA555A">
            <w:pPr>
              <w:spacing w:before="0" w:after="0"/>
            </w:pPr>
            <w:r>
              <w:t>Account Number:</w:t>
            </w:r>
          </w:p>
        </w:tc>
      </w:tr>
      <w:tr w:rsidR="00DA555A" w14:paraId="71572509" w14:textId="77777777" w:rsidTr="00DA555A">
        <w:tc>
          <w:tcPr>
            <w:tcW w:w="10070" w:type="dxa"/>
          </w:tcPr>
          <w:p w14:paraId="2C88C738" w14:textId="77777777" w:rsidR="00A8649A" w:rsidRPr="00A8649A" w:rsidRDefault="00A8649A" w:rsidP="00A8649A">
            <w:pPr>
              <w:spacing w:before="0" w:after="0"/>
              <w:rPr>
                <w:rFonts w:asciiTheme="minorHAnsi" w:hAnsiTheme="minorHAnsi" w:cstheme="minorHAnsi"/>
                <w:b/>
                <w:bCs/>
                <w:spacing w:val="-2"/>
                <w:szCs w:val="24"/>
                <w:u w:val="single"/>
              </w:rPr>
            </w:pPr>
            <w:r w:rsidRPr="00A8649A">
              <w:rPr>
                <w:rFonts w:asciiTheme="minorHAnsi" w:hAnsiTheme="minorHAnsi" w:cstheme="minorHAnsi"/>
                <w:b/>
                <w:bCs/>
                <w:spacing w:val="-2"/>
                <w:szCs w:val="24"/>
                <w:u w:val="single"/>
              </w:rPr>
              <w:t>International Wire</w:t>
            </w:r>
          </w:p>
          <w:p w14:paraId="164F6AFD" w14:textId="5886CF45" w:rsidR="00A8649A" w:rsidRPr="00A8649A" w:rsidRDefault="00A8649A" w:rsidP="00A8649A">
            <w:pPr>
              <w:tabs>
                <w:tab w:val="left" w:pos="4470"/>
                <w:tab w:val="left" w:pos="9330"/>
              </w:tabs>
              <w:spacing w:before="0" w:after="0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A8649A">
              <w:rPr>
                <w:rFonts w:asciiTheme="minorHAnsi" w:hAnsiTheme="minorHAnsi" w:cstheme="minorHAnsi"/>
                <w:spacing w:val="-2"/>
                <w:szCs w:val="24"/>
              </w:rPr>
              <w:t>Beneficiary Bank Name:</w:t>
            </w:r>
          </w:p>
          <w:p w14:paraId="7FC835DC" w14:textId="04117CC6" w:rsidR="00A8649A" w:rsidRPr="00A8649A" w:rsidRDefault="00A8649A" w:rsidP="00A8649A">
            <w:pPr>
              <w:spacing w:before="0" w:after="0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A8649A">
              <w:rPr>
                <w:rFonts w:asciiTheme="minorHAnsi" w:hAnsiTheme="minorHAnsi" w:cstheme="minorHAnsi"/>
                <w:spacing w:val="-2"/>
                <w:szCs w:val="24"/>
              </w:rPr>
              <w:t>SWIFT/BIC ID Code:</w:t>
            </w:r>
          </w:p>
          <w:p w14:paraId="3EC743D7" w14:textId="77777777" w:rsidR="00A8649A" w:rsidRPr="00A8649A" w:rsidRDefault="00A8649A" w:rsidP="00A8649A">
            <w:pPr>
              <w:spacing w:before="0" w:after="0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A8649A">
              <w:rPr>
                <w:rFonts w:asciiTheme="minorHAnsi" w:hAnsiTheme="minorHAnsi" w:cstheme="minorHAnsi"/>
                <w:spacing w:val="-2"/>
                <w:szCs w:val="24"/>
              </w:rPr>
              <w:t>Foreign ABA / Routing Number:</w:t>
            </w:r>
          </w:p>
          <w:p w14:paraId="7D825FF3" w14:textId="77777777" w:rsidR="00A8649A" w:rsidRPr="00A8649A" w:rsidRDefault="00A8649A" w:rsidP="00A8649A">
            <w:pPr>
              <w:spacing w:before="0" w:after="0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A8649A">
              <w:rPr>
                <w:rFonts w:asciiTheme="minorHAnsi" w:hAnsiTheme="minorHAnsi" w:cstheme="minorHAnsi"/>
                <w:spacing w:val="-2"/>
                <w:szCs w:val="24"/>
              </w:rPr>
              <w:t>IBAN (International Bank Account Number):</w:t>
            </w:r>
          </w:p>
          <w:p w14:paraId="0DA7ED1C" w14:textId="77777777" w:rsidR="00A8649A" w:rsidRPr="00A8649A" w:rsidRDefault="00A8649A" w:rsidP="00A8649A">
            <w:pPr>
              <w:spacing w:before="0" w:after="0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A8649A">
              <w:rPr>
                <w:rFonts w:asciiTheme="minorHAnsi" w:hAnsiTheme="minorHAnsi" w:cstheme="minorHAnsi"/>
                <w:spacing w:val="-2"/>
                <w:szCs w:val="24"/>
              </w:rPr>
              <w:t>Full Beneficiary Address Line 1:</w:t>
            </w:r>
          </w:p>
          <w:p w14:paraId="7E3FFA26" w14:textId="77777777" w:rsidR="00A8649A" w:rsidRPr="00A8649A" w:rsidRDefault="00A8649A" w:rsidP="00A8649A">
            <w:pPr>
              <w:spacing w:before="0" w:after="0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A8649A">
              <w:rPr>
                <w:rFonts w:asciiTheme="minorHAnsi" w:hAnsiTheme="minorHAnsi" w:cstheme="minorHAnsi"/>
                <w:spacing w:val="-2"/>
                <w:szCs w:val="24"/>
              </w:rPr>
              <w:t>Full Beneficiary City</w:t>
            </w:r>
          </w:p>
          <w:p w14:paraId="776C7FBC" w14:textId="77777777" w:rsidR="00A8649A" w:rsidRPr="00A8649A" w:rsidRDefault="00A8649A" w:rsidP="00A8649A">
            <w:pPr>
              <w:spacing w:before="0" w:after="0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A8649A">
              <w:rPr>
                <w:rFonts w:asciiTheme="minorHAnsi" w:hAnsiTheme="minorHAnsi" w:cstheme="minorHAnsi"/>
                <w:spacing w:val="-2"/>
                <w:szCs w:val="24"/>
              </w:rPr>
              <w:t>Full Beneficiary Country:</w:t>
            </w:r>
          </w:p>
          <w:p w14:paraId="186D39EC" w14:textId="77777777" w:rsidR="00A8649A" w:rsidRPr="00A8649A" w:rsidRDefault="00A8649A" w:rsidP="00A8649A">
            <w:pPr>
              <w:spacing w:before="0" w:after="0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A8649A">
              <w:rPr>
                <w:rFonts w:asciiTheme="minorHAnsi" w:hAnsiTheme="minorHAnsi" w:cstheme="minorHAnsi"/>
                <w:spacing w:val="-2"/>
                <w:szCs w:val="24"/>
              </w:rPr>
              <w:t>Primary Purpose of Payment reason:</w:t>
            </w:r>
          </w:p>
          <w:p w14:paraId="13F6779B" w14:textId="3153D87E" w:rsidR="00DA555A" w:rsidRDefault="00A8649A" w:rsidP="00A8649A">
            <w:pPr>
              <w:spacing w:before="0" w:after="0"/>
            </w:pPr>
            <w:r w:rsidRPr="00A8649A">
              <w:rPr>
                <w:rFonts w:asciiTheme="minorHAnsi" w:hAnsiTheme="minorHAnsi" w:cstheme="minorHAnsi"/>
                <w:spacing w:val="-2"/>
                <w:szCs w:val="24"/>
              </w:rPr>
              <w:t>Secondary Purpose of Payment reason:</w:t>
            </w:r>
          </w:p>
        </w:tc>
      </w:tr>
      <w:tr w:rsidR="00DA555A" w14:paraId="7D964927" w14:textId="77777777" w:rsidTr="00DA555A">
        <w:tc>
          <w:tcPr>
            <w:tcW w:w="10070" w:type="dxa"/>
          </w:tcPr>
          <w:p w14:paraId="57F82780" w14:textId="77777777" w:rsidR="00A8649A" w:rsidRPr="00A8649A" w:rsidRDefault="00A8649A" w:rsidP="00A8649A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A8649A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Further Credit</w:t>
            </w:r>
          </w:p>
          <w:p w14:paraId="6610356F" w14:textId="77777777" w:rsidR="00A8649A" w:rsidRPr="00A8649A" w:rsidRDefault="00A8649A" w:rsidP="00A8649A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8649A">
              <w:rPr>
                <w:rFonts w:asciiTheme="minorHAnsi" w:hAnsiTheme="minorHAnsi" w:cstheme="minorHAnsi"/>
                <w:szCs w:val="24"/>
              </w:rPr>
              <w:t>Beneficiary Name:</w:t>
            </w:r>
          </w:p>
          <w:p w14:paraId="16DEDEA9" w14:textId="77777777" w:rsidR="00A8649A" w:rsidRPr="00A8649A" w:rsidRDefault="00A8649A" w:rsidP="00A8649A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8649A">
              <w:rPr>
                <w:rFonts w:asciiTheme="minorHAnsi" w:hAnsiTheme="minorHAnsi" w:cstheme="minorHAnsi"/>
                <w:szCs w:val="24"/>
              </w:rPr>
              <w:t>Beneficiary Brokerage Account Number:</w:t>
            </w:r>
          </w:p>
          <w:p w14:paraId="3734BF29" w14:textId="7F10AC1E" w:rsidR="00DA555A" w:rsidRDefault="00A8649A" w:rsidP="00A8649A">
            <w:pPr>
              <w:spacing w:before="0" w:after="0"/>
            </w:pPr>
            <w:r w:rsidRPr="00A8649A">
              <w:rPr>
                <w:rFonts w:asciiTheme="minorHAnsi" w:hAnsiTheme="minorHAnsi" w:cstheme="minorHAnsi"/>
                <w:szCs w:val="24"/>
              </w:rPr>
              <w:t>Beneficiary Address:</w:t>
            </w:r>
          </w:p>
        </w:tc>
      </w:tr>
      <w:tr w:rsidR="00DA555A" w14:paraId="441B697F" w14:textId="77777777" w:rsidTr="00DA555A">
        <w:tc>
          <w:tcPr>
            <w:tcW w:w="10070" w:type="dxa"/>
          </w:tcPr>
          <w:p w14:paraId="09816564" w14:textId="23D7FAA1" w:rsidR="00A8649A" w:rsidRPr="00A8649A" w:rsidRDefault="00A8649A" w:rsidP="008E0EFF">
            <w:pPr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Cs w:val="24"/>
                <w:u w:val="single"/>
              </w:rPr>
            </w:pPr>
            <w:r w:rsidRPr="00A8649A">
              <w:rPr>
                <w:rFonts w:asciiTheme="minorHAnsi" w:hAnsiTheme="minorHAnsi" w:cstheme="minorHAnsi"/>
                <w:b/>
                <w:bCs/>
                <w:spacing w:val="-2"/>
                <w:szCs w:val="24"/>
                <w:u w:val="single"/>
              </w:rPr>
              <w:t>Other</w:t>
            </w:r>
            <w:r w:rsidRPr="00A8649A">
              <w:rPr>
                <w:rFonts w:asciiTheme="minorHAnsi" w:hAnsiTheme="minorHAnsi" w:cstheme="minorHAnsi"/>
                <w:b/>
                <w:bCs/>
                <w:spacing w:val="-18"/>
                <w:szCs w:val="24"/>
                <w:u w:val="single"/>
              </w:rPr>
              <w:t xml:space="preserve"> </w:t>
            </w:r>
            <w:r w:rsidRPr="00A8649A">
              <w:rPr>
                <w:rFonts w:asciiTheme="minorHAnsi" w:hAnsiTheme="minorHAnsi" w:cstheme="minorHAnsi"/>
                <w:b/>
                <w:bCs/>
                <w:spacing w:val="-2"/>
                <w:szCs w:val="24"/>
                <w:u w:val="single"/>
              </w:rPr>
              <w:t>Information:</w:t>
            </w:r>
          </w:p>
        </w:tc>
      </w:tr>
    </w:tbl>
    <w:p w14:paraId="014B9E61" w14:textId="2C9D67B1" w:rsidR="001F25E7" w:rsidRPr="008E0EFF" w:rsidRDefault="001F25E7" w:rsidP="00A8649A">
      <w:pPr>
        <w:spacing w:before="0"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A8649A" w14:paraId="4642F0C6" w14:textId="77777777" w:rsidTr="00A8649A">
        <w:tc>
          <w:tcPr>
            <w:tcW w:w="5035" w:type="dxa"/>
            <w:shd w:val="clear" w:color="auto" w:fill="003865" w:themeFill="accent1"/>
          </w:tcPr>
          <w:p w14:paraId="0105485B" w14:textId="6199A309" w:rsidR="00A8649A" w:rsidRDefault="00A8649A" w:rsidP="00A8649A">
            <w:pPr>
              <w:spacing w:before="0" w:after="0"/>
            </w:pPr>
            <w:r w:rsidRPr="008956F7">
              <w:rPr>
                <w:rFonts w:asciiTheme="minorHAnsi" w:hAnsiTheme="minorHAnsi" w:cstheme="minorHAnsi"/>
                <w:b/>
                <w:spacing w:val="-2"/>
                <w:szCs w:val="24"/>
              </w:rPr>
              <w:t>Part</w:t>
            </w:r>
            <w:r w:rsidRPr="008956F7">
              <w:rPr>
                <w:rFonts w:asciiTheme="minorHAnsi" w:hAnsiTheme="minorHAnsi" w:cstheme="minorHAnsi"/>
                <w:b/>
                <w:spacing w:val="-7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b/>
                <w:spacing w:val="-2"/>
                <w:szCs w:val="24"/>
              </w:rPr>
              <w:t>5:</w:t>
            </w:r>
            <w:r w:rsidRPr="008956F7">
              <w:rPr>
                <w:rFonts w:asciiTheme="minorHAnsi" w:hAnsiTheme="minorHAnsi" w:cstheme="minorHAnsi"/>
                <w:b/>
                <w:spacing w:val="-5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b/>
                <w:spacing w:val="-2"/>
                <w:szCs w:val="24"/>
              </w:rPr>
              <w:t>Authorization Signatures</w:t>
            </w:r>
          </w:p>
        </w:tc>
        <w:tc>
          <w:tcPr>
            <w:tcW w:w="5035" w:type="dxa"/>
            <w:shd w:val="clear" w:color="auto" w:fill="003865" w:themeFill="accent1"/>
          </w:tcPr>
          <w:p w14:paraId="42B5747E" w14:textId="77777777" w:rsidR="00A8649A" w:rsidRDefault="00A8649A" w:rsidP="00A8649A">
            <w:pPr>
              <w:spacing w:before="0" w:after="0"/>
            </w:pPr>
          </w:p>
        </w:tc>
      </w:tr>
      <w:tr w:rsidR="00A8649A" w14:paraId="79EE495E" w14:textId="77777777" w:rsidTr="00A8649A">
        <w:tc>
          <w:tcPr>
            <w:tcW w:w="5035" w:type="dxa"/>
          </w:tcPr>
          <w:p w14:paraId="1B78BBC8" w14:textId="77777777" w:rsidR="00A8649A" w:rsidRDefault="00A8649A" w:rsidP="00A8649A">
            <w:pPr>
              <w:spacing w:before="0" w:after="0"/>
            </w:pPr>
            <w:r>
              <w:t>Name (Typed):</w:t>
            </w:r>
          </w:p>
          <w:p w14:paraId="111BA98F" w14:textId="389058B4" w:rsidR="00A8649A" w:rsidRDefault="00B60BF0" w:rsidP="00A8649A">
            <w:pPr>
              <w:spacing w:before="0" w:after="0"/>
            </w:pPr>
            <w:r>
              <w:t>Phone Number</w:t>
            </w:r>
            <w:r w:rsidR="00A8649A">
              <w:t>:</w:t>
            </w:r>
          </w:p>
        </w:tc>
        <w:tc>
          <w:tcPr>
            <w:tcW w:w="5035" w:type="dxa"/>
          </w:tcPr>
          <w:p w14:paraId="6D448D51" w14:textId="531F2462" w:rsidR="00A8649A" w:rsidRDefault="00B60BF0" w:rsidP="00B60BF0">
            <w:pPr>
              <w:spacing w:before="0" w:after="0"/>
            </w:pPr>
            <w:r>
              <w:t xml:space="preserve">Agency Staff </w:t>
            </w:r>
            <w:r>
              <w:br/>
              <w:t>Signature:</w:t>
            </w:r>
          </w:p>
        </w:tc>
      </w:tr>
      <w:tr w:rsidR="00A8649A" w14:paraId="61D90249" w14:textId="77777777" w:rsidTr="00A8649A">
        <w:tc>
          <w:tcPr>
            <w:tcW w:w="5035" w:type="dxa"/>
          </w:tcPr>
          <w:p w14:paraId="259D9DA7" w14:textId="77777777" w:rsidR="00A8649A" w:rsidRDefault="00A8649A" w:rsidP="00A8649A">
            <w:pPr>
              <w:spacing w:before="0" w:after="0"/>
            </w:pPr>
            <w:r>
              <w:t>Name (Typed):</w:t>
            </w:r>
          </w:p>
          <w:p w14:paraId="45819F8C" w14:textId="2463E14A" w:rsidR="00A8649A" w:rsidRDefault="00B60BF0" w:rsidP="00A8649A">
            <w:pPr>
              <w:spacing w:before="0" w:after="0"/>
            </w:pPr>
            <w:r>
              <w:t>Phone Number</w:t>
            </w:r>
            <w:r w:rsidR="00A8649A">
              <w:t>:</w:t>
            </w:r>
          </w:p>
        </w:tc>
        <w:tc>
          <w:tcPr>
            <w:tcW w:w="5035" w:type="dxa"/>
          </w:tcPr>
          <w:p w14:paraId="18D29634" w14:textId="6CC39665" w:rsidR="00A8649A" w:rsidRDefault="00B60BF0" w:rsidP="00B60BF0">
            <w:pPr>
              <w:spacing w:before="0" w:after="0"/>
            </w:pPr>
            <w:r>
              <w:t>Agency Manager</w:t>
            </w:r>
            <w:r>
              <w:br/>
              <w:t>Signature:</w:t>
            </w:r>
          </w:p>
        </w:tc>
      </w:tr>
    </w:tbl>
    <w:p w14:paraId="2D9FCE97" w14:textId="3446F515" w:rsidR="00A8649A" w:rsidRPr="008E0EFF" w:rsidRDefault="00A8649A" w:rsidP="008E0EFF">
      <w:pPr>
        <w:spacing w:before="0"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275"/>
      </w:tblGrid>
      <w:tr w:rsidR="006E23CE" w14:paraId="4E5E2B57" w14:textId="77777777" w:rsidTr="001E0911">
        <w:tc>
          <w:tcPr>
            <w:tcW w:w="1795" w:type="dxa"/>
            <w:tcBorders>
              <w:bottom w:val="single" w:sz="4" w:space="0" w:color="auto"/>
            </w:tcBorders>
            <w:shd w:val="clear" w:color="auto" w:fill="003865" w:themeFill="accent1"/>
            <w:vAlign w:val="center"/>
          </w:tcPr>
          <w:p w14:paraId="401AEA1E" w14:textId="65B22F5F" w:rsidR="006E23CE" w:rsidRPr="00C76B04" w:rsidRDefault="006E23CE" w:rsidP="0000400F">
            <w:pPr>
              <w:rPr>
                <w:b/>
                <w:bCs/>
              </w:rPr>
            </w:pPr>
            <w:r w:rsidRPr="00C76B04">
              <w:rPr>
                <w:b/>
                <w:bCs/>
              </w:rPr>
              <w:t>Send To:</w:t>
            </w:r>
          </w:p>
        </w:tc>
        <w:tc>
          <w:tcPr>
            <w:tcW w:w="8275" w:type="dxa"/>
          </w:tcPr>
          <w:p w14:paraId="5A8CF219" w14:textId="77777777" w:rsidR="006E23CE" w:rsidRDefault="006E23CE" w:rsidP="006E23CE">
            <w:pPr>
              <w:spacing w:before="0" w:after="0"/>
            </w:pPr>
            <w:r>
              <w:t>Minnesota Management &amp; Budget – Vendor Payments Unit</w:t>
            </w:r>
          </w:p>
          <w:p w14:paraId="6C308B3C" w14:textId="43632847" w:rsidR="006E23CE" w:rsidRDefault="006E23CE" w:rsidP="006E23CE">
            <w:pPr>
              <w:spacing w:before="0" w:after="0"/>
            </w:pPr>
            <w:r w:rsidRPr="006E23CE">
              <w:rPr>
                <w:b/>
                <w:bCs/>
              </w:rPr>
              <w:t>Email:</w:t>
            </w:r>
            <w:r>
              <w:t xml:space="preserve"> </w:t>
            </w:r>
            <w:hyperlink r:id="rId9" w:history="1">
              <w:r w:rsidR="00F56CEF">
                <w:rPr>
                  <w:rStyle w:val="Hyperlink"/>
                </w:rPr>
                <w:t>syscomp.mmb@state.mn.us</w:t>
              </w:r>
            </w:hyperlink>
          </w:p>
          <w:p w14:paraId="6394611B" w14:textId="55852A68" w:rsidR="006E23CE" w:rsidRDefault="006E23CE" w:rsidP="006E23CE">
            <w:pPr>
              <w:spacing w:before="0" w:after="0"/>
            </w:pPr>
            <w:r w:rsidRPr="003B0A03">
              <w:rPr>
                <w:color w:val="C00000"/>
              </w:rPr>
              <w:t>MMB MUST RECEIVE WIRE TRANSFER REQUEST FORM BY 3:30 PM FOR NEXT DAY WIRE</w:t>
            </w:r>
          </w:p>
        </w:tc>
      </w:tr>
      <w:tr w:rsidR="006E23CE" w14:paraId="3E7BF05D" w14:textId="77777777" w:rsidTr="001E0911"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865" w:themeFill="accent1"/>
            <w:vAlign w:val="center"/>
          </w:tcPr>
          <w:p w14:paraId="0DB17CFA" w14:textId="696FE82E" w:rsidR="006E23CE" w:rsidRPr="00C76B04" w:rsidRDefault="006E23CE" w:rsidP="000A6227">
            <w:pPr>
              <w:spacing w:before="0" w:after="0"/>
              <w:rPr>
                <w:b/>
                <w:bCs/>
              </w:rPr>
            </w:pPr>
            <w:r w:rsidRPr="00C76B04">
              <w:rPr>
                <w:rFonts w:asciiTheme="minorHAnsi" w:hAnsiTheme="minorHAnsi" w:cstheme="minorHAnsi"/>
                <w:b/>
                <w:bCs/>
                <w:spacing w:val="-8"/>
                <w:szCs w:val="24"/>
              </w:rPr>
              <w:t>Vendor</w:t>
            </w:r>
            <w:r w:rsidRPr="00C76B04">
              <w:rPr>
                <w:rFonts w:asciiTheme="minorHAnsi" w:hAnsiTheme="minorHAnsi" w:cstheme="minorHAnsi"/>
                <w:b/>
                <w:bCs/>
                <w:spacing w:val="-9"/>
                <w:szCs w:val="24"/>
              </w:rPr>
              <w:t xml:space="preserve"> </w:t>
            </w:r>
            <w:r w:rsidRPr="00C76B04">
              <w:rPr>
                <w:rFonts w:asciiTheme="minorHAnsi" w:hAnsiTheme="minorHAnsi" w:cstheme="minorHAnsi"/>
                <w:b/>
                <w:bCs/>
                <w:spacing w:val="-8"/>
                <w:szCs w:val="24"/>
              </w:rPr>
              <w:t>Payments</w:t>
            </w:r>
            <w:r w:rsidRPr="00C76B04">
              <w:rPr>
                <w:rFonts w:asciiTheme="minorHAnsi" w:hAnsiTheme="minorHAnsi" w:cstheme="minorHAnsi"/>
                <w:b/>
                <w:bCs/>
                <w:spacing w:val="-9"/>
                <w:szCs w:val="24"/>
              </w:rPr>
              <w:t xml:space="preserve"> </w:t>
            </w:r>
            <w:r w:rsidRPr="00C76B04">
              <w:rPr>
                <w:rFonts w:asciiTheme="minorHAnsi" w:hAnsiTheme="minorHAnsi" w:cstheme="minorHAnsi"/>
                <w:b/>
                <w:bCs/>
                <w:spacing w:val="-8"/>
                <w:szCs w:val="24"/>
              </w:rPr>
              <w:t>Signature:</w:t>
            </w:r>
          </w:p>
        </w:tc>
        <w:tc>
          <w:tcPr>
            <w:tcW w:w="8275" w:type="dxa"/>
          </w:tcPr>
          <w:p w14:paraId="6D144A86" w14:textId="77777777" w:rsidR="006E23CE" w:rsidRDefault="006E23CE" w:rsidP="006E23CE"/>
        </w:tc>
      </w:tr>
      <w:tr w:rsidR="0000400F" w14:paraId="5CD05C5F" w14:textId="77777777" w:rsidTr="001E0911">
        <w:tc>
          <w:tcPr>
            <w:tcW w:w="1795" w:type="dxa"/>
            <w:tcBorders>
              <w:top w:val="single" w:sz="4" w:space="0" w:color="auto"/>
            </w:tcBorders>
            <w:shd w:val="clear" w:color="auto" w:fill="003865" w:themeFill="accent1"/>
            <w:vAlign w:val="center"/>
          </w:tcPr>
          <w:p w14:paraId="33C0F907" w14:textId="356102B8" w:rsidR="0000400F" w:rsidRPr="00C76B04" w:rsidRDefault="0000400F" w:rsidP="0000400F">
            <w:pPr>
              <w:rPr>
                <w:b/>
                <w:bCs/>
              </w:rPr>
            </w:pPr>
            <w:r w:rsidRPr="00C76B04">
              <w:rPr>
                <w:b/>
                <w:bCs/>
              </w:rPr>
              <w:t>Contacts:</w:t>
            </w:r>
          </w:p>
        </w:tc>
        <w:tc>
          <w:tcPr>
            <w:tcW w:w="8275" w:type="dxa"/>
          </w:tcPr>
          <w:p w14:paraId="0D1E41D6" w14:textId="66B25216" w:rsidR="0000400F" w:rsidRDefault="0000400F" w:rsidP="008E0EFF">
            <w:pPr>
              <w:spacing w:before="0" w:after="0"/>
            </w:pPr>
            <w:r w:rsidRPr="008956F7">
              <w:rPr>
                <w:rFonts w:asciiTheme="minorHAnsi" w:hAnsiTheme="minorHAnsi" w:cstheme="minorHAnsi"/>
                <w:szCs w:val="24"/>
              </w:rPr>
              <w:t>Wire</w:t>
            </w:r>
            <w:r w:rsidRPr="008956F7">
              <w:rPr>
                <w:rFonts w:asciiTheme="minorHAnsi" w:hAnsiTheme="minorHAnsi" w:cstheme="minorHAnsi"/>
                <w:spacing w:val="-9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szCs w:val="24"/>
              </w:rPr>
              <w:t>Processing</w:t>
            </w:r>
            <w:r w:rsidRPr="008956F7">
              <w:rPr>
                <w:rFonts w:asciiTheme="minorHAnsi" w:hAnsiTheme="minorHAnsi" w:cstheme="minorHAnsi"/>
                <w:spacing w:val="-11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szCs w:val="24"/>
              </w:rPr>
              <w:t>–</w:t>
            </w:r>
            <w:r w:rsidRPr="008956F7">
              <w:rPr>
                <w:rFonts w:asciiTheme="minorHAnsi" w:hAnsiTheme="minorHAnsi" w:cstheme="minorHAnsi"/>
                <w:spacing w:val="-9"/>
                <w:szCs w:val="24"/>
              </w:rPr>
              <w:t xml:space="preserve"> </w:t>
            </w:r>
            <w:r w:rsidR="00CC0567">
              <w:rPr>
                <w:rFonts w:asciiTheme="minorHAnsi" w:hAnsiTheme="minorHAnsi" w:cstheme="minorHAnsi"/>
                <w:szCs w:val="24"/>
              </w:rPr>
              <w:t xml:space="preserve">Jordan </w:t>
            </w:r>
            <w:proofErr w:type="spellStart"/>
            <w:r w:rsidR="00CC0567">
              <w:rPr>
                <w:rFonts w:asciiTheme="minorHAnsi" w:hAnsiTheme="minorHAnsi" w:cstheme="minorHAnsi"/>
                <w:szCs w:val="24"/>
              </w:rPr>
              <w:t>Ostman</w:t>
            </w:r>
            <w:proofErr w:type="spellEnd"/>
            <w:r w:rsidRPr="008956F7">
              <w:rPr>
                <w:rFonts w:asciiTheme="minorHAnsi" w:hAnsiTheme="minorHAnsi" w:cstheme="minorHAnsi"/>
                <w:spacing w:val="-12"/>
                <w:szCs w:val="24"/>
              </w:rPr>
              <w:t xml:space="preserve"> </w:t>
            </w:r>
            <w:r w:rsidR="00CC0567">
              <w:rPr>
                <w:rFonts w:asciiTheme="minorHAnsi" w:hAnsiTheme="minorHAnsi" w:cstheme="minorHAnsi"/>
                <w:szCs w:val="24"/>
              </w:rPr>
              <w:t>–</w:t>
            </w:r>
            <w:r w:rsidRPr="008956F7">
              <w:rPr>
                <w:rFonts w:asciiTheme="minorHAnsi" w:hAnsiTheme="minorHAnsi" w:cstheme="minorHAnsi"/>
                <w:spacing w:val="-10"/>
                <w:szCs w:val="24"/>
              </w:rPr>
              <w:t xml:space="preserve"> </w:t>
            </w:r>
            <w:hyperlink r:id="rId10" w:history="1">
              <w:r w:rsidR="00CC0567" w:rsidRPr="00662998">
                <w:rPr>
                  <w:rStyle w:val="Hyperlink"/>
                  <w:rFonts w:asciiTheme="minorHAnsi" w:hAnsiTheme="minorHAnsi" w:cstheme="minorHAnsi"/>
                  <w:b/>
                  <w:spacing w:val="-2"/>
                  <w:szCs w:val="24"/>
                </w:rPr>
                <w:t>Jordan.Ostman@state.mn.us</w:t>
              </w:r>
            </w:hyperlink>
            <w:r>
              <w:rPr>
                <w:rFonts w:asciiTheme="minorHAnsi" w:hAnsiTheme="minorHAnsi" w:cstheme="minorHAnsi"/>
                <w:b/>
                <w:spacing w:val="-2"/>
                <w:szCs w:val="24"/>
              </w:rPr>
              <w:br/>
            </w:r>
            <w:r w:rsidRPr="008956F7">
              <w:rPr>
                <w:rFonts w:asciiTheme="minorHAnsi" w:hAnsiTheme="minorHAnsi" w:cstheme="minorHAnsi"/>
                <w:szCs w:val="24"/>
              </w:rPr>
              <w:t>Vendor</w:t>
            </w:r>
            <w:r w:rsidRPr="008956F7">
              <w:rPr>
                <w:rFonts w:asciiTheme="minorHAnsi" w:hAnsiTheme="minorHAnsi" w:cstheme="minorHAnsi"/>
                <w:spacing w:val="-9"/>
                <w:szCs w:val="24"/>
              </w:rPr>
              <w:t xml:space="preserve"> </w:t>
            </w:r>
            <w:r w:rsidR="00B66ABF">
              <w:rPr>
                <w:rFonts w:asciiTheme="minorHAnsi" w:hAnsiTheme="minorHAnsi" w:cstheme="minorHAnsi"/>
                <w:szCs w:val="24"/>
              </w:rPr>
              <w:t>Support Supervisor</w:t>
            </w:r>
            <w:r w:rsidRPr="008956F7">
              <w:rPr>
                <w:rFonts w:asciiTheme="minorHAnsi" w:hAnsiTheme="minorHAnsi" w:cstheme="minorHAnsi"/>
                <w:spacing w:val="-9"/>
                <w:szCs w:val="24"/>
              </w:rPr>
              <w:t xml:space="preserve"> </w:t>
            </w:r>
            <w:r w:rsidRPr="008956F7">
              <w:rPr>
                <w:rFonts w:asciiTheme="minorHAnsi" w:hAnsiTheme="minorHAnsi" w:cstheme="minorHAnsi"/>
                <w:szCs w:val="24"/>
              </w:rPr>
              <w:t>–</w:t>
            </w:r>
            <w:r w:rsidRPr="008956F7">
              <w:rPr>
                <w:rFonts w:asciiTheme="minorHAnsi" w:hAnsiTheme="minorHAnsi" w:cstheme="minorHAnsi"/>
                <w:spacing w:val="-7"/>
                <w:szCs w:val="24"/>
              </w:rPr>
              <w:t xml:space="preserve"> </w:t>
            </w:r>
            <w:r w:rsidR="001E0911">
              <w:rPr>
                <w:rFonts w:asciiTheme="minorHAnsi" w:hAnsiTheme="minorHAnsi" w:cstheme="minorHAnsi"/>
                <w:szCs w:val="24"/>
              </w:rPr>
              <w:t xml:space="preserve">Tracey Trover-Dupre </w:t>
            </w:r>
            <w:r w:rsidR="00B66ABF">
              <w:rPr>
                <w:rFonts w:asciiTheme="minorHAnsi" w:hAnsiTheme="minorHAnsi" w:cstheme="minorHAnsi"/>
                <w:szCs w:val="24"/>
              </w:rPr>
              <w:t xml:space="preserve">– </w:t>
            </w:r>
            <w:r w:rsidR="001E0911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="001E0911">
              <w:rPr>
                <w:rFonts w:asciiTheme="minorHAnsi" w:hAnsiTheme="minorHAnsi" w:cstheme="minorHAnsi"/>
                <w:b/>
                <w:bCs/>
                <w:szCs w:val="24"/>
              </w:rPr>
              <w:instrText>HYPERLINK "mailto:</w:instrText>
            </w:r>
            <w:r w:rsidR="001E0911" w:rsidRPr="001E0911">
              <w:rPr>
                <w:rFonts w:asciiTheme="minorHAnsi" w:hAnsiTheme="minorHAnsi" w:cstheme="minorHAnsi"/>
                <w:b/>
                <w:bCs/>
                <w:szCs w:val="24"/>
              </w:rPr>
              <w:instrText>Tracey.Trover-Dupre@state.mn.us</w:instrText>
            </w:r>
            <w:r w:rsidR="001E0911">
              <w:rPr>
                <w:rFonts w:asciiTheme="minorHAnsi" w:hAnsiTheme="minorHAnsi" w:cstheme="minorHAnsi"/>
                <w:b/>
                <w:bCs/>
                <w:szCs w:val="24"/>
              </w:rPr>
              <w:instrText>"</w:instrText>
            </w:r>
            <w:r w:rsidR="001E0911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="001E0911" w:rsidRPr="00044EA7"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  <w:t>Tracey.Trover-Dupre@state.mn.us</w:t>
            </w:r>
            <w:r w:rsidR="001E0911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="001E0911">
              <w:rPr>
                <w:rStyle w:val="Hyperlink"/>
                <w:rFonts w:asciiTheme="minorHAnsi" w:hAnsiTheme="minorHAnsi" w:cstheme="minorHAnsi"/>
                <w:b/>
                <w:bCs/>
                <w:color w:val="0070CB" w:themeColor="accent1" w:themeTint="BF"/>
                <w:szCs w:val="24"/>
              </w:rPr>
              <w:t xml:space="preserve"> </w:t>
            </w:r>
          </w:p>
        </w:tc>
      </w:tr>
    </w:tbl>
    <w:p w14:paraId="2E410475" w14:textId="77777777" w:rsidR="00717FEC" w:rsidRDefault="00717FEC" w:rsidP="001B338B">
      <w:pPr>
        <w:pStyle w:val="Heading2"/>
        <w:spacing w:before="0" w:after="0"/>
        <w:sectPr w:rsidR="00717FEC" w:rsidSect="008E0EFF">
          <w:footerReference w:type="default" r:id="rId11"/>
          <w:footerReference w:type="first" r:id="rId12"/>
          <w:type w:val="continuous"/>
          <w:pgSz w:w="12240" w:h="15840" w:code="1"/>
          <w:pgMar w:top="450" w:right="1080" w:bottom="90" w:left="1080" w:header="0" w:footer="159" w:gutter="0"/>
          <w:cols w:space="720"/>
          <w:docGrid w:linePitch="326"/>
        </w:sectPr>
      </w:pPr>
    </w:p>
    <w:p w14:paraId="318D0025" w14:textId="2B62D4F7" w:rsidR="001B338B" w:rsidRDefault="001B338B" w:rsidP="001B338B">
      <w:pPr>
        <w:pStyle w:val="Heading2"/>
        <w:spacing w:before="0" w:after="0"/>
      </w:pPr>
      <w:r w:rsidRPr="001B338B">
        <w:lastRenderedPageBreak/>
        <w:t>Instructions for Completing the Wire Transfer Request Form</w:t>
      </w:r>
    </w:p>
    <w:p w14:paraId="124ABC55" w14:textId="77777777" w:rsidR="001B338B" w:rsidRPr="008956F7" w:rsidRDefault="001B338B" w:rsidP="001B338B">
      <w:pPr>
        <w:pStyle w:val="BodyText"/>
        <w:spacing w:line="237" w:lineRule="auto"/>
        <w:ind w:right="600" w:hanging="1"/>
        <w:rPr>
          <w:rFonts w:asciiTheme="minorHAnsi" w:hAnsiTheme="minorHAnsi" w:cstheme="minorHAnsi"/>
          <w:sz w:val="22"/>
          <w:szCs w:val="22"/>
        </w:rPr>
      </w:pPr>
      <w:r w:rsidRPr="008956F7">
        <w:rPr>
          <w:rFonts w:asciiTheme="minorHAnsi" w:hAnsiTheme="minorHAnsi" w:cstheme="minorHAnsi"/>
          <w:sz w:val="22"/>
          <w:szCs w:val="22"/>
        </w:rPr>
        <w:t>In</w:t>
      </w:r>
      <w:r w:rsidRPr="008956F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general,</w:t>
      </w:r>
      <w:r w:rsidRPr="008956F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wires</w:t>
      </w:r>
      <w:r w:rsidRPr="008956F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transmitted</w:t>
      </w:r>
      <w:r w:rsidRPr="008956F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by</w:t>
      </w:r>
      <w:r w:rsidRPr="008956F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MMB</w:t>
      </w:r>
      <w:r w:rsidRPr="008956F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must</w:t>
      </w:r>
      <w:r w:rsidRPr="008956F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be</w:t>
      </w:r>
      <w:r w:rsidRPr="008956F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backed</w:t>
      </w:r>
      <w:r w:rsidRPr="008956F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by</w:t>
      </w:r>
      <w:r w:rsidRPr="008956F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warrants.</w:t>
      </w:r>
      <w:r w:rsidRPr="008956F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Please</w:t>
      </w:r>
      <w:r w:rsidRPr="008956F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see</w:t>
      </w:r>
      <w:r w:rsidRPr="008956F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the</w:t>
      </w:r>
      <w:r w:rsidRPr="008956F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Warrant</w:t>
      </w:r>
      <w:r w:rsidRPr="008956F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Special</w:t>
      </w:r>
      <w:r w:rsidRPr="008956F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Handling</w:t>
      </w:r>
      <w:r w:rsidRPr="008956F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Request policy,</w:t>
      </w:r>
      <w:r w:rsidRPr="008956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procedure,</w:t>
      </w:r>
      <w:r w:rsidRPr="008956F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and</w:t>
      </w:r>
      <w:r w:rsidRPr="008956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form for</w:t>
      </w:r>
      <w:r w:rsidRPr="008956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additional</w:t>
      </w:r>
      <w:r w:rsidRPr="008956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information</w:t>
      </w:r>
      <w:r w:rsidRPr="008956F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in</w:t>
      </w:r>
      <w:r w:rsidRPr="008956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setting</w:t>
      </w:r>
      <w:r w:rsidRPr="008956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up</w:t>
      </w:r>
      <w:r w:rsidRPr="008956F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a</w:t>
      </w:r>
      <w:r w:rsidRPr="008956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pull</w:t>
      </w:r>
      <w:r w:rsidRPr="008956F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warrant to</w:t>
      </w:r>
      <w:r w:rsidRPr="008956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be</w:t>
      </w:r>
      <w:r w:rsidRPr="008956F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received</w:t>
      </w:r>
      <w:r w:rsidRPr="008956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by MMB.</w:t>
      </w:r>
    </w:p>
    <w:p w14:paraId="07B99D80" w14:textId="609772A9" w:rsidR="001B338B" w:rsidRPr="001B338B" w:rsidRDefault="001759C5" w:rsidP="001B338B">
      <w:pPr>
        <w:pStyle w:val="Heading3"/>
        <w:shd w:val="clear" w:color="auto" w:fill="003865" w:themeFill="text1"/>
        <w:ind w:firstLine="180"/>
        <w:rPr>
          <w:color w:val="FFFFFF" w:themeColor="background1"/>
        </w:rPr>
      </w:pPr>
      <w:bookmarkStart w:id="0" w:name="Part_2:_Wire_Instructions"/>
      <w:bookmarkEnd w:id="0"/>
      <w:r>
        <w:rPr>
          <w:color w:val="FFFFFF" w:themeColor="background1"/>
        </w:rPr>
        <w:t xml:space="preserve">Part </w:t>
      </w:r>
      <w:r w:rsidR="000540D2">
        <w:rPr>
          <w:color w:val="FFFFFF" w:themeColor="background1"/>
        </w:rPr>
        <w:t>2</w:t>
      </w:r>
      <w:r>
        <w:rPr>
          <w:color w:val="FFFFFF" w:themeColor="background1"/>
        </w:rPr>
        <w:t xml:space="preserve">: </w:t>
      </w:r>
      <w:r w:rsidR="001B338B" w:rsidRPr="001B338B">
        <w:rPr>
          <w:color w:val="FFFFFF" w:themeColor="background1"/>
        </w:rPr>
        <w:t>Wire</w:t>
      </w:r>
      <w:r w:rsidR="001B338B" w:rsidRPr="001B338B">
        <w:rPr>
          <w:color w:val="FFFFFF" w:themeColor="background1"/>
          <w:spacing w:val="-13"/>
        </w:rPr>
        <w:t xml:space="preserve"> </w:t>
      </w:r>
      <w:r w:rsidR="001B338B" w:rsidRPr="001B338B">
        <w:rPr>
          <w:color w:val="FFFFFF" w:themeColor="background1"/>
        </w:rPr>
        <w:t>Instructions</w:t>
      </w:r>
    </w:p>
    <w:p w14:paraId="7C22BA4A" w14:textId="4D44DE60" w:rsidR="001B338B" w:rsidRPr="00125D7B" w:rsidRDefault="001B338B" w:rsidP="00125D7B">
      <w:pPr>
        <w:pStyle w:val="ListParagraph"/>
        <w:widowControl w:val="0"/>
        <w:numPr>
          <w:ilvl w:val="0"/>
          <w:numId w:val="29"/>
        </w:numPr>
        <w:tabs>
          <w:tab w:val="left" w:pos="810"/>
          <w:tab w:val="left" w:pos="3416"/>
        </w:tabs>
        <w:autoSpaceDE w:val="0"/>
        <w:autoSpaceDN w:val="0"/>
        <w:spacing w:before="0" w:after="0" w:line="240" w:lineRule="auto"/>
        <w:ind w:left="720"/>
        <w:contextualSpacing w:val="0"/>
        <w:rPr>
          <w:rFonts w:asciiTheme="minorHAnsi" w:hAnsiTheme="minorHAnsi" w:cstheme="minorHAnsi"/>
        </w:rPr>
      </w:pPr>
      <w:r w:rsidRPr="001B338B">
        <w:rPr>
          <w:rFonts w:asciiTheme="minorHAnsi" w:hAnsiTheme="minorHAnsi" w:cstheme="minorHAnsi"/>
          <w:b/>
          <w:bCs/>
        </w:rPr>
        <w:t>Date</w:t>
      </w:r>
      <w:r w:rsidRPr="001B338B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1B338B">
        <w:rPr>
          <w:rFonts w:asciiTheme="minorHAnsi" w:hAnsiTheme="minorHAnsi" w:cstheme="minorHAnsi"/>
          <w:b/>
          <w:bCs/>
        </w:rPr>
        <w:t>to</w:t>
      </w:r>
      <w:r w:rsidRPr="001B338B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1B338B">
        <w:rPr>
          <w:rFonts w:asciiTheme="minorHAnsi" w:hAnsiTheme="minorHAnsi" w:cstheme="minorHAnsi"/>
          <w:b/>
          <w:bCs/>
        </w:rPr>
        <w:t>wire</w:t>
      </w:r>
      <w:r w:rsidRPr="001B338B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1B338B">
        <w:rPr>
          <w:rFonts w:asciiTheme="minorHAnsi" w:hAnsiTheme="minorHAnsi" w:cstheme="minorHAnsi"/>
          <w:b/>
          <w:bCs/>
        </w:rPr>
        <w:t>the</w:t>
      </w:r>
      <w:r w:rsidRPr="001B338B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1B338B">
        <w:rPr>
          <w:rFonts w:asciiTheme="minorHAnsi" w:hAnsiTheme="minorHAnsi" w:cstheme="minorHAnsi"/>
          <w:b/>
          <w:bCs/>
          <w:spacing w:val="-2"/>
        </w:rPr>
        <w:t>funds</w:t>
      </w:r>
      <w:r>
        <w:rPr>
          <w:rFonts w:asciiTheme="minorHAnsi" w:hAnsiTheme="minorHAnsi" w:cstheme="minorHAnsi"/>
          <w:b/>
          <w:bCs/>
          <w:spacing w:val="-2"/>
        </w:rPr>
        <w:t>:</w:t>
      </w:r>
      <w:r w:rsidR="00125D7B">
        <w:rPr>
          <w:rFonts w:asciiTheme="minorHAnsi" w:hAnsiTheme="minorHAnsi" w:cstheme="minorHAnsi"/>
        </w:rPr>
        <w:t xml:space="preserve">  </w:t>
      </w:r>
      <w:r w:rsidRPr="008956F7">
        <w:rPr>
          <w:rFonts w:asciiTheme="minorHAnsi" w:hAnsiTheme="minorHAnsi" w:cstheme="minorHAnsi"/>
        </w:rPr>
        <w:t>Enter</w:t>
      </w:r>
      <w:r w:rsidRPr="008956F7">
        <w:rPr>
          <w:rFonts w:asciiTheme="minorHAnsi" w:hAnsiTheme="minorHAnsi" w:cstheme="minorHAnsi"/>
          <w:spacing w:val="-8"/>
        </w:rPr>
        <w:t xml:space="preserve"> </w:t>
      </w:r>
      <w:r w:rsidRPr="008956F7">
        <w:rPr>
          <w:rFonts w:asciiTheme="minorHAnsi" w:hAnsiTheme="minorHAnsi" w:cstheme="minorHAnsi"/>
        </w:rPr>
        <w:t>the</w:t>
      </w:r>
      <w:r w:rsidRPr="008956F7">
        <w:rPr>
          <w:rFonts w:asciiTheme="minorHAnsi" w:hAnsiTheme="minorHAnsi" w:cstheme="minorHAnsi"/>
          <w:spacing w:val="-10"/>
        </w:rPr>
        <w:t xml:space="preserve"> </w:t>
      </w:r>
      <w:r w:rsidRPr="008956F7">
        <w:rPr>
          <w:rFonts w:asciiTheme="minorHAnsi" w:hAnsiTheme="minorHAnsi" w:cstheme="minorHAnsi"/>
        </w:rPr>
        <w:t>date</w:t>
      </w:r>
      <w:r w:rsidRPr="008956F7">
        <w:rPr>
          <w:rFonts w:asciiTheme="minorHAnsi" w:hAnsiTheme="minorHAnsi" w:cstheme="minorHAnsi"/>
          <w:spacing w:val="-13"/>
        </w:rPr>
        <w:t xml:space="preserve"> </w:t>
      </w:r>
      <w:r w:rsidRPr="008956F7">
        <w:rPr>
          <w:rFonts w:asciiTheme="minorHAnsi" w:hAnsiTheme="minorHAnsi" w:cstheme="minorHAnsi"/>
        </w:rPr>
        <w:t>that</w:t>
      </w:r>
      <w:r w:rsidRPr="008956F7">
        <w:rPr>
          <w:rFonts w:asciiTheme="minorHAnsi" w:hAnsiTheme="minorHAnsi" w:cstheme="minorHAnsi"/>
          <w:spacing w:val="-9"/>
        </w:rPr>
        <w:t xml:space="preserve"> </w:t>
      </w:r>
      <w:r w:rsidRPr="008956F7">
        <w:rPr>
          <w:rFonts w:asciiTheme="minorHAnsi" w:hAnsiTheme="minorHAnsi" w:cstheme="minorHAnsi"/>
        </w:rPr>
        <w:t>MMB</w:t>
      </w:r>
      <w:r w:rsidRPr="008956F7">
        <w:rPr>
          <w:rFonts w:asciiTheme="minorHAnsi" w:hAnsiTheme="minorHAnsi" w:cstheme="minorHAnsi"/>
          <w:spacing w:val="-12"/>
        </w:rPr>
        <w:t xml:space="preserve"> </w:t>
      </w:r>
      <w:r w:rsidRPr="008956F7">
        <w:rPr>
          <w:rFonts w:asciiTheme="minorHAnsi" w:hAnsiTheme="minorHAnsi" w:cstheme="minorHAnsi"/>
        </w:rPr>
        <w:t>should</w:t>
      </w:r>
      <w:r w:rsidRPr="008956F7">
        <w:rPr>
          <w:rFonts w:asciiTheme="minorHAnsi" w:hAnsiTheme="minorHAnsi" w:cstheme="minorHAnsi"/>
          <w:spacing w:val="-12"/>
        </w:rPr>
        <w:t xml:space="preserve"> </w:t>
      </w:r>
      <w:r w:rsidRPr="008956F7">
        <w:rPr>
          <w:rFonts w:asciiTheme="minorHAnsi" w:hAnsiTheme="minorHAnsi" w:cstheme="minorHAnsi"/>
        </w:rPr>
        <w:t>wire</w:t>
      </w:r>
      <w:r w:rsidRPr="008956F7">
        <w:rPr>
          <w:rFonts w:asciiTheme="minorHAnsi" w:hAnsiTheme="minorHAnsi" w:cstheme="minorHAnsi"/>
          <w:spacing w:val="-11"/>
        </w:rPr>
        <w:t xml:space="preserve"> </w:t>
      </w:r>
      <w:r w:rsidRPr="008956F7">
        <w:rPr>
          <w:rFonts w:asciiTheme="minorHAnsi" w:hAnsiTheme="minorHAnsi" w:cstheme="minorHAnsi"/>
        </w:rPr>
        <w:t>the</w:t>
      </w:r>
      <w:r w:rsidRPr="008956F7">
        <w:rPr>
          <w:rFonts w:asciiTheme="minorHAnsi" w:hAnsiTheme="minorHAnsi" w:cstheme="minorHAnsi"/>
          <w:spacing w:val="-12"/>
        </w:rPr>
        <w:t xml:space="preserve"> </w:t>
      </w:r>
      <w:r w:rsidRPr="008956F7">
        <w:rPr>
          <w:rFonts w:asciiTheme="minorHAnsi" w:hAnsiTheme="minorHAnsi" w:cstheme="minorHAnsi"/>
        </w:rPr>
        <w:t>funds</w:t>
      </w:r>
      <w:r w:rsidRPr="008956F7">
        <w:rPr>
          <w:rFonts w:asciiTheme="minorHAnsi" w:hAnsiTheme="minorHAnsi" w:cstheme="minorHAnsi"/>
          <w:spacing w:val="-9"/>
        </w:rPr>
        <w:t xml:space="preserve"> </w:t>
      </w:r>
      <w:r w:rsidRPr="008956F7">
        <w:rPr>
          <w:rFonts w:asciiTheme="minorHAnsi" w:hAnsiTheme="minorHAnsi" w:cstheme="minorHAnsi"/>
        </w:rPr>
        <w:t>to</w:t>
      </w:r>
      <w:r w:rsidRPr="008956F7">
        <w:rPr>
          <w:rFonts w:asciiTheme="minorHAnsi" w:hAnsiTheme="minorHAnsi" w:cstheme="minorHAnsi"/>
          <w:spacing w:val="-12"/>
        </w:rPr>
        <w:t xml:space="preserve"> </w:t>
      </w:r>
      <w:r w:rsidRPr="008956F7">
        <w:rPr>
          <w:rFonts w:asciiTheme="minorHAnsi" w:hAnsiTheme="minorHAnsi" w:cstheme="minorHAnsi"/>
        </w:rPr>
        <w:t>the</w:t>
      </w:r>
      <w:r w:rsidRPr="008956F7">
        <w:rPr>
          <w:rFonts w:asciiTheme="minorHAnsi" w:hAnsiTheme="minorHAnsi" w:cstheme="minorHAnsi"/>
          <w:spacing w:val="-10"/>
        </w:rPr>
        <w:t xml:space="preserve"> </w:t>
      </w:r>
      <w:r w:rsidRPr="008956F7">
        <w:rPr>
          <w:rFonts w:asciiTheme="minorHAnsi" w:hAnsiTheme="minorHAnsi" w:cstheme="minorHAnsi"/>
          <w:spacing w:val="-2"/>
        </w:rPr>
        <w:t>vendor.</w:t>
      </w:r>
    </w:p>
    <w:p w14:paraId="63556AD4" w14:textId="5270FC97" w:rsidR="001B338B" w:rsidRPr="00125D7B" w:rsidRDefault="001B338B" w:rsidP="00125D7B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before="0" w:after="0" w:line="240" w:lineRule="auto"/>
        <w:ind w:left="720" w:right="661"/>
        <w:contextualSpacing w:val="0"/>
        <w:rPr>
          <w:rFonts w:asciiTheme="minorHAnsi" w:hAnsiTheme="minorHAnsi" w:cstheme="minorHAnsi"/>
          <w:b/>
          <w:bCs/>
        </w:rPr>
      </w:pPr>
      <w:r w:rsidRPr="00125D7B">
        <w:rPr>
          <w:rFonts w:asciiTheme="minorHAnsi" w:hAnsiTheme="minorHAnsi" w:cstheme="minorHAnsi"/>
          <w:b/>
          <w:bCs/>
        </w:rPr>
        <w:t>Wire</w:t>
      </w:r>
      <w:r w:rsidRPr="00125D7B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125D7B">
        <w:rPr>
          <w:rFonts w:asciiTheme="minorHAnsi" w:hAnsiTheme="minorHAnsi" w:cstheme="minorHAnsi"/>
          <w:b/>
          <w:bCs/>
        </w:rPr>
        <w:t>amount</w:t>
      </w:r>
      <w:r w:rsidR="00125D7B" w:rsidRPr="00125D7B">
        <w:rPr>
          <w:rFonts w:asciiTheme="minorHAnsi" w:hAnsiTheme="minorHAnsi" w:cstheme="minorHAnsi"/>
        </w:rPr>
        <w:t xml:space="preserve">: </w:t>
      </w:r>
      <w:r w:rsidR="00125D7B">
        <w:rPr>
          <w:rFonts w:asciiTheme="minorHAnsi" w:hAnsiTheme="minorHAnsi" w:cstheme="minorHAnsi"/>
        </w:rPr>
        <w:t xml:space="preserve"> </w:t>
      </w:r>
      <w:r w:rsidRPr="00125D7B">
        <w:rPr>
          <w:rFonts w:asciiTheme="minorHAnsi" w:hAnsiTheme="minorHAnsi" w:cstheme="minorHAnsi"/>
        </w:rPr>
        <w:t>Enter</w:t>
      </w:r>
      <w:r w:rsidRPr="00125D7B">
        <w:rPr>
          <w:rFonts w:asciiTheme="minorHAnsi" w:hAnsiTheme="minorHAnsi" w:cstheme="minorHAnsi"/>
          <w:spacing w:val="-6"/>
        </w:rPr>
        <w:t xml:space="preserve"> </w:t>
      </w:r>
      <w:r w:rsidRPr="00125D7B">
        <w:rPr>
          <w:rFonts w:asciiTheme="minorHAnsi" w:hAnsiTheme="minorHAnsi" w:cstheme="minorHAnsi"/>
        </w:rPr>
        <w:t>the</w:t>
      </w:r>
      <w:r w:rsidRPr="00125D7B">
        <w:rPr>
          <w:rFonts w:asciiTheme="minorHAnsi" w:hAnsiTheme="minorHAnsi" w:cstheme="minorHAnsi"/>
          <w:spacing w:val="-8"/>
        </w:rPr>
        <w:t xml:space="preserve"> </w:t>
      </w:r>
      <w:r w:rsidRPr="00125D7B">
        <w:rPr>
          <w:rFonts w:asciiTheme="minorHAnsi" w:hAnsiTheme="minorHAnsi" w:cstheme="minorHAnsi"/>
        </w:rPr>
        <w:t>amount</w:t>
      </w:r>
      <w:r w:rsidRPr="00125D7B">
        <w:rPr>
          <w:rFonts w:asciiTheme="minorHAnsi" w:hAnsiTheme="minorHAnsi" w:cstheme="minorHAnsi"/>
          <w:spacing w:val="-10"/>
        </w:rPr>
        <w:t xml:space="preserve"> </w:t>
      </w:r>
      <w:r w:rsidRPr="00125D7B">
        <w:rPr>
          <w:rFonts w:asciiTheme="minorHAnsi" w:hAnsiTheme="minorHAnsi" w:cstheme="minorHAnsi"/>
        </w:rPr>
        <w:t>that</w:t>
      </w:r>
      <w:r w:rsidRPr="00125D7B">
        <w:rPr>
          <w:rFonts w:asciiTheme="minorHAnsi" w:hAnsiTheme="minorHAnsi" w:cstheme="minorHAnsi"/>
          <w:spacing w:val="-10"/>
        </w:rPr>
        <w:t xml:space="preserve"> </w:t>
      </w:r>
      <w:r w:rsidRPr="00125D7B">
        <w:rPr>
          <w:rFonts w:asciiTheme="minorHAnsi" w:hAnsiTheme="minorHAnsi" w:cstheme="minorHAnsi"/>
        </w:rPr>
        <w:t>should</w:t>
      </w:r>
      <w:r w:rsidRPr="00125D7B">
        <w:rPr>
          <w:rFonts w:asciiTheme="minorHAnsi" w:hAnsiTheme="minorHAnsi" w:cstheme="minorHAnsi"/>
          <w:spacing w:val="-10"/>
        </w:rPr>
        <w:t xml:space="preserve"> </w:t>
      </w:r>
      <w:r w:rsidRPr="00125D7B">
        <w:rPr>
          <w:rFonts w:asciiTheme="minorHAnsi" w:hAnsiTheme="minorHAnsi" w:cstheme="minorHAnsi"/>
        </w:rPr>
        <w:t>be</w:t>
      </w:r>
      <w:r w:rsidRPr="00125D7B">
        <w:rPr>
          <w:rFonts w:asciiTheme="minorHAnsi" w:hAnsiTheme="minorHAnsi" w:cstheme="minorHAnsi"/>
          <w:spacing w:val="-8"/>
        </w:rPr>
        <w:t xml:space="preserve"> </w:t>
      </w:r>
      <w:r w:rsidRPr="00125D7B">
        <w:rPr>
          <w:rFonts w:asciiTheme="minorHAnsi" w:hAnsiTheme="minorHAnsi" w:cstheme="minorHAnsi"/>
        </w:rPr>
        <w:t>wired.</w:t>
      </w:r>
      <w:r w:rsidRPr="00125D7B">
        <w:rPr>
          <w:rFonts w:asciiTheme="minorHAnsi" w:hAnsiTheme="minorHAnsi" w:cstheme="minorHAnsi"/>
          <w:spacing w:val="-11"/>
        </w:rPr>
        <w:t xml:space="preserve"> </w:t>
      </w:r>
      <w:r w:rsidRPr="00125D7B">
        <w:rPr>
          <w:rFonts w:asciiTheme="minorHAnsi" w:hAnsiTheme="minorHAnsi" w:cstheme="minorHAnsi"/>
        </w:rPr>
        <w:t>The</w:t>
      </w:r>
      <w:r w:rsidRPr="00125D7B">
        <w:rPr>
          <w:rFonts w:asciiTheme="minorHAnsi" w:hAnsiTheme="minorHAnsi" w:cstheme="minorHAnsi"/>
          <w:spacing w:val="-10"/>
        </w:rPr>
        <w:t xml:space="preserve"> </w:t>
      </w:r>
      <w:r w:rsidRPr="00125D7B">
        <w:rPr>
          <w:rFonts w:asciiTheme="minorHAnsi" w:hAnsiTheme="minorHAnsi" w:cstheme="minorHAnsi"/>
        </w:rPr>
        <w:t>amount</w:t>
      </w:r>
      <w:r w:rsidRPr="00125D7B">
        <w:rPr>
          <w:rFonts w:asciiTheme="minorHAnsi" w:hAnsiTheme="minorHAnsi" w:cstheme="minorHAnsi"/>
          <w:spacing w:val="-10"/>
        </w:rPr>
        <w:t xml:space="preserve"> </w:t>
      </w:r>
      <w:r w:rsidRPr="00125D7B">
        <w:rPr>
          <w:rFonts w:asciiTheme="minorHAnsi" w:hAnsiTheme="minorHAnsi" w:cstheme="minorHAnsi"/>
        </w:rPr>
        <w:t>shown</w:t>
      </w:r>
      <w:r w:rsidRPr="00125D7B">
        <w:rPr>
          <w:rFonts w:asciiTheme="minorHAnsi" w:hAnsiTheme="minorHAnsi" w:cstheme="minorHAnsi"/>
          <w:spacing w:val="-10"/>
        </w:rPr>
        <w:t xml:space="preserve"> </w:t>
      </w:r>
      <w:r w:rsidRPr="00125D7B">
        <w:rPr>
          <w:rFonts w:asciiTheme="minorHAnsi" w:hAnsiTheme="minorHAnsi" w:cstheme="minorHAnsi"/>
        </w:rPr>
        <w:t>on</w:t>
      </w:r>
      <w:r w:rsidRPr="00125D7B">
        <w:rPr>
          <w:rFonts w:asciiTheme="minorHAnsi" w:hAnsiTheme="minorHAnsi" w:cstheme="minorHAnsi"/>
          <w:spacing w:val="-10"/>
        </w:rPr>
        <w:t xml:space="preserve"> </w:t>
      </w:r>
      <w:r w:rsidRPr="00125D7B">
        <w:rPr>
          <w:rFonts w:asciiTheme="minorHAnsi" w:hAnsiTheme="minorHAnsi" w:cstheme="minorHAnsi"/>
        </w:rPr>
        <w:t>this</w:t>
      </w:r>
      <w:r w:rsidRPr="00125D7B">
        <w:rPr>
          <w:rFonts w:asciiTheme="minorHAnsi" w:hAnsiTheme="minorHAnsi" w:cstheme="minorHAnsi"/>
          <w:spacing w:val="-9"/>
        </w:rPr>
        <w:t xml:space="preserve"> </w:t>
      </w:r>
      <w:r w:rsidRPr="00125D7B">
        <w:rPr>
          <w:rFonts w:asciiTheme="minorHAnsi" w:hAnsiTheme="minorHAnsi" w:cstheme="minorHAnsi"/>
        </w:rPr>
        <w:t>form</w:t>
      </w:r>
      <w:r w:rsidRPr="00125D7B">
        <w:rPr>
          <w:rFonts w:asciiTheme="minorHAnsi" w:hAnsiTheme="minorHAnsi" w:cstheme="minorHAnsi"/>
          <w:spacing w:val="-8"/>
        </w:rPr>
        <w:t xml:space="preserve"> </w:t>
      </w:r>
      <w:r w:rsidRPr="00125D7B">
        <w:rPr>
          <w:rFonts w:asciiTheme="minorHAnsi" w:hAnsiTheme="minorHAnsi" w:cstheme="minorHAnsi"/>
        </w:rPr>
        <w:t>must</w:t>
      </w:r>
      <w:r w:rsidRPr="00125D7B">
        <w:rPr>
          <w:rFonts w:asciiTheme="minorHAnsi" w:hAnsiTheme="minorHAnsi" w:cstheme="minorHAnsi"/>
          <w:spacing w:val="-10"/>
        </w:rPr>
        <w:t xml:space="preserve"> </w:t>
      </w:r>
      <w:r w:rsidRPr="00125D7B">
        <w:rPr>
          <w:rFonts w:asciiTheme="minorHAnsi" w:hAnsiTheme="minorHAnsi" w:cstheme="minorHAnsi"/>
        </w:rPr>
        <w:t>be</w:t>
      </w:r>
      <w:r w:rsidRPr="00125D7B">
        <w:rPr>
          <w:rFonts w:asciiTheme="minorHAnsi" w:hAnsiTheme="minorHAnsi" w:cstheme="minorHAnsi"/>
          <w:spacing w:val="-10"/>
        </w:rPr>
        <w:t xml:space="preserve"> </w:t>
      </w:r>
      <w:r w:rsidRPr="00125D7B">
        <w:rPr>
          <w:rFonts w:asciiTheme="minorHAnsi" w:hAnsiTheme="minorHAnsi" w:cstheme="minorHAnsi"/>
        </w:rPr>
        <w:t>in</w:t>
      </w:r>
      <w:r w:rsidR="00125D7B" w:rsidRPr="00125D7B">
        <w:rPr>
          <w:rFonts w:asciiTheme="minorHAnsi" w:hAnsiTheme="minorHAnsi" w:cstheme="minorHAnsi"/>
          <w:spacing w:val="-5"/>
        </w:rPr>
        <w:t xml:space="preserve"> </w:t>
      </w:r>
      <w:r w:rsidRPr="00125D7B">
        <w:rPr>
          <w:rFonts w:asciiTheme="minorHAnsi" w:hAnsiTheme="minorHAnsi" w:cstheme="minorHAnsi"/>
        </w:rPr>
        <w:t>U.S. Dollars and must match the amount of the warrant(s).</w:t>
      </w:r>
    </w:p>
    <w:p w14:paraId="5EF032E9" w14:textId="7F6EA893" w:rsidR="001B338B" w:rsidRPr="008956F7" w:rsidRDefault="001B338B" w:rsidP="00717FEC">
      <w:pPr>
        <w:pStyle w:val="ListParagraph"/>
        <w:widowControl w:val="0"/>
        <w:numPr>
          <w:ilvl w:val="0"/>
          <w:numId w:val="29"/>
        </w:numPr>
        <w:tabs>
          <w:tab w:val="left" w:pos="3416"/>
        </w:tabs>
        <w:autoSpaceDE w:val="0"/>
        <w:autoSpaceDN w:val="0"/>
        <w:spacing w:before="0" w:after="240" w:line="240" w:lineRule="auto"/>
        <w:ind w:left="720" w:right="765"/>
        <w:contextualSpacing w:val="0"/>
        <w:rPr>
          <w:rFonts w:asciiTheme="minorHAnsi" w:hAnsiTheme="minorHAnsi" w:cstheme="minorHAnsi"/>
        </w:rPr>
      </w:pPr>
      <w:r w:rsidRPr="001B338B">
        <w:rPr>
          <w:rFonts w:asciiTheme="minorHAnsi" w:hAnsiTheme="minorHAnsi" w:cstheme="minorHAnsi"/>
          <w:b/>
          <w:bCs/>
        </w:rPr>
        <w:t>Beneficiary’s</w:t>
      </w:r>
      <w:r w:rsidRPr="001B338B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1B338B">
        <w:rPr>
          <w:rFonts w:asciiTheme="minorHAnsi" w:hAnsiTheme="minorHAnsi" w:cstheme="minorHAnsi"/>
          <w:b/>
          <w:bCs/>
        </w:rPr>
        <w:t>Name</w:t>
      </w:r>
      <w:r w:rsidR="00125D7B">
        <w:rPr>
          <w:rFonts w:asciiTheme="minorHAnsi" w:hAnsiTheme="minorHAnsi" w:cstheme="minorHAnsi"/>
        </w:rPr>
        <w:t xml:space="preserve">:  </w:t>
      </w:r>
      <w:r w:rsidRPr="008956F7">
        <w:rPr>
          <w:rFonts w:asciiTheme="minorHAnsi" w:hAnsiTheme="minorHAnsi" w:cstheme="minorHAnsi"/>
        </w:rPr>
        <w:t>Enter</w:t>
      </w:r>
      <w:r w:rsidRPr="008956F7">
        <w:rPr>
          <w:rFonts w:asciiTheme="minorHAnsi" w:hAnsiTheme="minorHAnsi" w:cstheme="minorHAnsi"/>
          <w:spacing w:val="-14"/>
        </w:rPr>
        <w:t xml:space="preserve"> </w:t>
      </w:r>
      <w:r w:rsidRPr="008956F7">
        <w:rPr>
          <w:rFonts w:asciiTheme="minorHAnsi" w:hAnsiTheme="minorHAnsi" w:cstheme="minorHAnsi"/>
        </w:rPr>
        <w:t>the</w:t>
      </w:r>
      <w:r w:rsidRPr="008956F7">
        <w:rPr>
          <w:rFonts w:asciiTheme="minorHAnsi" w:hAnsiTheme="minorHAnsi" w:cstheme="minorHAnsi"/>
          <w:spacing w:val="-14"/>
        </w:rPr>
        <w:t xml:space="preserve"> </w:t>
      </w:r>
      <w:r w:rsidRPr="008956F7">
        <w:rPr>
          <w:rFonts w:asciiTheme="minorHAnsi" w:hAnsiTheme="minorHAnsi" w:cstheme="minorHAnsi"/>
        </w:rPr>
        <w:t>beneficiary’s</w:t>
      </w:r>
      <w:r w:rsidRPr="008956F7">
        <w:rPr>
          <w:rFonts w:asciiTheme="minorHAnsi" w:hAnsiTheme="minorHAnsi" w:cstheme="minorHAnsi"/>
          <w:spacing w:val="-14"/>
        </w:rPr>
        <w:t xml:space="preserve"> </w:t>
      </w:r>
      <w:r w:rsidRPr="008956F7">
        <w:rPr>
          <w:rFonts w:asciiTheme="minorHAnsi" w:hAnsiTheme="minorHAnsi" w:cstheme="minorHAnsi"/>
        </w:rPr>
        <w:t>name</w:t>
      </w:r>
      <w:r w:rsidRPr="008956F7">
        <w:rPr>
          <w:rFonts w:asciiTheme="minorHAnsi" w:hAnsiTheme="minorHAnsi" w:cstheme="minorHAnsi"/>
          <w:spacing w:val="-14"/>
        </w:rPr>
        <w:t xml:space="preserve"> </w:t>
      </w:r>
      <w:r w:rsidRPr="008956F7">
        <w:rPr>
          <w:rFonts w:asciiTheme="minorHAnsi" w:hAnsiTheme="minorHAnsi" w:cstheme="minorHAnsi"/>
        </w:rPr>
        <w:t>attached</w:t>
      </w:r>
      <w:r w:rsidRPr="008956F7">
        <w:rPr>
          <w:rFonts w:asciiTheme="minorHAnsi" w:hAnsiTheme="minorHAnsi" w:cstheme="minorHAnsi"/>
          <w:spacing w:val="-14"/>
        </w:rPr>
        <w:t xml:space="preserve"> </w:t>
      </w:r>
      <w:r w:rsidRPr="008956F7">
        <w:rPr>
          <w:rFonts w:asciiTheme="minorHAnsi" w:hAnsiTheme="minorHAnsi" w:cstheme="minorHAnsi"/>
        </w:rPr>
        <w:t>to</w:t>
      </w:r>
      <w:r w:rsidRPr="008956F7">
        <w:rPr>
          <w:rFonts w:asciiTheme="minorHAnsi" w:hAnsiTheme="minorHAnsi" w:cstheme="minorHAnsi"/>
          <w:spacing w:val="-14"/>
        </w:rPr>
        <w:t xml:space="preserve"> </w:t>
      </w:r>
      <w:r w:rsidRPr="008956F7">
        <w:rPr>
          <w:rFonts w:asciiTheme="minorHAnsi" w:hAnsiTheme="minorHAnsi" w:cstheme="minorHAnsi"/>
        </w:rPr>
        <w:t>the</w:t>
      </w:r>
      <w:r w:rsidRPr="008956F7">
        <w:rPr>
          <w:rFonts w:asciiTheme="minorHAnsi" w:hAnsiTheme="minorHAnsi" w:cstheme="minorHAnsi"/>
          <w:spacing w:val="-14"/>
        </w:rPr>
        <w:t xml:space="preserve"> </w:t>
      </w:r>
      <w:r w:rsidRPr="008956F7">
        <w:rPr>
          <w:rFonts w:asciiTheme="minorHAnsi" w:hAnsiTheme="minorHAnsi" w:cstheme="minorHAnsi"/>
        </w:rPr>
        <w:t>receiving</w:t>
      </w:r>
      <w:r w:rsidRPr="008956F7">
        <w:rPr>
          <w:rFonts w:asciiTheme="minorHAnsi" w:hAnsiTheme="minorHAnsi" w:cstheme="minorHAnsi"/>
          <w:spacing w:val="-14"/>
        </w:rPr>
        <w:t xml:space="preserve"> </w:t>
      </w:r>
      <w:r w:rsidRPr="008956F7">
        <w:rPr>
          <w:rFonts w:asciiTheme="minorHAnsi" w:hAnsiTheme="minorHAnsi" w:cstheme="minorHAnsi"/>
        </w:rPr>
        <w:t>bank</w:t>
      </w:r>
      <w:r w:rsidRPr="008956F7">
        <w:rPr>
          <w:rFonts w:asciiTheme="minorHAnsi" w:hAnsiTheme="minorHAnsi" w:cstheme="minorHAnsi"/>
          <w:spacing w:val="-14"/>
        </w:rPr>
        <w:t xml:space="preserve"> </w:t>
      </w:r>
      <w:r w:rsidRPr="008956F7">
        <w:rPr>
          <w:rFonts w:asciiTheme="minorHAnsi" w:hAnsiTheme="minorHAnsi" w:cstheme="minorHAnsi"/>
        </w:rPr>
        <w:t>account.</w:t>
      </w:r>
      <w:r w:rsidRPr="008956F7">
        <w:rPr>
          <w:rFonts w:asciiTheme="minorHAnsi" w:hAnsiTheme="minorHAnsi" w:cstheme="minorHAnsi"/>
          <w:spacing w:val="-13"/>
        </w:rPr>
        <w:t xml:space="preserve"> </w:t>
      </w:r>
      <w:r w:rsidRPr="008956F7">
        <w:rPr>
          <w:rFonts w:asciiTheme="minorHAnsi" w:hAnsiTheme="minorHAnsi" w:cstheme="minorHAnsi"/>
        </w:rPr>
        <w:t>The</w:t>
      </w:r>
      <w:r w:rsidRPr="008956F7">
        <w:rPr>
          <w:rFonts w:asciiTheme="minorHAnsi" w:hAnsiTheme="minorHAnsi" w:cstheme="minorHAnsi"/>
          <w:spacing w:val="-14"/>
        </w:rPr>
        <w:t xml:space="preserve"> </w:t>
      </w:r>
      <w:r w:rsidRPr="008956F7">
        <w:rPr>
          <w:rFonts w:asciiTheme="minorHAnsi" w:hAnsiTheme="minorHAnsi" w:cstheme="minorHAnsi"/>
        </w:rPr>
        <w:t>beneficiary’s bank account name must match the name on the warrant(s).</w:t>
      </w:r>
    </w:p>
    <w:p w14:paraId="3DE178BF" w14:textId="5807DB35" w:rsidR="001B338B" w:rsidRPr="00125D7B" w:rsidRDefault="001759C5" w:rsidP="00125D7B">
      <w:pPr>
        <w:pStyle w:val="Heading3"/>
        <w:shd w:val="clear" w:color="auto" w:fill="003865" w:themeFill="text1"/>
        <w:spacing w:before="0" w:after="0"/>
        <w:ind w:firstLine="180"/>
        <w:rPr>
          <w:color w:val="FFFFFF" w:themeColor="background1"/>
        </w:rPr>
      </w:pPr>
      <w:r>
        <w:rPr>
          <w:color w:val="FFFFFF" w:themeColor="background1"/>
        </w:rPr>
        <w:t xml:space="preserve">Part </w:t>
      </w:r>
      <w:r w:rsidR="000540D2">
        <w:rPr>
          <w:color w:val="FFFFFF" w:themeColor="background1"/>
        </w:rPr>
        <w:t>3</w:t>
      </w:r>
      <w:r>
        <w:rPr>
          <w:color w:val="FFFFFF" w:themeColor="background1"/>
        </w:rPr>
        <w:t xml:space="preserve">: </w:t>
      </w:r>
      <w:r w:rsidR="001B338B" w:rsidRPr="00125D7B">
        <w:rPr>
          <w:color w:val="FFFFFF" w:themeColor="background1"/>
        </w:rPr>
        <w:t>Repeat</w:t>
      </w:r>
      <w:r w:rsidR="001B338B" w:rsidRPr="00125D7B">
        <w:rPr>
          <w:color w:val="FFFFFF" w:themeColor="background1"/>
          <w:spacing w:val="-11"/>
        </w:rPr>
        <w:t xml:space="preserve"> </w:t>
      </w:r>
      <w:r w:rsidR="001B338B" w:rsidRPr="00125D7B">
        <w:rPr>
          <w:color w:val="FFFFFF" w:themeColor="background1"/>
        </w:rPr>
        <w:t>Code</w:t>
      </w:r>
      <w:r w:rsidR="001B338B" w:rsidRPr="00125D7B">
        <w:rPr>
          <w:color w:val="FFFFFF" w:themeColor="background1"/>
          <w:spacing w:val="-13"/>
        </w:rPr>
        <w:t xml:space="preserve"> </w:t>
      </w:r>
      <w:r w:rsidR="001B338B" w:rsidRPr="00125D7B">
        <w:rPr>
          <w:color w:val="FFFFFF" w:themeColor="background1"/>
        </w:rPr>
        <w:t>(if</w:t>
      </w:r>
      <w:r w:rsidR="001B338B" w:rsidRPr="00125D7B">
        <w:rPr>
          <w:color w:val="FFFFFF" w:themeColor="background1"/>
          <w:spacing w:val="-13"/>
        </w:rPr>
        <w:t xml:space="preserve"> </w:t>
      </w:r>
      <w:r w:rsidR="001B338B" w:rsidRPr="00125D7B">
        <w:rPr>
          <w:color w:val="FFFFFF" w:themeColor="background1"/>
          <w:spacing w:val="-2"/>
        </w:rPr>
        <w:t>applicable)</w:t>
      </w:r>
    </w:p>
    <w:p w14:paraId="31EA3034" w14:textId="539707AB" w:rsidR="001B338B" w:rsidRPr="008956F7" w:rsidRDefault="001B338B" w:rsidP="00125D7B">
      <w:pPr>
        <w:pStyle w:val="BodyText"/>
        <w:ind w:right="600" w:hanging="1"/>
        <w:rPr>
          <w:rFonts w:asciiTheme="minorHAnsi" w:hAnsiTheme="minorHAnsi" w:cstheme="minorHAnsi"/>
          <w:sz w:val="22"/>
          <w:szCs w:val="22"/>
        </w:rPr>
      </w:pPr>
      <w:r w:rsidRPr="008956F7">
        <w:rPr>
          <w:rFonts w:asciiTheme="minorHAnsi" w:hAnsiTheme="minorHAnsi" w:cstheme="minorHAnsi"/>
          <w:sz w:val="22"/>
          <w:szCs w:val="22"/>
        </w:rPr>
        <w:t>This</w:t>
      </w:r>
      <w:r w:rsidRPr="008956F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section</w:t>
      </w:r>
      <w:r w:rsidRPr="008956F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is</w:t>
      </w:r>
      <w:r w:rsidRPr="008956F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for</w:t>
      </w:r>
      <w:r w:rsidRPr="008956F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wires</w:t>
      </w:r>
      <w:r w:rsidRPr="008956F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that</w:t>
      </w:r>
      <w:r w:rsidRPr="008956F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occur</w:t>
      </w:r>
      <w:r w:rsidRPr="008956F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on</w:t>
      </w:r>
      <w:r w:rsidRPr="008956F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a</w:t>
      </w:r>
      <w:r w:rsidRPr="008956F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regular</w:t>
      </w:r>
      <w:r w:rsidRPr="008956F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basis</w:t>
      </w:r>
      <w:r w:rsidRPr="008956F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that</w:t>
      </w:r>
      <w:r w:rsidRPr="008956F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have</w:t>
      </w:r>
      <w:r w:rsidRPr="008956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been</w:t>
      </w:r>
      <w:r w:rsidRPr="008956F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setup</w:t>
      </w:r>
      <w:r w:rsidRPr="008956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on</w:t>
      </w:r>
      <w:r w:rsidRPr="008956F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a</w:t>
      </w:r>
      <w:r w:rsidRPr="008956F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repeat</w:t>
      </w:r>
      <w:r w:rsidRPr="008956F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code</w:t>
      </w:r>
      <w:r w:rsidRPr="008956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by</w:t>
      </w:r>
      <w:r w:rsidRPr="008956F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MMB.</w:t>
      </w:r>
      <w:r w:rsidRPr="008956F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The</w:t>
      </w:r>
      <w:r w:rsidRPr="008956F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purpose</w:t>
      </w:r>
      <w:r w:rsidRPr="008956F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of</w:t>
      </w:r>
      <w:r w:rsidRPr="008956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a repeat code is to more efficiently transmit wires and reduce the potential</w:t>
      </w:r>
      <w:r w:rsidRPr="008956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56F7">
        <w:rPr>
          <w:rFonts w:asciiTheme="minorHAnsi" w:hAnsiTheme="minorHAnsi" w:cstheme="minorHAnsi"/>
          <w:sz w:val="22"/>
          <w:szCs w:val="22"/>
        </w:rPr>
        <w:t>of errors.</w:t>
      </w:r>
    </w:p>
    <w:p w14:paraId="031B922D" w14:textId="77777777" w:rsidR="00125D7B" w:rsidRPr="00125D7B" w:rsidRDefault="001B338B" w:rsidP="00125D7B">
      <w:pPr>
        <w:pStyle w:val="ListParagraph"/>
        <w:widowControl w:val="0"/>
        <w:numPr>
          <w:ilvl w:val="0"/>
          <w:numId w:val="30"/>
        </w:numPr>
        <w:tabs>
          <w:tab w:val="left" w:pos="3416"/>
        </w:tabs>
        <w:autoSpaceDE w:val="0"/>
        <w:autoSpaceDN w:val="0"/>
        <w:spacing w:before="120" w:after="0" w:line="240" w:lineRule="auto"/>
        <w:ind w:left="720"/>
        <w:rPr>
          <w:rFonts w:asciiTheme="minorHAnsi" w:hAnsiTheme="minorHAnsi" w:cstheme="minorHAnsi"/>
        </w:rPr>
      </w:pPr>
      <w:r w:rsidRPr="00125D7B">
        <w:rPr>
          <w:rFonts w:asciiTheme="minorHAnsi" w:hAnsiTheme="minorHAnsi" w:cstheme="minorHAnsi"/>
          <w:b/>
          <w:bCs/>
          <w:spacing w:val="-2"/>
        </w:rPr>
        <w:t>Repeat</w:t>
      </w:r>
      <w:r w:rsidRPr="00125D7B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125D7B">
        <w:rPr>
          <w:rFonts w:asciiTheme="minorHAnsi" w:hAnsiTheme="minorHAnsi" w:cstheme="minorHAnsi"/>
          <w:b/>
          <w:bCs/>
          <w:spacing w:val="-4"/>
        </w:rPr>
        <w:t>Code</w:t>
      </w:r>
      <w:r w:rsidR="00125D7B" w:rsidRPr="00125D7B">
        <w:rPr>
          <w:rFonts w:asciiTheme="minorHAnsi" w:hAnsiTheme="minorHAnsi" w:cstheme="minorHAnsi"/>
        </w:rPr>
        <w:t xml:space="preserve">: </w:t>
      </w:r>
      <w:r w:rsidRPr="00125D7B">
        <w:rPr>
          <w:rFonts w:asciiTheme="minorHAnsi" w:hAnsiTheme="minorHAnsi" w:cstheme="minorHAnsi"/>
        </w:rPr>
        <w:t>Enter</w:t>
      </w:r>
      <w:r w:rsidRPr="00125D7B">
        <w:rPr>
          <w:rFonts w:asciiTheme="minorHAnsi" w:hAnsiTheme="minorHAnsi" w:cstheme="minorHAnsi"/>
          <w:spacing w:val="-12"/>
        </w:rPr>
        <w:t xml:space="preserve"> </w:t>
      </w:r>
      <w:r w:rsidRPr="00125D7B">
        <w:rPr>
          <w:rFonts w:asciiTheme="minorHAnsi" w:hAnsiTheme="minorHAnsi" w:cstheme="minorHAnsi"/>
        </w:rPr>
        <w:t>the</w:t>
      </w:r>
      <w:r w:rsidRPr="00125D7B">
        <w:rPr>
          <w:rFonts w:asciiTheme="minorHAnsi" w:hAnsiTheme="minorHAnsi" w:cstheme="minorHAnsi"/>
          <w:spacing w:val="-14"/>
        </w:rPr>
        <w:t xml:space="preserve"> </w:t>
      </w:r>
      <w:r w:rsidRPr="00125D7B">
        <w:rPr>
          <w:rFonts w:asciiTheme="minorHAnsi" w:hAnsiTheme="minorHAnsi" w:cstheme="minorHAnsi"/>
        </w:rPr>
        <w:t>repeat</w:t>
      </w:r>
      <w:r w:rsidRPr="00125D7B">
        <w:rPr>
          <w:rFonts w:asciiTheme="minorHAnsi" w:hAnsiTheme="minorHAnsi" w:cstheme="minorHAnsi"/>
          <w:spacing w:val="-14"/>
        </w:rPr>
        <w:t xml:space="preserve"> </w:t>
      </w:r>
      <w:r w:rsidRPr="00125D7B">
        <w:rPr>
          <w:rFonts w:asciiTheme="minorHAnsi" w:hAnsiTheme="minorHAnsi" w:cstheme="minorHAnsi"/>
        </w:rPr>
        <w:t>code</w:t>
      </w:r>
      <w:r w:rsidRPr="00125D7B">
        <w:rPr>
          <w:rFonts w:asciiTheme="minorHAnsi" w:hAnsiTheme="minorHAnsi" w:cstheme="minorHAnsi"/>
          <w:spacing w:val="-14"/>
        </w:rPr>
        <w:t xml:space="preserve"> </w:t>
      </w:r>
      <w:r w:rsidRPr="00125D7B">
        <w:rPr>
          <w:rFonts w:asciiTheme="minorHAnsi" w:hAnsiTheme="minorHAnsi" w:cstheme="minorHAnsi"/>
        </w:rPr>
        <w:t>provided</w:t>
      </w:r>
      <w:r w:rsidRPr="00125D7B">
        <w:rPr>
          <w:rFonts w:asciiTheme="minorHAnsi" w:hAnsiTheme="minorHAnsi" w:cstheme="minorHAnsi"/>
          <w:spacing w:val="-13"/>
        </w:rPr>
        <w:t xml:space="preserve"> </w:t>
      </w:r>
      <w:r w:rsidRPr="00125D7B">
        <w:rPr>
          <w:rFonts w:asciiTheme="minorHAnsi" w:hAnsiTheme="minorHAnsi" w:cstheme="minorHAnsi"/>
        </w:rPr>
        <w:t>by</w:t>
      </w:r>
      <w:r w:rsidRPr="00125D7B">
        <w:rPr>
          <w:rFonts w:asciiTheme="minorHAnsi" w:hAnsiTheme="minorHAnsi" w:cstheme="minorHAnsi"/>
          <w:spacing w:val="-14"/>
        </w:rPr>
        <w:t xml:space="preserve"> </w:t>
      </w:r>
      <w:r w:rsidRPr="00125D7B">
        <w:rPr>
          <w:rFonts w:asciiTheme="minorHAnsi" w:hAnsiTheme="minorHAnsi" w:cstheme="minorHAnsi"/>
          <w:spacing w:val="-4"/>
        </w:rPr>
        <w:t>MMB.</w:t>
      </w:r>
    </w:p>
    <w:p w14:paraId="0990C7B9" w14:textId="2783DDD4" w:rsidR="001B338B" w:rsidRPr="00125D7B" w:rsidRDefault="001B338B" w:rsidP="001B338B">
      <w:pPr>
        <w:pStyle w:val="ListParagraph"/>
        <w:widowControl w:val="0"/>
        <w:numPr>
          <w:ilvl w:val="0"/>
          <w:numId w:val="30"/>
        </w:numPr>
        <w:tabs>
          <w:tab w:val="left" w:pos="3416"/>
        </w:tabs>
        <w:autoSpaceDE w:val="0"/>
        <w:autoSpaceDN w:val="0"/>
        <w:spacing w:before="0" w:after="0" w:line="240" w:lineRule="auto"/>
        <w:ind w:left="720"/>
        <w:rPr>
          <w:rFonts w:asciiTheme="minorHAnsi" w:hAnsiTheme="minorHAnsi" w:cstheme="minorHAnsi"/>
        </w:rPr>
      </w:pPr>
      <w:r w:rsidRPr="00125D7B">
        <w:rPr>
          <w:rFonts w:asciiTheme="minorHAnsi" w:hAnsiTheme="minorHAnsi" w:cstheme="minorHAnsi"/>
          <w:b/>
          <w:bCs/>
        </w:rPr>
        <w:t>Last</w:t>
      </w:r>
      <w:r w:rsidRPr="00125D7B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125D7B">
        <w:rPr>
          <w:rFonts w:asciiTheme="minorHAnsi" w:hAnsiTheme="minorHAnsi" w:cstheme="minorHAnsi"/>
          <w:b/>
          <w:bCs/>
        </w:rPr>
        <w:t>4</w:t>
      </w:r>
      <w:r w:rsidRPr="00125D7B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125D7B">
        <w:rPr>
          <w:rFonts w:asciiTheme="minorHAnsi" w:hAnsiTheme="minorHAnsi" w:cstheme="minorHAnsi"/>
          <w:b/>
          <w:bCs/>
        </w:rPr>
        <w:t>Digits</w:t>
      </w:r>
      <w:r w:rsidRPr="00125D7B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125D7B">
        <w:rPr>
          <w:rFonts w:asciiTheme="minorHAnsi" w:hAnsiTheme="minorHAnsi" w:cstheme="minorHAnsi"/>
          <w:b/>
          <w:bCs/>
        </w:rPr>
        <w:t>of</w:t>
      </w:r>
      <w:r w:rsidRPr="00125D7B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125D7B">
        <w:rPr>
          <w:rFonts w:asciiTheme="minorHAnsi" w:hAnsiTheme="minorHAnsi" w:cstheme="minorHAnsi"/>
          <w:b/>
          <w:bCs/>
          <w:spacing w:val="-2"/>
        </w:rPr>
        <w:t>Account</w:t>
      </w:r>
      <w:r w:rsidR="00125D7B" w:rsidRPr="00125D7B">
        <w:rPr>
          <w:rFonts w:asciiTheme="minorHAnsi" w:hAnsiTheme="minorHAnsi" w:cstheme="minorHAnsi"/>
        </w:rPr>
        <w:t xml:space="preserve">: </w:t>
      </w:r>
      <w:r w:rsidRPr="00125D7B">
        <w:rPr>
          <w:rFonts w:asciiTheme="minorHAnsi" w:hAnsiTheme="minorHAnsi" w:cstheme="minorHAnsi"/>
        </w:rPr>
        <w:t>Enter</w:t>
      </w:r>
      <w:r w:rsidRPr="00125D7B">
        <w:rPr>
          <w:rFonts w:asciiTheme="minorHAnsi" w:hAnsiTheme="minorHAnsi" w:cstheme="minorHAnsi"/>
          <w:spacing w:val="-11"/>
        </w:rPr>
        <w:t xml:space="preserve"> </w:t>
      </w:r>
      <w:r w:rsidRPr="00125D7B">
        <w:rPr>
          <w:rFonts w:asciiTheme="minorHAnsi" w:hAnsiTheme="minorHAnsi" w:cstheme="minorHAnsi"/>
        </w:rPr>
        <w:t>only</w:t>
      </w:r>
      <w:r w:rsidRPr="00125D7B">
        <w:rPr>
          <w:rFonts w:asciiTheme="minorHAnsi" w:hAnsiTheme="minorHAnsi" w:cstheme="minorHAnsi"/>
          <w:spacing w:val="-14"/>
        </w:rPr>
        <w:t xml:space="preserve"> </w:t>
      </w:r>
      <w:r w:rsidRPr="00125D7B">
        <w:rPr>
          <w:rFonts w:asciiTheme="minorHAnsi" w:hAnsiTheme="minorHAnsi" w:cstheme="minorHAnsi"/>
        </w:rPr>
        <w:t>the</w:t>
      </w:r>
      <w:r w:rsidRPr="00125D7B">
        <w:rPr>
          <w:rFonts w:asciiTheme="minorHAnsi" w:hAnsiTheme="minorHAnsi" w:cstheme="minorHAnsi"/>
          <w:spacing w:val="-11"/>
        </w:rPr>
        <w:t xml:space="preserve"> </w:t>
      </w:r>
      <w:r w:rsidRPr="00125D7B">
        <w:rPr>
          <w:rFonts w:asciiTheme="minorHAnsi" w:hAnsiTheme="minorHAnsi" w:cstheme="minorHAnsi"/>
        </w:rPr>
        <w:t>last</w:t>
      </w:r>
      <w:r w:rsidRPr="00125D7B">
        <w:rPr>
          <w:rFonts w:asciiTheme="minorHAnsi" w:hAnsiTheme="minorHAnsi" w:cstheme="minorHAnsi"/>
          <w:spacing w:val="-13"/>
        </w:rPr>
        <w:t xml:space="preserve"> </w:t>
      </w:r>
      <w:r w:rsidRPr="00125D7B">
        <w:rPr>
          <w:rFonts w:asciiTheme="minorHAnsi" w:hAnsiTheme="minorHAnsi" w:cstheme="minorHAnsi"/>
        </w:rPr>
        <w:t>4</w:t>
      </w:r>
      <w:r w:rsidRPr="00125D7B">
        <w:rPr>
          <w:rFonts w:asciiTheme="minorHAnsi" w:hAnsiTheme="minorHAnsi" w:cstheme="minorHAnsi"/>
          <w:spacing w:val="-13"/>
        </w:rPr>
        <w:t xml:space="preserve"> </w:t>
      </w:r>
      <w:r w:rsidRPr="00125D7B">
        <w:rPr>
          <w:rFonts w:asciiTheme="minorHAnsi" w:hAnsiTheme="minorHAnsi" w:cstheme="minorHAnsi"/>
        </w:rPr>
        <w:t>digits</w:t>
      </w:r>
      <w:r w:rsidRPr="00125D7B">
        <w:rPr>
          <w:rFonts w:asciiTheme="minorHAnsi" w:hAnsiTheme="minorHAnsi" w:cstheme="minorHAnsi"/>
          <w:spacing w:val="-11"/>
        </w:rPr>
        <w:t xml:space="preserve"> </w:t>
      </w:r>
      <w:r w:rsidRPr="00125D7B">
        <w:rPr>
          <w:rFonts w:asciiTheme="minorHAnsi" w:hAnsiTheme="minorHAnsi" w:cstheme="minorHAnsi"/>
        </w:rPr>
        <w:t>of</w:t>
      </w:r>
      <w:r w:rsidRPr="00125D7B">
        <w:rPr>
          <w:rFonts w:asciiTheme="minorHAnsi" w:hAnsiTheme="minorHAnsi" w:cstheme="minorHAnsi"/>
          <w:spacing w:val="-13"/>
        </w:rPr>
        <w:t xml:space="preserve"> </w:t>
      </w:r>
      <w:r w:rsidRPr="00125D7B">
        <w:rPr>
          <w:rFonts w:asciiTheme="minorHAnsi" w:hAnsiTheme="minorHAnsi" w:cstheme="minorHAnsi"/>
        </w:rPr>
        <w:t>the</w:t>
      </w:r>
      <w:r w:rsidRPr="00125D7B">
        <w:rPr>
          <w:rFonts w:asciiTheme="minorHAnsi" w:hAnsiTheme="minorHAnsi" w:cstheme="minorHAnsi"/>
          <w:spacing w:val="-13"/>
        </w:rPr>
        <w:t xml:space="preserve"> </w:t>
      </w:r>
      <w:r w:rsidRPr="00125D7B">
        <w:rPr>
          <w:rFonts w:asciiTheme="minorHAnsi" w:hAnsiTheme="minorHAnsi" w:cstheme="minorHAnsi"/>
        </w:rPr>
        <w:t>receiving</w:t>
      </w:r>
      <w:r w:rsidRPr="00125D7B">
        <w:rPr>
          <w:rFonts w:asciiTheme="minorHAnsi" w:hAnsiTheme="minorHAnsi" w:cstheme="minorHAnsi"/>
          <w:spacing w:val="-13"/>
        </w:rPr>
        <w:t xml:space="preserve"> </w:t>
      </w:r>
      <w:r w:rsidRPr="00125D7B">
        <w:rPr>
          <w:rFonts w:asciiTheme="minorHAnsi" w:hAnsiTheme="minorHAnsi" w:cstheme="minorHAnsi"/>
        </w:rPr>
        <w:t>bank</w:t>
      </w:r>
      <w:r w:rsidRPr="00125D7B">
        <w:rPr>
          <w:rFonts w:asciiTheme="minorHAnsi" w:hAnsiTheme="minorHAnsi" w:cstheme="minorHAnsi"/>
          <w:spacing w:val="-10"/>
        </w:rPr>
        <w:t xml:space="preserve"> </w:t>
      </w:r>
      <w:r w:rsidRPr="00125D7B">
        <w:rPr>
          <w:rFonts w:asciiTheme="minorHAnsi" w:hAnsiTheme="minorHAnsi" w:cstheme="minorHAnsi"/>
        </w:rPr>
        <w:t>account</w:t>
      </w:r>
      <w:r w:rsidRPr="00125D7B">
        <w:rPr>
          <w:rFonts w:asciiTheme="minorHAnsi" w:hAnsiTheme="minorHAnsi" w:cstheme="minorHAnsi"/>
          <w:spacing w:val="-13"/>
        </w:rPr>
        <w:t xml:space="preserve"> </w:t>
      </w:r>
      <w:r w:rsidRPr="00125D7B">
        <w:rPr>
          <w:rFonts w:asciiTheme="minorHAnsi" w:hAnsiTheme="minorHAnsi" w:cstheme="minorHAnsi"/>
          <w:spacing w:val="-2"/>
        </w:rPr>
        <w:t>number.</w:t>
      </w:r>
      <w:bookmarkStart w:id="1" w:name="Part_4:_Bank_Account_Information_(if_not"/>
      <w:bookmarkEnd w:id="1"/>
    </w:p>
    <w:p w14:paraId="0C75C9F1" w14:textId="1BAADEBE" w:rsidR="000A6227" w:rsidRPr="0040433A" w:rsidRDefault="001759C5" w:rsidP="0040433A">
      <w:pPr>
        <w:pStyle w:val="Heading3"/>
        <w:shd w:val="clear" w:color="auto" w:fill="003865" w:themeFill="text1"/>
        <w:ind w:firstLine="180"/>
        <w:rPr>
          <w:color w:val="FFFFFF" w:themeColor="background1"/>
        </w:rPr>
      </w:pPr>
      <w:r w:rsidRPr="0040433A">
        <w:rPr>
          <w:color w:val="FFFFFF" w:themeColor="background1"/>
        </w:rPr>
        <w:t xml:space="preserve">Part </w:t>
      </w:r>
      <w:r w:rsidR="000540D2">
        <w:rPr>
          <w:color w:val="FFFFFF" w:themeColor="background1"/>
        </w:rPr>
        <w:t>4</w:t>
      </w:r>
      <w:r w:rsidRPr="0040433A">
        <w:rPr>
          <w:color w:val="FFFFFF" w:themeColor="background1"/>
        </w:rPr>
        <w:t xml:space="preserve">: </w:t>
      </w:r>
      <w:r w:rsidR="00125D7B" w:rsidRPr="0040433A">
        <w:rPr>
          <w:color w:val="FFFFFF" w:themeColor="background1"/>
        </w:rPr>
        <w:t>Bank Account Information (if not on a repeat code)</w:t>
      </w:r>
    </w:p>
    <w:p w14:paraId="1DE490B4" w14:textId="77777777" w:rsidR="000A6227" w:rsidRPr="000A6227" w:rsidRDefault="000A6227" w:rsidP="00521102">
      <w:pPr>
        <w:pStyle w:val="Heading4"/>
        <w:spacing w:before="120" w:after="0"/>
      </w:pPr>
      <w:r w:rsidRPr="000A6227">
        <w:t>Domestic Wire</w:t>
      </w:r>
    </w:p>
    <w:p w14:paraId="64900F39" w14:textId="53918950" w:rsidR="000A6227" w:rsidRPr="000A6227" w:rsidRDefault="000A6227" w:rsidP="00FB2FC7">
      <w:pPr>
        <w:pStyle w:val="ListParagraph"/>
        <w:numPr>
          <w:ilvl w:val="0"/>
          <w:numId w:val="35"/>
        </w:numPr>
        <w:tabs>
          <w:tab w:val="left" w:pos="3780"/>
        </w:tabs>
        <w:spacing w:before="0"/>
        <w:ind w:left="720"/>
      </w:pPr>
      <w:r w:rsidRPr="00521102">
        <w:rPr>
          <w:b/>
          <w:bCs/>
        </w:rPr>
        <w:t>Banking Institution</w:t>
      </w:r>
      <w:r>
        <w:tab/>
      </w:r>
      <w:r w:rsidRPr="000A6227">
        <w:t>Enter the receiving bank’s name.</w:t>
      </w:r>
    </w:p>
    <w:p w14:paraId="05A4E2A4" w14:textId="53511C94" w:rsidR="000A6227" w:rsidRPr="000A6227" w:rsidRDefault="000A6227" w:rsidP="00FB2FC7">
      <w:pPr>
        <w:pStyle w:val="ListParagraph"/>
        <w:numPr>
          <w:ilvl w:val="0"/>
          <w:numId w:val="35"/>
        </w:numPr>
        <w:tabs>
          <w:tab w:val="left" w:pos="3780"/>
        </w:tabs>
        <w:ind w:left="720"/>
      </w:pPr>
      <w:r w:rsidRPr="00521102">
        <w:rPr>
          <w:b/>
          <w:bCs/>
        </w:rPr>
        <w:t>ABA / Routing Number</w:t>
      </w:r>
      <w:r>
        <w:tab/>
      </w:r>
      <w:r w:rsidRPr="000A6227">
        <w:t>Enter the receiving bank’s ABA / routing number</w:t>
      </w:r>
      <w:r w:rsidR="00521102">
        <w:t xml:space="preserve"> (</w:t>
      </w:r>
      <w:r w:rsidRPr="000A6227">
        <w:t>9-digit number</w:t>
      </w:r>
      <w:r w:rsidR="00521102">
        <w:t>).</w:t>
      </w:r>
    </w:p>
    <w:p w14:paraId="14A889F8" w14:textId="5F2CC880" w:rsidR="000A6227" w:rsidRDefault="000A6227" w:rsidP="00FB2FC7">
      <w:pPr>
        <w:pStyle w:val="ListParagraph"/>
        <w:numPr>
          <w:ilvl w:val="0"/>
          <w:numId w:val="35"/>
        </w:numPr>
        <w:tabs>
          <w:tab w:val="left" w:pos="3780"/>
        </w:tabs>
        <w:ind w:left="720"/>
      </w:pPr>
      <w:r w:rsidRPr="00521102">
        <w:rPr>
          <w:b/>
          <w:bCs/>
        </w:rPr>
        <w:t>Account Number</w:t>
      </w:r>
      <w:r w:rsidR="00521102">
        <w:tab/>
      </w:r>
      <w:r w:rsidR="00521102" w:rsidRPr="00521102">
        <w:t>Enter the receiving bank account number.</w:t>
      </w:r>
    </w:p>
    <w:p w14:paraId="5414D042" w14:textId="0A992D8E" w:rsidR="00521102" w:rsidRDefault="00521102" w:rsidP="005A274F">
      <w:pPr>
        <w:pStyle w:val="Heading4"/>
        <w:spacing w:before="0" w:after="0"/>
      </w:pPr>
      <w:r>
        <w:t>International Wire</w:t>
      </w:r>
    </w:p>
    <w:p w14:paraId="30167E91" w14:textId="474E8EB5" w:rsidR="00521102" w:rsidRDefault="00521102" w:rsidP="00FB2FC7">
      <w:pPr>
        <w:pStyle w:val="ListParagraph"/>
        <w:numPr>
          <w:ilvl w:val="0"/>
          <w:numId w:val="36"/>
        </w:numPr>
        <w:tabs>
          <w:tab w:val="left" w:pos="3780"/>
        </w:tabs>
        <w:spacing w:before="0"/>
        <w:ind w:left="720"/>
      </w:pPr>
      <w:r w:rsidRPr="00521102">
        <w:rPr>
          <w:b/>
          <w:bCs/>
        </w:rPr>
        <w:t>Banking Institution</w:t>
      </w:r>
      <w:r>
        <w:tab/>
      </w:r>
      <w:r w:rsidRPr="00521102">
        <w:t>Enter the receiving bank’s name.</w:t>
      </w:r>
    </w:p>
    <w:p w14:paraId="31754C92" w14:textId="72EF32B0" w:rsidR="00521102" w:rsidRDefault="00521102" w:rsidP="00FB2FC7">
      <w:pPr>
        <w:pStyle w:val="ListParagraph"/>
        <w:numPr>
          <w:ilvl w:val="0"/>
          <w:numId w:val="36"/>
        </w:numPr>
        <w:tabs>
          <w:tab w:val="left" w:pos="3780"/>
        </w:tabs>
        <w:spacing w:after="0"/>
        <w:ind w:left="720"/>
      </w:pPr>
      <w:r w:rsidRPr="00521102">
        <w:rPr>
          <w:b/>
          <w:bCs/>
        </w:rPr>
        <w:t>SWIFT Code</w:t>
      </w:r>
      <w:r>
        <w:tab/>
      </w:r>
      <w:r w:rsidRPr="00521102">
        <w:t xml:space="preserve">Enter the receiving bank’s foreign SWIFT/BIC ID Code number. This </w:t>
      </w:r>
    </w:p>
    <w:p w14:paraId="0EEB8FCE" w14:textId="70C921E5" w:rsidR="00521102" w:rsidRDefault="00FB2FC7" w:rsidP="00FB2FC7">
      <w:pPr>
        <w:tabs>
          <w:tab w:val="left" w:pos="3150"/>
        </w:tabs>
        <w:spacing w:before="0" w:after="0"/>
        <w:ind w:firstLine="3780"/>
      </w:pPr>
      <w:r w:rsidRPr="00521102">
        <w:t xml:space="preserve">code </w:t>
      </w:r>
      <w:r>
        <w:t>is</w:t>
      </w:r>
      <w:r w:rsidRPr="00521102">
        <w:t xml:space="preserve"> </w:t>
      </w:r>
      <w:r w:rsidR="00521102" w:rsidRPr="00521102">
        <w:t>the</w:t>
      </w:r>
      <w:r w:rsidR="00521102">
        <w:t xml:space="preserve"> </w:t>
      </w:r>
      <w:r w:rsidR="00521102" w:rsidRPr="00521102">
        <w:t>Foreign ABA / Routing number.</w:t>
      </w:r>
    </w:p>
    <w:p w14:paraId="0ADC5ADF" w14:textId="2A044852" w:rsidR="00521102" w:rsidRDefault="00521102" w:rsidP="00FB2FC7">
      <w:pPr>
        <w:pStyle w:val="ListParagraph"/>
        <w:numPr>
          <w:ilvl w:val="0"/>
          <w:numId w:val="36"/>
        </w:numPr>
        <w:tabs>
          <w:tab w:val="left" w:pos="3780"/>
          <w:tab w:val="left" w:pos="10080"/>
        </w:tabs>
        <w:spacing w:before="0" w:after="0"/>
        <w:ind w:left="720"/>
      </w:pPr>
      <w:r w:rsidRPr="00521102">
        <w:rPr>
          <w:b/>
          <w:bCs/>
        </w:rPr>
        <w:t>IBAN Number</w:t>
      </w:r>
      <w:r>
        <w:tab/>
      </w:r>
      <w:r w:rsidRPr="00521102">
        <w:t>Enter the bank account’s IBAN Number (International Bank Account</w:t>
      </w:r>
    </w:p>
    <w:p w14:paraId="01573275" w14:textId="11BD532A" w:rsidR="005A274F" w:rsidRDefault="005A274F" w:rsidP="00FB2FC7">
      <w:pPr>
        <w:tabs>
          <w:tab w:val="left" w:pos="3150"/>
          <w:tab w:val="left" w:pos="10080"/>
        </w:tabs>
        <w:spacing w:before="0"/>
        <w:ind w:firstLine="3780"/>
      </w:pPr>
      <w:r w:rsidRPr="00521102">
        <w:t>Number).</w:t>
      </w:r>
    </w:p>
    <w:p w14:paraId="54AF7017" w14:textId="1996C9F3" w:rsidR="00C76B04" w:rsidRPr="00FB2FC7" w:rsidRDefault="00FB2FC7" w:rsidP="00FB2FC7">
      <w:pPr>
        <w:pStyle w:val="ListParagraph"/>
        <w:numPr>
          <w:ilvl w:val="0"/>
          <w:numId w:val="36"/>
        </w:numPr>
        <w:tabs>
          <w:tab w:val="left" w:pos="3780"/>
        </w:tabs>
        <w:spacing w:before="0"/>
        <w:ind w:left="720"/>
        <w:rPr>
          <w:b/>
          <w:bCs/>
        </w:rPr>
      </w:pPr>
      <w:r w:rsidRPr="00FB2FC7">
        <w:rPr>
          <w:b/>
          <w:bCs/>
        </w:rPr>
        <w:t>Full Beneficiary Address</w:t>
      </w:r>
      <w:r>
        <w:rPr>
          <w:b/>
          <w:bCs/>
        </w:rPr>
        <w:tab/>
      </w:r>
      <w:r w:rsidRPr="00FB2FC7">
        <w:t>Enter the Beneficiary full street Address</w:t>
      </w:r>
    </w:p>
    <w:p w14:paraId="48CE3E24" w14:textId="7E5DD232" w:rsidR="00FB2FC7" w:rsidRPr="00FB2FC7" w:rsidRDefault="00FB2FC7" w:rsidP="00FB2FC7">
      <w:pPr>
        <w:pStyle w:val="ListParagraph"/>
        <w:numPr>
          <w:ilvl w:val="0"/>
          <w:numId w:val="36"/>
        </w:numPr>
        <w:tabs>
          <w:tab w:val="left" w:pos="3780"/>
        </w:tabs>
        <w:spacing w:before="0"/>
        <w:ind w:left="720"/>
        <w:rPr>
          <w:b/>
          <w:bCs/>
        </w:rPr>
      </w:pPr>
      <w:r w:rsidRPr="00FB2FC7">
        <w:rPr>
          <w:b/>
          <w:bCs/>
        </w:rPr>
        <w:t>Full Beneficiary City</w:t>
      </w:r>
      <w:r>
        <w:rPr>
          <w:b/>
          <w:bCs/>
        </w:rPr>
        <w:tab/>
      </w:r>
      <w:r w:rsidRPr="00FB2FC7">
        <w:t>Enter the full Beneficiary City</w:t>
      </w:r>
    </w:p>
    <w:p w14:paraId="7055D5DA" w14:textId="5EC8706A" w:rsidR="00FB2FC7" w:rsidRPr="00FB2FC7" w:rsidRDefault="00FB2FC7" w:rsidP="00FB2FC7">
      <w:pPr>
        <w:pStyle w:val="ListParagraph"/>
        <w:numPr>
          <w:ilvl w:val="0"/>
          <w:numId w:val="36"/>
        </w:numPr>
        <w:tabs>
          <w:tab w:val="left" w:pos="3780"/>
        </w:tabs>
        <w:spacing w:before="0"/>
        <w:ind w:left="720"/>
        <w:rPr>
          <w:b/>
          <w:bCs/>
        </w:rPr>
      </w:pPr>
      <w:r>
        <w:rPr>
          <w:b/>
          <w:bCs/>
        </w:rPr>
        <w:t>Full Beneficiary Country</w:t>
      </w:r>
      <w:r>
        <w:rPr>
          <w:b/>
          <w:bCs/>
        </w:rPr>
        <w:tab/>
      </w:r>
      <w:r w:rsidRPr="00FB2FC7">
        <w:t>Enter the full Beneficiary Country</w:t>
      </w:r>
    </w:p>
    <w:p w14:paraId="4A8D87C6" w14:textId="33C4EBCE" w:rsidR="00FB2FC7" w:rsidRDefault="00FB2FC7" w:rsidP="00FB2FC7">
      <w:pPr>
        <w:pStyle w:val="ListParagraph"/>
        <w:numPr>
          <w:ilvl w:val="0"/>
          <w:numId w:val="36"/>
        </w:numPr>
        <w:tabs>
          <w:tab w:val="left" w:pos="3780"/>
        </w:tabs>
        <w:spacing w:before="0"/>
        <w:ind w:left="720"/>
        <w:rPr>
          <w:b/>
          <w:bCs/>
        </w:rPr>
      </w:pPr>
      <w:r>
        <w:rPr>
          <w:b/>
          <w:bCs/>
        </w:rPr>
        <w:t>Primary Purpose of Payment</w:t>
      </w:r>
      <w:r>
        <w:rPr>
          <w:b/>
          <w:bCs/>
        </w:rPr>
        <w:tab/>
      </w:r>
      <w:r w:rsidRPr="00FB2FC7">
        <w:t xml:space="preserve">Enter Primary Purpose of Payment </w:t>
      </w:r>
      <w:r w:rsidRPr="00FB2FC7">
        <w:rPr>
          <w:b/>
          <w:bCs/>
        </w:rPr>
        <w:t>(see list below)</w:t>
      </w:r>
    </w:p>
    <w:p w14:paraId="24970BD7" w14:textId="33482BF0" w:rsidR="00FB2FC7" w:rsidRPr="00FB2FC7" w:rsidRDefault="00FB2FC7" w:rsidP="00FB2FC7">
      <w:pPr>
        <w:pStyle w:val="ListParagraph"/>
        <w:numPr>
          <w:ilvl w:val="0"/>
          <w:numId w:val="36"/>
        </w:numPr>
        <w:tabs>
          <w:tab w:val="left" w:pos="3780"/>
        </w:tabs>
        <w:spacing w:before="0"/>
        <w:ind w:left="720"/>
        <w:rPr>
          <w:b/>
          <w:bCs/>
        </w:rPr>
      </w:pPr>
      <w:r>
        <w:rPr>
          <w:b/>
          <w:bCs/>
        </w:rPr>
        <w:t>Secondary Purpose of Payment</w:t>
      </w:r>
      <w:r>
        <w:rPr>
          <w:b/>
          <w:bCs/>
        </w:rPr>
        <w:tab/>
      </w:r>
      <w:r w:rsidRPr="00FB2FC7">
        <w:t>Enter Secondary Purpose (see list below)</w:t>
      </w:r>
    </w:p>
    <w:p w14:paraId="72CA6A54" w14:textId="21621A04" w:rsidR="00FB2FC7" w:rsidRPr="00FB2FC7" w:rsidRDefault="00FB2FC7" w:rsidP="00FB2FC7">
      <w:pPr>
        <w:pStyle w:val="Heading4"/>
        <w:rPr>
          <w:b w:val="0"/>
          <w:bCs w:val="0"/>
          <w:sz w:val="22"/>
          <w:szCs w:val="22"/>
        </w:rPr>
      </w:pPr>
      <w:r>
        <w:t>Further Credit To</w:t>
      </w:r>
      <w:r w:rsidRPr="005F6163">
        <w:t xml:space="preserve"> </w:t>
      </w:r>
      <w:r w:rsidRPr="005F6163">
        <w:rPr>
          <w:sz w:val="22"/>
          <w:szCs w:val="22"/>
        </w:rPr>
        <w:t>(if the funds need to be deposited into a sub-account, complete the following section)</w:t>
      </w:r>
    </w:p>
    <w:p w14:paraId="00A5EE12" w14:textId="77777777" w:rsidR="00CF1609" w:rsidRDefault="00FB2FC7" w:rsidP="00FB2FC7">
      <w:pPr>
        <w:pStyle w:val="ListParagraph"/>
        <w:numPr>
          <w:ilvl w:val="0"/>
          <w:numId w:val="37"/>
        </w:numPr>
        <w:tabs>
          <w:tab w:val="left" w:pos="3780"/>
        </w:tabs>
      </w:pPr>
      <w:r w:rsidRPr="00CF1609">
        <w:rPr>
          <w:b/>
          <w:bCs/>
        </w:rPr>
        <w:t>Beneficiary Name</w:t>
      </w:r>
      <w:r>
        <w:tab/>
        <w:t>Enter the Beneficiary’s name</w:t>
      </w:r>
    </w:p>
    <w:p w14:paraId="53F6F8A0" w14:textId="77777777" w:rsidR="00CF1609" w:rsidRDefault="00CF1609" w:rsidP="00FB2FC7">
      <w:pPr>
        <w:pStyle w:val="ListParagraph"/>
        <w:numPr>
          <w:ilvl w:val="0"/>
          <w:numId w:val="37"/>
        </w:numPr>
        <w:tabs>
          <w:tab w:val="left" w:pos="3780"/>
        </w:tabs>
        <w:rPr>
          <w:b/>
          <w:bCs/>
        </w:rPr>
      </w:pPr>
      <w:r w:rsidRPr="00CF1609">
        <w:rPr>
          <w:b/>
          <w:bCs/>
        </w:rPr>
        <w:t>Brokerage Account</w:t>
      </w:r>
      <w:r>
        <w:rPr>
          <w:b/>
          <w:bCs/>
        </w:rPr>
        <w:tab/>
      </w:r>
      <w:r w:rsidRPr="00CF1609">
        <w:t>Enter the sub-account or brokerage account number</w:t>
      </w:r>
    </w:p>
    <w:p w14:paraId="7D79E5D6" w14:textId="77777777" w:rsidR="00CF1609" w:rsidRPr="00CF1609" w:rsidRDefault="00CF1609" w:rsidP="00FB2FC7">
      <w:pPr>
        <w:pStyle w:val="ListParagraph"/>
        <w:numPr>
          <w:ilvl w:val="0"/>
          <w:numId w:val="37"/>
        </w:numPr>
        <w:tabs>
          <w:tab w:val="left" w:pos="3780"/>
        </w:tabs>
        <w:rPr>
          <w:b/>
          <w:bCs/>
        </w:rPr>
      </w:pPr>
      <w:r>
        <w:rPr>
          <w:b/>
          <w:bCs/>
        </w:rPr>
        <w:t>Beneficiary Address</w:t>
      </w:r>
      <w:r>
        <w:rPr>
          <w:b/>
          <w:bCs/>
        </w:rPr>
        <w:tab/>
      </w:r>
      <w:r w:rsidRPr="00CF1609">
        <w:t>Enter the Beneficiary’s full address</w:t>
      </w:r>
    </w:p>
    <w:p w14:paraId="0F82775D" w14:textId="23CB54B7" w:rsidR="00CF1609" w:rsidRDefault="00CF1609" w:rsidP="00CF1609">
      <w:pPr>
        <w:pStyle w:val="Heading4"/>
        <w:tabs>
          <w:tab w:val="left" w:pos="3780"/>
        </w:tabs>
        <w:spacing w:after="0"/>
        <w:rPr>
          <w:b w:val="0"/>
          <w:bCs w:val="0"/>
          <w:color w:val="000000" w:themeColor="text2"/>
          <w:sz w:val="22"/>
          <w:szCs w:val="22"/>
        </w:rPr>
      </w:pPr>
      <w:r>
        <w:t>Other Information</w:t>
      </w:r>
      <w:r>
        <w:tab/>
      </w:r>
      <w:r w:rsidRPr="00CF1609">
        <w:rPr>
          <w:b w:val="0"/>
          <w:bCs w:val="0"/>
          <w:color w:val="000000" w:themeColor="text2"/>
          <w:sz w:val="22"/>
          <w:szCs w:val="22"/>
        </w:rPr>
        <w:t>Enter the reference numbers or other information required to be sent</w:t>
      </w:r>
    </w:p>
    <w:p w14:paraId="31F56271" w14:textId="6B229288" w:rsidR="00CE367F" w:rsidRDefault="00CF1609" w:rsidP="00E24B30">
      <w:pPr>
        <w:spacing w:before="0" w:after="0"/>
        <w:ind w:firstLine="3780"/>
        <w:rPr>
          <w:color w:val="000000" w:themeColor="text2"/>
        </w:rPr>
      </w:pPr>
      <w:r w:rsidRPr="00CF1609">
        <w:rPr>
          <w:color w:val="000000" w:themeColor="text2"/>
        </w:rPr>
        <w:t>with the wire</w:t>
      </w:r>
      <w:r w:rsidR="00CE367F">
        <w:rPr>
          <w:color w:val="000000" w:themeColor="text2"/>
        </w:rPr>
        <w:br w:type="page"/>
      </w:r>
    </w:p>
    <w:p w14:paraId="2845E756" w14:textId="5BAEBFF7" w:rsidR="00E24B30" w:rsidRPr="001759C5" w:rsidRDefault="001759C5" w:rsidP="001759C5">
      <w:pPr>
        <w:pStyle w:val="Heading3"/>
        <w:shd w:val="clear" w:color="auto" w:fill="003865" w:themeFill="text1"/>
        <w:spacing w:before="360"/>
        <w:ind w:right="-270" w:firstLine="270"/>
        <w:rPr>
          <w:color w:val="FFFFFF" w:themeColor="background1"/>
          <w:sz w:val="22"/>
          <w:szCs w:val="22"/>
        </w:rPr>
      </w:pPr>
      <w:r w:rsidRPr="001759C5">
        <w:rPr>
          <w:color w:val="FFFFFF" w:themeColor="background1"/>
        </w:rPr>
        <w:lastRenderedPageBreak/>
        <w:t xml:space="preserve">Part 4: </w:t>
      </w:r>
      <w:r w:rsidR="00E24B30" w:rsidRPr="001759C5">
        <w:rPr>
          <w:color w:val="FFFFFF" w:themeColor="background1"/>
        </w:rPr>
        <w:t>Please select a reason from the Primary and Secondary reasons</w:t>
      </w:r>
    </w:p>
    <w:tbl>
      <w:tblPr>
        <w:tblStyle w:val="TableGrid"/>
        <w:tblpPr w:leftFromText="180" w:rightFromText="180" w:vertAnchor="text" w:tblpY="1"/>
        <w:tblOverlap w:val="never"/>
        <w:tblW w:w="10354" w:type="dxa"/>
        <w:tblLook w:val="04A0" w:firstRow="1" w:lastRow="0" w:firstColumn="1" w:lastColumn="0" w:noHBand="0" w:noVBand="1"/>
      </w:tblPr>
      <w:tblGrid>
        <w:gridCol w:w="1938"/>
        <w:gridCol w:w="8416"/>
      </w:tblGrid>
      <w:tr w:rsidR="00025F9E" w14:paraId="7BAD599E" w14:textId="77777777" w:rsidTr="00717FEC">
        <w:trPr>
          <w:trHeight w:val="363"/>
          <w:tblHeader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65" w:themeFill="text1"/>
          </w:tcPr>
          <w:p w14:paraId="3CF3A22F" w14:textId="729F6FBF" w:rsidR="00025F9E" w:rsidRPr="00025F9E" w:rsidRDefault="00025F9E" w:rsidP="00025F9E">
            <w:pPr>
              <w:pStyle w:val="Heading3"/>
              <w:spacing w:before="0" w:after="0"/>
            </w:pPr>
            <w:r w:rsidRPr="00025F9E">
              <w:rPr>
                <w:color w:val="FFFFFF" w:themeColor="background1"/>
              </w:rPr>
              <w:t>Primary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65" w:themeFill="text1"/>
          </w:tcPr>
          <w:p w14:paraId="69A1B518" w14:textId="085212E3" w:rsidR="00025F9E" w:rsidRPr="00025F9E" w:rsidRDefault="00025F9E" w:rsidP="00025F9E">
            <w:pPr>
              <w:pStyle w:val="Heading3"/>
              <w:spacing w:before="0" w:after="0"/>
              <w:rPr>
                <w:color w:val="FFFFFF" w:themeColor="background1"/>
              </w:rPr>
            </w:pPr>
            <w:r w:rsidRPr="00025F9E">
              <w:rPr>
                <w:color w:val="FFFFFF" w:themeColor="background1"/>
              </w:rPr>
              <w:t>Secondary</w:t>
            </w:r>
          </w:p>
        </w:tc>
      </w:tr>
      <w:tr w:rsidR="00025F9E" w14:paraId="4F28DC24" w14:textId="77777777" w:rsidTr="00244F4A">
        <w:trPr>
          <w:trHeight w:val="2496"/>
        </w:trPr>
        <w:tc>
          <w:tcPr>
            <w:tcW w:w="1938" w:type="dxa"/>
            <w:tcBorders>
              <w:top w:val="single" w:sz="4" w:space="0" w:color="auto"/>
            </w:tcBorders>
          </w:tcPr>
          <w:p w14:paraId="445404EC" w14:textId="60973099" w:rsidR="00025F9E" w:rsidRPr="00244F4A" w:rsidRDefault="00025F9E" w:rsidP="00EE4304">
            <w:pPr>
              <w:pStyle w:val="Heading4"/>
              <w:spacing w:before="600" w:after="0"/>
              <w:rPr>
                <w:sz w:val="22"/>
                <w:szCs w:val="28"/>
              </w:rPr>
            </w:pPr>
            <w:r w:rsidRPr="00244F4A">
              <w:rPr>
                <w:sz w:val="22"/>
                <w:szCs w:val="28"/>
              </w:rPr>
              <w:t>Card</w:t>
            </w:r>
            <w:r w:rsidRPr="00244F4A">
              <w:rPr>
                <w:spacing w:val="-7"/>
                <w:sz w:val="22"/>
                <w:szCs w:val="28"/>
              </w:rPr>
              <w:t xml:space="preserve"> </w:t>
            </w:r>
            <w:r w:rsidRPr="00244F4A">
              <w:rPr>
                <w:spacing w:val="-2"/>
                <w:sz w:val="22"/>
                <w:szCs w:val="28"/>
              </w:rPr>
              <w:t>Settlement</w:t>
            </w:r>
          </w:p>
        </w:tc>
        <w:tc>
          <w:tcPr>
            <w:tcW w:w="8416" w:type="dxa"/>
            <w:tcBorders>
              <w:top w:val="single" w:sz="4" w:space="0" w:color="auto"/>
            </w:tcBorders>
          </w:tcPr>
          <w:p w14:paraId="19F5D736" w14:textId="0228F243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 xml:space="preserve">A service which allows the card acceptor to </w:t>
            </w:r>
            <w:proofErr w:type="gramStart"/>
            <w:r>
              <w:t>effect</w:t>
            </w:r>
            <w:proofErr w:type="gramEnd"/>
            <w:r>
              <w:t xml:space="preserve"> a credit to a cardholder’s account. Unlike a Merchant Refund, an Original Credit is not preceded by a card payment. This service is used for example for crediting winnings from gaming.</w:t>
            </w:r>
          </w:p>
          <w:p w14:paraId="074DE952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Card Payment with Cash Back. Purchase of Goods and Services with additional Cash</w:t>
            </w:r>
          </w:p>
          <w:p w14:paraId="52FC92D4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disbursement at the POS (Cash-back).</w:t>
            </w:r>
          </w:p>
          <w:p w14:paraId="3E99B704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Cash Disbursement. ATM Cash Withdrawal or Cash Withdrawal at the teller’s counter</w:t>
            </w:r>
          </w:p>
          <w:p w14:paraId="664DBBC2" w14:textId="2A0EF2CA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Quasi Cash. Purchase of Goods which are equivalent to cash like coupons in casinos.</w:t>
            </w:r>
          </w:p>
        </w:tc>
      </w:tr>
      <w:tr w:rsidR="00025F9E" w14:paraId="015B3E6B" w14:textId="77777777" w:rsidTr="00244F4A">
        <w:trPr>
          <w:trHeight w:val="4069"/>
        </w:trPr>
        <w:tc>
          <w:tcPr>
            <w:tcW w:w="1938" w:type="dxa"/>
          </w:tcPr>
          <w:p w14:paraId="6D9222AC" w14:textId="07C383DA" w:rsidR="00025F9E" w:rsidRPr="00244F4A" w:rsidRDefault="00025F9E" w:rsidP="00EE4304">
            <w:pPr>
              <w:pStyle w:val="Heading4"/>
              <w:spacing w:before="600" w:after="0"/>
              <w:rPr>
                <w:sz w:val="22"/>
                <w:szCs w:val="28"/>
              </w:rPr>
            </w:pPr>
            <w:r w:rsidRPr="00244F4A">
              <w:rPr>
                <w:sz w:val="22"/>
                <w:szCs w:val="28"/>
              </w:rPr>
              <w:t>Cash</w:t>
            </w:r>
            <w:r w:rsidRPr="00244F4A">
              <w:rPr>
                <w:spacing w:val="-6"/>
                <w:sz w:val="22"/>
                <w:szCs w:val="28"/>
              </w:rPr>
              <w:t xml:space="preserve"> </w:t>
            </w:r>
            <w:r w:rsidRPr="00244F4A">
              <w:rPr>
                <w:spacing w:val="-2"/>
                <w:sz w:val="22"/>
                <w:szCs w:val="28"/>
              </w:rPr>
              <w:t>Management</w:t>
            </w:r>
          </w:p>
        </w:tc>
        <w:tc>
          <w:tcPr>
            <w:tcW w:w="8416" w:type="dxa"/>
          </w:tcPr>
          <w:p w14:paraId="442AF30F" w14:textId="2FC23F75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Cash management – account management in bank. Transaction movies funds between 2 accounts of same account holder at the same bank.</w:t>
            </w:r>
          </w:p>
          <w:p w14:paraId="34D72F27" w14:textId="28F0408F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Cash management – transfer outside bank. Transaction is a general cash management instruction.</w:t>
            </w:r>
          </w:p>
          <w:p w14:paraId="1FD9F2B5" w14:textId="4952623E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Collection Payment. Transaction is a collection of funds initiated via a credit transfer or direct debit.</w:t>
            </w:r>
          </w:p>
          <w:p w14:paraId="5B771D48" w14:textId="35D95BC0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Liquidity Management. Bank initiated account transfer to support zero target balance management, pooling or sweeping.</w:t>
            </w:r>
          </w:p>
          <w:p w14:paraId="5CE67665" w14:textId="1C131BEA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 xml:space="preserve">Transaction is an intra-company payment, </w:t>
            </w:r>
            <w:proofErr w:type="spellStart"/>
            <w:r>
              <w:t>ie</w:t>
            </w:r>
            <w:proofErr w:type="spellEnd"/>
            <w:r>
              <w:t>, a payment between two companies belonging to the same group.</w:t>
            </w:r>
          </w:p>
          <w:p w14:paraId="1058FB47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Transaction is related to a netting operation.</w:t>
            </w:r>
          </w:p>
          <w:p w14:paraId="40AC8C90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Transaction is related to a payment of deposit.</w:t>
            </w:r>
          </w:p>
          <w:p w14:paraId="1A491945" w14:textId="36994BE0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Transaction is related to cash disbursement.</w:t>
            </w:r>
          </w:p>
        </w:tc>
      </w:tr>
      <w:tr w:rsidR="00025F9E" w14:paraId="5FFB905B" w14:textId="77777777" w:rsidTr="00244F4A">
        <w:trPr>
          <w:trHeight w:val="6596"/>
        </w:trPr>
        <w:tc>
          <w:tcPr>
            <w:tcW w:w="1938" w:type="dxa"/>
          </w:tcPr>
          <w:p w14:paraId="247633E3" w14:textId="252089FF" w:rsidR="00025F9E" w:rsidRPr="00244F4A" w:rsidRDefault="00025F9E" w:rsidP="00EE4304">
            <w:pPr>
              <w:pStyle w:val="Heading4"/>
              <w:spacing w:before="600" w:after="0"/>
              <w:rPr>
                <w:sz w:val="22"/>
                <w:szCs w:val="28"/>
              </w:rPr>
            </w:pPr>
            <w:r w:rsidRPr="00244F4A">
              <w:rPr>
                <w:spacing w:val="-2"/>
                <w:sz w:val="22"/>
                <w:szCs w:val="28"/>
              </w:rPr>
              <w:t>Commercial</w:t>
            </w:r>
          </w:p>
        </w:tc>
        <w:tc>
          <w:tcPr>
            <w:tcW w:w="8416" w:type="dxa"/>
          </w:tcPr>
          <w:p w14:paraId="282B734D" w14:textId="2928F25D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Accounts Receivable Entry. Transaction is related to a payment associated with an Accounts Receivable Entry.</w:t>
            </w:r>
          </w:p>
          <w:p w14:paraId="25F319BB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Agricultural Transfer. Transaction is related to the agricultural domain.</w:t>
            </w:r>
          </w:p>
          <w:p w14:paraId="72D66B1D" w14:textId="04E810EF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Commercial Payment. Transaction is related to a payment of commercial loan or debt regarding the loan.</w:t>
            </w:r>
          </w:p>
          <w:p w14:paraId="4CD70253" w14:textId="4D6EBE7B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Purchase &amp; Sales of Goods and Services with Cash-back. Transaction is related to purchase and sale of goods and services with cash back.</w:t>
            </w:r>
          </w:p>
          <w:p w14:paraId="4482CD6F" w14:textId="6A86DAED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Purchase &amp; Sales of Goods and Services. Transaction is related to purchase and sale of goods and services.</w:t>
            </w:r>
          </w:p>
          <w:p w14:paraId="691005A5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Purchase &amp; Sales of Goods. Transaction is related to purchase and sale of goods.</w:t>
            </w:r>
          </w:p>
          <w:p w14:paraId="26B5817B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Purchase &amp; Sales of Services. Transaction is related to purchase and sale of services.</w:t>
            </w:r>
          </w:p>
          <w:p w14:paraId="1C350CCC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Subscription. Transaction is related to a payment of information or entertainment services.</w:t>
            </w:r>
          </w:p>
          <w:p w14:paraId="3A38C208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Supplier Payment. Transaction is related to a payment to a supplier.</w:t>
            </w:r>
          </w:p>
          <w:p w14:paraId="2E78712B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Transaction is payment of a license fee.</w:t>
            </w:r>
          </w:p>
          <w:p w14:paraId="5D9A444E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Transaction is payment of copyright.</w:t>
            </w:r>
          </w:p>
          <w:p w14:paraId="023B3B55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Transaction is related to a payment associated with a Back Office Conversion Entry.</w:t>
            </w:r>
          </w:p>
          <w:p w14:paraId="355FDAEF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Transaction is related to a payment associated with a Point of Purchase Entry.</w:t>
            </w:r>
          </w:p>
          <w:p w14:paraId="395EDF5D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Transaction is related to a payment of business expenses.</w:t>
            </w:r>
          </w:p>
          <w:p w14:paraId="07ABC9C8" w14:textId="77777777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Transaction is related to a trade services operation.</w:t>
            </w:r>
          </w:p>
          <w:p w14:paraId="65B15AF7" w14:textId="6468ACB6" w:rsidR="00025F9E" w:rsidRDefault="00025F9E" w:rsidP="00025F9E">
            <w:pPr>
              <w:pStyle w:val="ListParagraph"/>
              <w:numPr>
                <w:ilvl w:val="0"/>
                <w:numId w:val="38"/>
              </w:numPr>
              <w:spacing w:before="0" w:after="0"/>
              <w:ind w:left="436" w:hanging="270"/>
            </w:pPr>
            <w:r>
              <w:t>Transaction is the payment of royalties.</w:t>
            </w:r>
          </w:p>
        </w:tc>
      </w:tr>
      <w:tr w:rsidR="00244F4A" w14:paraId="17152EA3" w14:textId="77777777" w:rsidTr="00244F4A">
        <w:trPr>
          <w:trHeight w:val="332"/>
        </w:trPr>
        <w:tc>
          <w:tcPr>
            <w:tcW w:w="1938" w:type="dxa"/>
          </w:tcPr>
          <w:p w14:paraId="50DDD451" w14:textId="2580C188" w:rsidR="00244F4A" w:rsidRPr="00244F4A" w:rsidRDefault="00244F4A" w:rsidP="00EE4304">
            <w:pPr>
              <w:pStyle w:val="Heading4"/>
              <w:spacing w:before="600" w:after="0"/>
              <w:rPr>
                <w:sz w:val="22"/>
                <w:szCs w:val="28"/>
              </w:rPr>
            </w:pPr>
            <w:r w:rsidRPr="00244F4A">
              <w:rPr>
                <w:spacing w:val="-2"/>
                <w:sz w:val="22"/>
                <w:szCs w:val="28"/>
              </w:rPr>
              <w:lastRenderedPageBreak/>
              <w:t>Consumer</w:t>
            </w:r>
          </w:p>
        </w:tc>
        <w:tc>
          <w:tcPr>
            <w:tcW w:w="8416" w:type="dxa"/>
          </w:tcPr>
          <w:p w14:paraId="1E587F66" w14:textId="77777777" w:rsidR="00244F4A" w:rsidRDefault="00244F4A" w:rsidP="00F92BA6">
            <w:pPr>
              <w:pStyle w:val="ListParagraph"/>
              <w:numPr>
                <w:ilvl w:val="0"/>
                <w:numId w:val="38"/>
              </w:numPr>
              <w:spacing w:before="120"/>
              <w:ind w:left="466" w:hanging="270"/>
            </w:pPr>
            <w:r>
              <w:t>Charity Payment. Transaction is a payment for charity reasons.</w:t>
            </w:r>
          </w:p>
          <w:p w14:paraId="441C29A5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Consumer Third Party Consolidated Payment. Transaction is a payment used by a third party</w:t>
            </w:r>
          </w:p>
          <w:p w14:paraId="6926F86C" w14:textId="0776849F" w:rsidR="00244F4A" w:rsidRDefault="00244F4A" w:rsidP="00F92BA6">
            <w:pPr>
              <w:pStyle w:val="ListParagraph"/>
              <w:numPr>
                <w:ilvl w:val="0"/>
                <w:numId w:val="38"/>
              </w:numPr>
              <w:spacing w:after="0"/>
              <w:ind w:left="466" w:hanging="270"/>
            </w:pPr>
            <w:r>
              <w:t>who can collect funds to pay on behalf of consumers.</w:t>
            </w:r>
          </w:p>
        </w:tc>
      </w:tr>
      <w:tr w:rsidR="00244F4A" w14:paraId="470B6DAC" w14:textId="77777777" w:rsidTr="00244F4A">
        <w:trPr>
          <w:trHeight w:val="317"/>
        </w:trPr>
        <w:tc>
          <w:tcPr>
            <w:tcW w:w="1938" w:type="dxa"/>
          </w:tcPr>
          <w:p w14:paraId="22AAF02B" w14:textId="43595DCA" w:rsidR="00244F4A" w:rsidRPr="00244F4A" w:rsidRDefault="00244F4A" w:rsidP="005F6163">
            <w:pPr>
              <w:pStyle w:val="Heading4"/>
              <w:spacing w:before="600" w:after="0"/>
              <w:rPr>
                <w:sz w:val="22"/>
                <w:szCs w:val="28"/>
              </w:rPr>
            </w:pPr>
            <w:r w:rsidRPr="00244F4A">
              <w:rPr>
                <w:spacing w:val="-2"/>
                <w:sz w:val="22"/>
                <w:szCs w:val="28"/>
              </w:rPr>
              <w:t>Finance</w:t>
            </w:r>
          </w:p>
        </w:tc>
        <w:tc>
          <w:tcPr>
            <w:tcW w:w="8416" w:type="dxa"/>
          </w:tcPr>
          <w:p w14:paraId="4482DC75" w14:textId="77777777" w:rsidR="00244F4A" w:rsidRDefault="00244F4A" w:rsidP="00F92BA6">
            <w:pPr>
              <w:pStyle w:val="ListParagraph"/>
              <w:numPr>
                <w:ilvl w:val="0"/>
                <w:numId w:val="38"/>
              </w:numPr>
              <w:spacing w:before="120"/>
              <w:ind w:left="466" w:hanging="270"/>
            </w:pPr>
            <w:r>
              <w:t>Car Loan Principal Repayment. Transaction is a payment of car loan principal payment.</w:t>
            </w:r>
          </w:p>
          <w:p w14:paraId="6B503F6E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Debit Collection Payment. Collection of funds initiated via a debit transfer.</w:t>
            </w:r>
          </w:p>
          <w:p w14:paraId="009E5161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Housing Loan Repayment. Transaction is related to a payment of housing loan.</w:t>
            </w:r>
          </w:p>
          <w:p w14:paraId="54A4B7CD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Insurance Premium-Car. Transaction is a payment of car insurance premium.</w:t>
            </w:r>
          </w:p>
          <w:p w14:paraId="4E2C0AD7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Loan Repayment. Transaction is related to repayment of loan to lender.</w:t>
            </w:r>
          </w:p>
          <w:p w14:paraId="0AA8B778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Recurring Installment Payment. Transaction is related to a payment of recurring installment</w:t>
            </w:r>
          </w:p>
          <w:p w14:paraId="05933683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made at regular intervals.</w:t>
            </w:r>
          </w:p>
          <w:p w14:paraId="7B9EF0BD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Transaction is a payment of labor insurance.</w:t>
            </w:r>
          </w:p>
          <w:p w14:paraId="1B8688DC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Transaction is a payment of life insurance.</w:t>
            </w:r>
          </w:p>
          <w:p w14:paraId="133D1FB0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Transaction is a payment of property insurance.</w:t>
            </w:r>
          </w:p>
          <w:p w14:paraId="2AF56C85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Transaction is a payment of insurance premium.</w:t>
            </w:r>
          </w:p>
          <w:p w14:paraId="2450EC08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Transaction is a payment of interest.</w:t>
            </w:r>
          </w:p>
          <w:p w14:paraId="4F7BADD8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Transaction is related to a payment of a trust fund.</w:t>
            </w:r>
          </w:p>
          <w:p w14:paraId="56C9277C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Transaction is related to a payment of government insurance.</w:t>
            </w:r>
          </w:p>
          <w:p w14:paraId="12CC6A01" w14:textId="7DFCAF16" w:rsidR="00244F4A" w:rsidRDefault="00244F4A" w:rsidP="00F92BA6">
            <w:pPr>
              <w:pStyle w:val="ListParagraph"/>
              <w:numPr>
                <w:ilvl w:val="0"/>
                <w:numId w:val="38"/>
              </w:numPr>
              <w:spacing w:after="0"/>
              <w:ind w:left="466" w:hanging="270"/>
            </w:pPr>
            <w:r>
              <w:t>Transaction is related to transfer of loan to borrower.</w:t>
            </w:r>
          </w:p>
        </w:tc>
      </w:tr>
      <w:tr w:rsidR="00244F4A" w14:paraId="704D8F0E" w14:textId="77777777" w:rsidTr="00244F4A">
        <w:trPr>
          <w:trHeight w:val="332"/>
        </w:trPr>
        <w:tc>
          <w:tcPr>
            <w:tcW w:w="1938" w:type="dxa"/>
          </w:tcPr>
          <w:p w14:paraId="1C7B3A00" w14:textId="29CBC076" w:rsidR="00244F4A" w:rsidRPr="00244F4A" w:rsidRDefault="00244F4A" w:rsidP="005F6163">
            <w:pPr>
              <w:pStyle w:val="Heading4"/>
              <w:spacing w:before="600" w:after="0"/>
              <w:rPr>
                <w:sz w:val="22"/>
                <w:szCs w:val="28"/>
              </w:rPr>
            </w:pPr>
            <w:r w:rsidRPr="00244F4A">
              <w:rPr>
                <w:spacing w:val="-2"/>
                <w:sz w:val="22"/>
                <w:szCs w:val="28"/>
              </w:rPr>
              <w:t>General</w:t>
            </w:r>
          </w:p>
        </w:tc>
        <w:tc>
          <w:tcPr>
            <w:tcW w:w="8416" w:type="dxa"/>
          </w:tcPr>
          <w:p w14:paraId="6E9DD924" w14:textId="77777777" w:rsidR="00244F4A" w:rsidRDefault="00244F4A" w:rsidP="00F92BA6">
            <w:pPr>
              <w:pStyle w:val="ListParagraph"/>
              <w:numPr>
                <w:ilvl w:val="0"/>
                <w:numId w:val="38"/>
              </w:numPr>
              <w:spacing w:before="120"/>
              <w:ind w:left="466" w:hanging="270"/>
            </w:pPr>
            <w:r>
              <w:t>Credit Card Payment. Transaction is related to a payment of credit card account.</w:t>
            </w:r>
          </w:p>
          <w:p w14:paraId="38A03975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Gift for birthday or religious celebration.</w:t>
            </w:r>
          </w:p>
          <w:p w14:paraId="75C90F3F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Government Payment. Transaction is a payment to or from a government department.</w:t>
            </w:r>
          </w:p>
          <w:p w14:paraId="63E72CED" w14:textId="47A4AEEF" w:rsidR="00244F4A" w:rsidRDefault="00244F4A" w:rsidP="005F6163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Installment Hire Purchase Agreement. Transaction is payment for installment/hire-purchase</w:t>
            </w:r>
            <w:r w:rsidR="005F6163">
              <w:t xml:space="preserve"> </w:t>
            </w:r>
            <w:r>
              <w:t>agreement.</w:t>
            </w:r>
          </w:p>
          <w:p w14:paraId="36B35A2A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Internet-initiated Transaction. Transaction is related to a payment initiated via internet.</w:t>
            </w:r>
          </w:p>
          <w:p w14:paraId="1996BD79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Irrevocable Credit Card Payment. Transaction is reimbursement of credit card payment.</w:t>
            </w:r>
          </w:p>
          <w:p w14:paraId="46EF97FC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Irrevocable Debit Card Payment. Transaction is reimbursement of debit card payment.</w:t>
            </w:r>
          </w:p>
          <w:p w14:paraId="3BD2D1BE" w14:textId="152CD0B7" w:rsidR="00244F4A" w:rsidRDefault="00244F4A" w:rsidP="005F6163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Not Otherwise Specified. Transaction is related to a payment for type of services not specified</w:t>
            </w:r>
            <w:r w:rsidR="005F6163">
              <w:t xml:space="preserve"> </w:t>
            </w:r>
            <w:r>
              <w:t>elsewhere.</w:t>
            </w:r>
          </w:p>
          <w:p w14:paraId="21C54110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Other payment purpose.</w:t>
            </w:r>
          </w:p>
          <w:p w14:paraId="275DD0E4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Receipt Payment. Transaction is related to a payment of receipt.</w:t>
            </w:r>
          </w:p>
          <w:p w14:paraId="552378A5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Telephone-initiated Transaction. Transaction is related to a payment initiated via telephone.</w:t>
            </w:r>
          </w:p>
          <w:p w14:paraId="4CD82629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Transaction is an advance payment.</w:t>
            </w:r>
          </w:p>
          <w:p w14:paraId="1B3CD308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Transaction is related to a debit card payment.</w:t>
            </w:r>
          </w:p>
          <w:p w14:paraId="07788F1C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Transaction is related to a payment associated with a re-presented check entry.</w:t>
            </w:r>
          </w:p>
          <w:p w14:paraId="3716D74D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Transaction is related to a payment for multiple service types.</w:t>
            </w:r>
          </w:p>
          <w:p w14:paraId="024E6C4F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Transaction is related to a payment for an installment.</w:t>
            </w:r>
          </w:p>
          <w:p w14:paraId="159DC32E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lastRenderedPageBreak/>
              <w:t>Transaction is related to a payment of cancellation fee.</w:t>
            </w:r>
          </w:p>
          <w:p w14:paraId="60558331" w14:textId="77777777" w:rsidR="00244F4A" w:rsidRDefault="00244F4A" w:rsidP="00244F4A">
            <w:pPr>
              <w:pStyle w:val="ListParagraph"/>
              <w:numPr>
                <w:ilvl w:val="0"/>
                <w:numId w:val="38"/>
              </w:numPr>
              <w:ind w:left="466" w:hanging="270"/>
            </w:pPr>
            <w:r>
              <w:t>Transaction is related to a payment of credit card bill.</w:t>
            </w:r>
          </w:p>
          <w:p w14:paraId="3E6CD5A9" w14:textId="4B96EA95" w:rsidR="00244F4A" w:rsidRDefault="00244F4A" w:rsidP="002F40E4">
            <w:pPr>
              <w:pStyle w:val="ListParagraph"/>
              <w:numPr>
                <w:ilvl w:val="0"/>
                <w:numId w:val="38"/>
              </w:numPr>
              <w:spacing w:after="0"/>
              <w:ind w:left="466" w:hanging="270"/>
            </w:pPr>
            <w:r>
              <w:t>Transaction is related to a payment of opening fee.</w:t>
            </w:r>
          </w:p>
        </w:tc>
      </w:tr>
      <w:tr w:rsidR="00244F4A" w14:paraId="4E8E34DF" w14:textId="77777777" w:rsidTr="00244F4A">
        <w:trPr>
          <w:trHeight w:val="317"/>
        </w:trPr>
        <w:tc>
          <w:tcPr>
            <w:tcW w:w="1938" w:type="dxa"/>
          </w:tcPr>
          <w:p w14:paraId="6A76040B" w14:textId="41DF19C4" w:rsidR="00244F4A" w:rsidRPr="00244F4A" w:rsidRDefault="00244F4A" w:rsidP="005F6163">
            <w:pPr>
              <w:pStyle w:val="Heading4"/>
              <w:spacing w:before="600" w:after="0"/>
              <w:rPr>
                <w:sz w:val="22"/>
                <w:szCs w:val="28"/>
              </w:rPr>
            </w:pPr>
            <w:r w:rsidRPr="00244F4A">
              <w:rPr>
                <w:spacing w:val="-2"/>
                <w:sz w:val="22"/>
                <w:szCs w:val="28"/>
              </w:rPr>
              <w:lastRenderedPageBreak/>
              <w:t>Investment</w:t>
            </w:r>
          </w:p>
        </w:tc>
        <w:tc>
          <w:tcPr>
            <w:tcW w:w="8416" w:type="dxa"/>
          </w:tcPr>
          <w:p w14:paraId="046F32EF" w14:textId="77777777" w:rsidR="00244F4A" w:rsidRDefault="00244F4A" w:rsidP="00F92BA6">
            <w:pPr>
              <w:pStyle w:val="ListParagraph"/>
              <w:numPr>
                <w:ilvl w:val="0"/>
                <w:numId w:val="39"/>
              </w:numPr>
              <w:spacing w:before="120"/>
              <w:ind w:left="466" w:hanging="270"/>
            </w:pPr>
            <w:r>
              <w:t>Precious Metals. Transaction is related to a precious metal operation.</w:t>
            </w:r>
          </w:p>
          <w:p w14:paraId="3901A10A" w14:textId="77777777" w:rsidR="00244F4A" w:rsidRDefault="00244F4A" w:rsidP="00244F4A">
            <w:pPr>
              <w:pStyle w:val="ListParagraph"/>
              <w:numPr>
                <w:ilvl w:val="0"/>
                <w:numId w:val="39"/>
              </w:numPr>
              <w:ind w:left="466" w:hanging="270"/>
            </w:pPr>
            <w:r>
              <w:t>Transaction is payment of commodities.</w:t>
            </w:r>
          </w:p>
          <w:p w14:paraId="0E8BC88A" w14:textId="77777777" w:rsidR="00244F4A" w:rsidRDefault="00244F4A" w:rsidP="00244F4A">
            <w:pPr>
              <w:pStyle w:val="ListParagraph"/>
              <w:numPr>
                <w:ilvl w:val="0"/>
                <w:numId w:val="39"/>
              </w:numPr>
              <w:ind w:left="466" w:hanging="270"/>
            </w:pPr>
            <w:r>
              <w:t>Transaction is payment of dividends.</w:t>
            </w:r>
          </w:p>
          <w:p w14:paraId="239909AF" w14:textId="77777777" w:rsidR="00244F4A" w:rsidRDefault="00244F4A" w:rsidP="00244F4A">
            <w:pPr>
              <w:pStyle w:val="ListParagraph"/>
              <w:numPr>
                <w:ilvl w:val="0"/>
                <w:numId w:val="39"/>
              </w:numPr>
              <w:ind w:left="466" w:hanging="270"/>
            </w:pPr>
            <w:r>
              <w:t>Transaction is related to a derivatives transaction.</w:t>
            </w:r>
          </w:p>
          <w:p w14:paraId="41155737" w14:textId="77777777" w:rsidR="00244F4A" w:rsidRDefault="00244F4A" w:rsidP="00244F4A">
            <w:pPr>
              <w:pStyle w:val="ListParagraph"/>
              <w:numPr>
                <w:ilvl w:val="0"/>
                <w:numId w:val="39"/>
              </w:numPr>
              <w:ind w:left="466" w:hanging="270"/>
            </w:pPr>
            <w:r>
              <w:t>Transaction is related to a foreign exchange operation.</w:t>
            </w:r>
          </w:p>
          <w:p w14:paraId="6ABFAE3F" w14:textId="77777777" w:rsidR="00244F4A" w:rsidRDefault="00244F4A" w:rsidP="00244F4A">
            <w:pPr>
              <w:pStyle w:val="ListParagraph"/>
              <w:numPr>
                <w:ilvl w:val="0"/>
                <w:numId w:val="39"/>
              </w:numPr>
              <w:ind w:left="466" w:hanging="270"/>
            </w:pPr>
            <w:r>
              <w:t>Transaction is related to a hedging operation.</w:t>
            </w:r>
          </w:p>
          <w:p w14:paraId="568C9BD9" w14:textId="77777777" w:rsidR="00244F4A" w:rsidRDefault="00244F4A" w:rsidP="00244F4A">
            <w:pPr>
              <w:pStyle w:val="ListParagraph"/>
              <w:numPr>
                <w:ilvl w:val="0"/>
                <w:numId w:val="39"/>
              </w:numPr>
              <w:ind w:left="466" w:hanging="270"/>
            </w:pPr>
            <w:r>
              <w:t>Transaction is the payment of securities.</w:t>
            </w:r>
          </w:p>
          <w:p w14:paraId="6B43C26D" w14:textId="77777777" w:rsidR="00244F4A" w:rsidRDefault="00244F4A" w:rsidP="00244F4A">
            <w:pPr>
              <w:pStyle w:val="ListParagraph"/>
              <w:numPr>
                <w:ilvl w:val="0"/>
                <w:numId w:val="39"/>
              </w:numPr>
              <w:ind w:left="466" w:hanging="270"/>
            </w:pPr>
            <w:r>
              <w:t>Transaction settles annuity related to credit, insurance, investments, other.</w:t>
            </w:r>
          </w:p>
          <w:p w14:paraId="2186AD56" w14:textId="77777777" w:rsidR="00244F4A" w:rsidRDefault="00244F4A" w:rsidP="00244F4A">
            <w:pPr>
              <w:pStyle w:val="ListParagraph"/>
              <w:numPr>
                <w:ilvl w:val="0"/>
                <w:numId w:val="39"/>
              </w:numPr>
              <w:ind w:left="466" w:hanging="270"/>
            </w:pPr>
            <w:r>
              <w:t>Transfer to savings/retirement account.</w:t>
            </w:r>
          </w:p>
          <w:p w14:paraId="4C8612DB" w14:textId="46B478B6" w:rsidR="00244F4A" w:rsidRDefault="00244F4A" w:rsidP="00F92BA6">
            <w:pPr>
              <w:pStyle w:val="ListParagraph"/>
              <w:numPr>
                <w:ilvl w:val="0"/>
                <w:numId w:val="39"/>
              </w:numPr>
              <w:spacing w:after="0"/>
              <w:ind w:left="466" w:hanging="270"/>
            </w:pPr>
            <w:r>
              <w:t>Treasury Payment. Transaction is related to treasury operations.</w:t>
            </w:r>
          </w:p>
        </w:tc>
      </w:tr>
      <w:tr w:rsidR="00EE4304" w14:paraId="2CA7C52D" w14:textId="77777777" w:rsidTr="00244F4A">
        <w:trPr>
          <w:trHeight w:val="332"/>
        </w:trPr>
        <w:tc>
          <w:tcPr>
            <w:tcW w:w="1938" w:type="dxa"/>
          </w:tcPr>
          <w:p w14:paraId="408F3CA2" w14:textId="4A7A60AF" w:rsidR="00EE4304" w:rsidRPr="00EE4304" w:rsidRDefault="00EE4304" w:rsidP="005F6163">
            <w:pPr>
              <w:pStyle w:val="Heading4"/>
              <w:spacing w:before="600" w:after="0"/>
              <w:rPr>
                <w:sz w:val="22"/>
                <w:szCs w:val="28"/>
              </w:rPr>
            </w:pPr>
            <w:r w:rsidRPr="00EE4304">
              <w:rPr>
                <w:spacing w:val="-2"/>
                <w:sz w:val="22"/>
                <w:szCs w:val="28"/>
              </w:rPr>
              <w:t>Medical</w:t>
            </w:r>
          </w:p>
        </w:tc>
        <w:tc>
          <w:tcPr>
            <w:tcW w:w="8416" w:type="dxa"/>
          </w:tcPr>
          <w:p w14:paraId="00310D24" w14:textId="77777777" w:rsidR="00EE4304" w:rsidRDefault="00EE4304" w:rsidP="00F92BA6">
            <w:pPr>
              <w:pStyle w:val="ListParagraph"/>
              <w:numPr>
                <w:ilvl w:val="0"/>
                <w:numId w:val="40"/>
              </w:numPr>
              <w:spacing w:before="120"/>
              <w:ind w:left="466" w:hanging="270"/>
            </w:pPr>
            <w:r>
              <w:t>Convalescent Care Facility. Transaction is a payment for convalescence care facility services.</w:t>
            </w:r>
          </w:p>
          <w:p w14:paraId="74D1BC0C" w14:textId="77777777" w:rsidR="00EE4304" w:rsidRDefault="00EE4304" w:rsidP="00EE4304">
            <w:pPr>
              <w:pStyle w:val="ListParagraph"/>
              <w:numPr>
                <w:ilvl w:val="0"/>
                <w:numId w:val="40"/>
              </w:numPr>
              <w:ind w:left="466" w:hanging="270"/>
            </w:pPr>
            <w:r>
              <w:t>Long Term Care Facility. Transaction is a payment for long-term care facility services.</w:t>
            </w:r>
          </w:p>
          <w:p w14:paraId="2D280B61" w14:textId="77777777" w:rsidR="00EE4304" w:rsidRDefault="00EE4304" w:rsidP="00EE4304">
            <w:pPr>
              <w:pStyle w:val="ListParagraph"/>
              <w:numPr>
                <w:ilvl w:val="0"/>
                <w:numId w:val="40"/>
              </w:numPr>
              <w:ind w:left="466" w:hanging="270"/>
            </w:pPr>
            <w:r>
              <w:t>Medical Services. Transaction is a payment for medical care services.</w:t>
            </w:r>
          </w:p>
          <w:p w14:paraId="74494334" w14:textId="77777777" w:rsidR="00EE4304" w:rsidRDefault="00EE4304" w:rsidP="00EE4304">
            <w:pPr>
              <w:pStyle w:val="ListParagraph"/>
              <w:numPr>
                <w:ilvl w:val="0"/>
                <w:numId w:val="40"/>
              </w:numPr>
              <w:ind w:left="466" w:hanging="270"/>
            </w:pPr>
            <w:r>
              <w:t>Transaction is a payment for anesthesia services.</w:t>
            </w:r>
          </w:p>
          <w:p w14:paraId="39A42038" w14:textId="77777777" w:rsidR="00EE4304" w:rsidRDefault="00EE4304" w:rsidP="00EE4304">
            <w:pPr>
              <w:pStyle w:val="ListParagraph"/>
              <w:numPr>
                <w:ilvl w:val="0"/>
                <w:numId w:val="40"/>
              </w:numPr>
              <w:ind w:left="466" w:hanging="270"/>
            </w:pPr>
            <w:r>
              <w:t>Transaction is a payment for dental services.</w:t>
            </w:r>
          </w:p>
          <w:p w14:paraId="6874E7C5" w14:textId="77777777" w:rsidR="00EE4304" w:rsidRDefault="00EE4304" w:rsidP="00EE4304">
            <w:pPr>
              <w:pStyle w:val="ListParagraph"/>
              <w:numPr>
                <w:ilvl w:val="0"/>
                <w:numId w:val="40"/>
              </w:numPr>
              <w:ind w:left="466" w:hanging="270"/>
            </w:pPr>
            <w:r>
              <w:t>Transaction is a payment for home health care services.</w:t>
            </w:r>
          </w:p>
          <w:p w14:paraId="67EC7231" w14:textId="77777777" w:rsidR="00EE4304" w:rsidRDefault="00EE4304" w:rsidP="00EE4304">
            <w:pPr>
              <w:pStyle w:val="ListParagraph"/>
              <w:numPr>
                <w:ilvl w:val="0"/>
                <w:numId w:val="40"/>
              </w:numPr>
              <w:ind w:left="466" w:hanging="270"/>
            </w:pPr>
            <w:r>
              <w:t>Transaction is a payment for hospital care services.</w:t>
            </w:r>
          </w:p>
          <w:p w14:paraId="74E5A4C7" w14:textId="77777777" w:rsidR="00EE4304" w:rsidRDefault="00EE4304" w:rsidP="00EE4304">
            <w:pPr>
              <w:pStyle w:val="ListParagraph"/>
              <w:numPr>
                <w:ilvl w:val="0"/>
                <w:numId w:val="40"/>
              </w:numPr>
              <w:ind w:left="466" w:hanging="270"/>
            </w:pPr>
            <w:r>
              <w:t>Transaction is a payment for intermediate care facility services.</w:t>
            </w:r>
          </w:p>
          <w:p w14:paraId="28EF6479" w14:textId="77777777" w:rsidR="00EE4304" w:rsidRDefault="00EE4304" w:rsidP="00EE4304">
            <w:pPr>
              <w:pStyle w:val="ListParagraph"/>
              <w:numPr>
                <w:ilvl w:val="0"/>
                <w:numId w:val="40"/>
              </w:numPr>
              <w:ind w:left="466" w:hanging="270"/>
            </w:pPr>
            <w:r>
              <w:t>Transaction is a payment for vision care services.</w:t>
            </w:r>
          </w:p>
          <w:p w14:paraId="02EE4B4E" w14:textId="77777777" w:rsidR="00EE4304" w:rsidRDefault="00EE4304" w:rsidP="00EE4304">
            <w:pPr>
              <w:pStyle w:val="ListParagraph"/>
              <w:numPr>
                <w:ilvl w:val="0"/>
                <w:numId w:val="40"/>
              </w:numPr>
              <w:ind w:left="466" w:hanging="270"/>
            </w:pPr>
            <w:r>
              <w:t>Transaction is a payment is for use of durable medical equipment.</w:t>
            </w:r>
          </w:p>
          <w:p w14:paraId="5215E2B9" w14:textId="0ACB9E8B" w:rsidR="00EE4304" w:rsidRDefault="00EE4304" w:rsidP="00F92BA6">
            <w:pPr>
              <w:pStyle w:val="ListParagraph"/>
              <w:numPr>
                <w:ilvl w:val="0"/>
                <w:numId w:val="40"/>
              </w:numPr>
              <w:spacing w:after="0"/>
              <w:ind w:left="466" w:hanging="270"/>
            </w:pPr>
            <w:r>
              <w:t>Transaction is a payment of health insurance.</w:t>
            </w:r>
          </w:p>
        </w:tc>
      </w:tr>
      <w:tr w:rsidR="00EE4304" w14:paraId="0B85DE21" w14:textId="77777777" w:rsidTr="00244F4A">
        <w:trPr>
          <w:trHeight w:val="332"/>
        </w:trPr>
        <w:tc>
          <w:tcPr>
            <w:tcW w:w="1938" w:type="dxa"/>
          </w:tcPr>
          <w:p w14:paraId="3B440D64" w14:textId="4D679A6A" w:rsidR="00EE4304" w:rsidRPr="00EE4304" w:rsidRDefault="00EE4304" w:rsidP="005F6163">
            <w:pPr>
              <w:pStyle w:val="Heading4"/>
              <w:spacing w:before="600" w:after="0"/>
              <w:rPr>
                <w:sz w:val="22"/>
                <w:szCs w:val="28"/>
              </w:rPr>
            </w:pPr>
            <w:r w:rsidRPr="00EE4304">
              <w:rPr>
                <w:sz w:val="22"/>
                <w:szCs w:val="28"/>
              </w:rPr>
              <w:t>Salary</w:t>
            </w:r>
            <w:r w:rsidRPr="00EE4304">
              <w:rPr>
                <w:spacing w:val="-7"/>
                <w:sz w:val="22"/>
                <w:szCs w:val="28"/>
              </w:rPr>
              <w:t xml:space="preserve"> </w:t>
            </w:r>
            <w:r w:rsidRPr="00EE4304">
              <w:rPr>
                <w:sz w:val="22"/>
                <w:szCs w:val="28"/>
              </w:rPr>
              <w:t>and</w:t>
            </w:r>
            <w:r w:rsidRPr="00EE4304">
              <w:rPr>
                <w:spacing w:val="-3"/>
                <w:sz w:val="22"/>
                <w:szCs w:val="28"/>
              </w:rPr>
              <w:t xml:space="preserve"> </w:t>
            </w:r>
            <w:r w:rsidRPr="00EE4304">
              <w:rPr>
                <w:spacing w:val="-2"/>
                <w:sz w:val="22"/>
                <w:szCs w:val="28"/>
              </w:rPr>
              <w:t>Benefits</w:t>
            </w:r>
          </w:p>
        </w:tc>
        <w:tc>
          <w:tcPr>
            <w:tcW w:w="8416" w:type="dxa"/>
          </w:tcPr>
          <w:p w14:paraId="6248958D" w14:textId="77777777" w:rsidR="00EE4304" w:rsidRDefault="00EE4304" w:rsidP="00F92BA6">
            <w:pPr>
              <w:pStyle w:val="ListParagraph"/>
              <w:numPr>
                <w:ilvl w:val="0"/>
                <w:numId w:val="41"/>
              </w:numPr>
              <w:spacing w:before="120"/>
              <w:ind w:left="466" w:hanging="270"/>
            </w:pPr>
            <w:r>
              <w:t>Alimony Payment. Transaction is the payment of alimony.</w:t>
            </w:r>
          </w:p>
          <w:p w14:paraId="159E334B" w14:textId="77777777" w:rsidR="00EE4304" w:rsidRDefault="00EE4304" w:rsidP="00F92BA6">
            <w:pPr>
              <w:pStyle w:val="ListParagraph"/>
              <w:numPr>
                <w:ilvl w:val="0"/>
                <w:numId w:val="41"/>
              </w:numPr>
              <w:ind w:left="466" w:hanging="270"/>
            </w:pPr>
            <w:r>
              <w:t>Bonus Payment. Transaction is related to payment of a bonus.</w:t>
            </w:r>
          </w:p>
          <w:p w14:paraId="52E49F8B" w14:textId="018EB3B4" w:rsidR="00EE4304" w:rsidRDefault="00EE4304" w:rsidP="00F92BA6">
            <w:pPr>
              <w:pStyle w:val="ListParagraph"/>
              <w:numPr>
                <w:ilvl w:val="0"/>
                <w:numId w:val="41"/>
              </w:numPr>
              <w:ind w:left="466" w:hanging="270"/>
            </w:pPr>
            <w:r>
              <w:t>Child Benefit. Transaction is related to a payment made to assist parent/guardian to maintain child.</w:t>
            </w:r>
          </w:p>
          <w:p w14:paraId="747B5404" w14:textId="2D90334E" w:rsidR="00EE4304" w:rsidRDefault="00EE4304" w:rsidP="00F92BA6">
            <w:pPr>
              <w:pStyle w:val="ListParagraph"/>
              <w:numPr>
                <w:ilvl w:val="0"/>
                <w:numId w:val="41"/>
              </w:numPr>
              <w:ind w:left="466" w:hanging="270"/>
            </w:pPr>
            <w:r>
              <w:t>Company Social Loan Payment to Bank. Transaction is a payment by a company to a bank for financing social loans to employees.</w:t>
            </w:r>
          </w:p>
          <w:p w14:paraId="3A531EB5" w14:textId="77777777" w:rsidR="00EE4304" w:rsidRDefault="00EE4304" w:rsidP="00F92BA6">
            <w:pPr>
              <w:pStyle w:val="ListParagraph"/>
              <w:numPr>
                <w:ilvl w:val="0"/>
                <w:numId w:val="41"/>
              </w:numPr>
              <w:ind w:left="466" w:hanging="270"/>
            </w:pPr>
            <w:r>
              <w:t>Pension Payment. Transaction is the payment of pension.</w:t>
            </w:r>
          </w:p>
          <w:p w14:paraId="21CDC5F8" w14:textId="77777777" w:rsidR="00EE4304" w:rsidRDefault="00EE4304" w:rsidP="00F92BA6">
            <w:pPr>
              <w:pStyle w:val="ListParagraph"/>
              <w:numPr>
                <w:ilvl w:val="0"/>
                <w:numId w:val="41"/>
              </w:numPr>
              <w:ind w:left="466" w:hanging="270"/>
            </w:pPr>
            <w:r>
              <w:t>Price Payment. Transaction is related to a payment of price.</w:t>
            </w:r>
          </w:p>
          <w:p w14:paraId="6E30881E" w14:textId="77777777" w:rsidR="00EE4304" w:rsidRDefault="00EE4304" w:rsidP="00F92BA6">
            <w:pPr>
              <w:pStyle w:val="ListParagraph"/>
              <w:numPr>
                <w:ilvl w:val="0"/>
                <w:numId w:val="41"/>
              </w:numPr>
              <w:ind w:left="466" w:hanging="270"/>
            </w:pPr>
            <w:r>
              <w:t>Salary Payment. Transaction is the payment of salaries.</w:t>
            </w:r>
          </w:p>
          <w:p w14:paraId="5836344C" w14:textId="6C9C3AF6" w:rsidR="00EE4304" w:rsidRDefault="00EE4304" w:rsidP="00F92BA6">
            <w:pPr>
              <w:pStyle w:val="ListParagraph"/>
              <w:numPr>
                <w:ilvl w:val="0"/>
                <w:numId w:val="41"/>
              </w:numPr>
              <w:ind w:left="466" w:hanging="270"/>
            </w:pPr>
            <w:r>
              <w:t xml:space="preserve">Transaction is a social security benefit, </w:t>
            </w:r>
            <w:proofErr w:type="spellStart"/>
            <w:proofErr w:type="gramStart"/>
            <w:r>
              <w:t>ie</w:t>
            </w:r>
            <w:proofErr w:type="spellEnd"/>
            <w:proofErr w:type="gramEnd"/>
            <w:r>
              <w:t xml:space="preserve"> payment made by a government to support individuals.</w:t>
            </w:r>
          </w:p>
          <w:p w14:paraId="32812978" w14:textId="77777777" w:rsidR="00EE4304" w:rsidRDefault="00EE4304" w:rsidP="00F92BA6">
            <w:pPr>
              <w:pStyle w:val="ListParagraph"/>
              <w:numPr>
                <w:ilvl w:val="0"/>
                <w:numId w:val="41"/>
              </w:numPr>
              <w:ind w:left="466" w:hanging="270"/>
            </w:pPr>
            <w:r>
              <w:t>Transaction is a payment of commission.</w:t>
            </w:r>
          </w:p>
          <w:p w14:paraId="20209C9D" w14:textId="77777777" w:rsidR="00EE4304" w:rsidRDefault="00EE4304" w:rsidP="00F92BA6">
            <w:pPr>
              <w:pStyle w:val="ListParagraph"/>
              <w:numPr>
                <w:ilvl w:val="0"/>
                <w:numId w:val="41"/>
              </w:numPr>
              <w:ind w:left="466" w:hanging="270"/>
            </w:pPr>
            <w:r>
              <w:t>Transaction is related to the payment of payroll.</w:t>
            </w:r>
          </w:p>
          <w:p w14:paraId="3CC27817" w14:textId="128BA4CC" w:rsidR="00EE4304" w:rsidRDefault="00EE4304" w:rsidP="00F92BA6">
            <w:pPr>
              <w:pStyle w:val="ListParagraph"/>
              <w:numPr>
                <w:ilvl w:val="0"/>
                <w:numId w:val="41"/>
              </w:numPr>
              <w:spacing w:after="0"/>
              <w:ind w:left="466" w:hanging="270"/>
            </w:pPr>
            <w:r>
              <w:t>Unemployment/Disability Benefit. Transaction is related to a payment to a person who is unemployed/disabled.</w:t>
            </w:r>
          </w:p>
        </w:tc>
      </w:tr>
      <w:tr w:rsidR="00EE4304" w14:paraId="0C226028" w14:textId="77777777" w:rsidTr="00244F4A">
        <w:trPr>
          <w:trHeight w:val="332"/>
        </w:trPr>
        <w:tc>
          <w:tcPr>
            <w:tcW w:w="1938" w:type="dxa"/>
          </w:tcPr>
          <w:p w14:paraId="29A74E50" w14:textId="178A6A2C" w:rsidR="00EE4304" w:rsidRPr="00EE4304" w:rsidRDefault="00EE4304" w:rsidP="00EE4304">
            <w:pPr>
              <w:pStyle w:val="Heading4"/>
              <w:spacing w:before="600" w:after="0"/>
              <w:rPr>
                <w:sz w:val="22"/>
                <w:szCs w:val="28"/>
              </w:rPr>
            </w:pPr>
            <w:r w:rsidRPr="00EE4304">
              <w:rPr>
                <w:spacing w:val="-5"/>
                <w:sz w:val="22"/>
                <w:szCs w:val="28"/>
              </w:rPr>
              <w:lastRenderedPageBreak/>
              <w:t>Tax</w:t>
            </w:r>
          </w:p>
        </w:tc>
        <w:tc>
          <w:tcPr>
            <w:tcW w:w="8416" w:type="dxa"/>
          </w:tcPr>
          <w:p w14:paraId="24BD6649" w14:textId="77777777" w:rsidR="00EE4304" w:rsidRDefault="00EE4304" w:rsidP="002F40E4">
            <w:pPr>
              <w:pStyle w:val="ListParagraph"/>
              <w:numPr>
                <w:ilvl w:val="0"/>
                <w:numId w:val="42"/>
              </w:numPr>
              <w:spacing w:before="120"/>
              <w:ind w:left="466" w:hanging="270"/>
            </w:pPr>
            <w:r>
              <w:t>Tax Payment. Transaction is the payment of taxes.</w:t>
            </w:r>
          </w:p>
          <w:p w14:paraId="1109BB97" w14:textId="77777777" w:rsidR="00EE4304" w:rsidRDefault="00EE4304" w:rsidP="002F40E4">
            <w:pPr>
              <w:pStyle w:val="ListParagraph"/>
              <w:numPr>
                <w:ilvl w:val="0"/>
                <w:numId w:val="42"/>
              </w:numPr>
              <w:ind w:left="466" w:hanging="270"/>
            </w:pPr>
            <w:r>
              <w:t>Transaction is related to a payment of estate tax.</w:t>
            </w:r>
          </w:p>
          <w:p w14:paraId="3D6E44C1" w14:textId="77777777" w:rsidR="00EE4304" w:rsidRDefault="00EE4304" w:rsidP="002F40E4">
            <w:pPr>
              <w:pStyle w:val="ListParagraph"/>
              <w:numPr>
                <w:ilvl w:val="0"/>
                <w:numId w:val="42"/>
              </w:numPr>
              <w:ind w:left="466" w:hanging="270"/>
            </w:pPr>
            <w:r>
              <w:t>Transaction is related to a payment of housing tax.</w:t>
            </w:r>
          </w:p>
          <w:p w14:paraId="4A508318" w14:textId="77777777" w:rsidR="00EE4304" w:rsidRDefault="00EE4304" w:rsidP="002F40E4">
            <w:pPr>
              <w:pStyle w:val="ListParagraph"/>
              <w:numPr>
                <w:ilvl w:val="0"/>
                <w:numId w:val="42"/>
              </w:numPr>
              <w:ind w:left="466" w:hanging="270"/>
            </w:pPr>
            <w:r>
              <w:t>Transaction is related to a payment of income tax.</w:t>
            </w:r>
          </w:p>
          <w:p w14:paraId="0DC2078A" w14:textId="77777777" w:rsidR="00EE4304" w:rsidRDefault="00EE4304" w:rsidP="002F40E4">
            <w:pPr>
              <w:pStyle w:val="ListParagraph"/>
              <w:numPr>
                <w:ilvl w:val="0"/>
                <w:numId w:val="42"/>
              </w:numPr>
              <w:ind w:left="466" w:hanging="270"/>
            </w:pPr>
            <w:r>
              <w:t>Transaction is related to a payment of net income tax.</w:t>
            </w:r>
          </w:p>
          <w:p w14:paraId="67A7E81C" w14:textId="77777777" w:rsidR="00EE4304" w:rsidRDefault="00EE4304" w:rsidP="002F40E4">
            <w:pPr>
              <w:pStyle w:val="ListParagraph"/>
              <w:numPr>
                <w:ilvl w:val="0"/>
                <w:numId w:val="42"/>
              </w:numPr>
              <w:ind w:left="466" w:hanging="270"/>
            </w:pPr>
            <w:r>
              <w:t>Transaction is related to a payment of withholding tax.</w:t>
            </w:r>
          </w:p>
          <w:p w14:paraId="127420FE" w14:textId="2F80761B" w:rsidR="00EE4304" w:rsidRDefault="00EE4304" w:rsidP="002F40E4">
            <w:pPr>
              <w:pStyle w:val="ListParagraph"/>
              <w:numPr>
                <w:ilvl w:val="0"/>
                <w:numId w:val="42"/>
              </w:numPr>
              <w:spacing w:after="0"/>
              <w:ind w:left="466" w:hanging="270"/>
            </w:pPr>
            <w:r>
              <w:t>Value Added Tax Payment. Transaction is the payment of value added tax.</w:t>
            </w:r>
          </w:p>
        </w:tc>
      </w:tr>
      <w:tr w:rsidR="00EE4304" w14:paraId="09B8249F" w14:textId="77777777" w:rsidTr="00244F4A">
        <w:trPr>
          <w:trHeight w:val="317"/>
        </w:trPr>
        <w:tc>
          <w:tcPr>
            <w:tcW w:w="1938" w:type="dxa"/>
          </w:tcPr>
          <w:p w14:paraId="1DCF94A2" w14:textId="7B037BE0" w:rsidR="00EE4304" w:rsidRPr="00EE4304" w:rsidRDefault="00EE4304" w:rsidP="00EE4304">
            <w:pPr>
              <w:pStyle w:val="Heading4"/>
              <w:spacing w:before="600" w:after="0"/>
              <w:rPr>
                <w:sz w:val="22"/>
                <w:szCs w:val="28"/>
              </w:rPr>
            </w:pPr>
            <w:r w:rsidRPr="00EE4304">
              <w:rPr>
                <w:spacing w:val="-2"/>
                <w:sz w:val="22"/>
                <w:szCs w:val="28"/>
              </w:rPr>
              <w:t>Transport</w:t>
            </w:r>
          </w:p>
        </w:tc>
        <w:tc>
          <w:tcPr>
            <w:tcW w:w="8416" w:type="dxa"/>
          </w:tcPr>
          <w:p w14:paraId="56E12FA5" w14:textId="77777777" w:rsidR="00EE4304" w:rsidRDefault="00EE4304" w:rsidP="002F40E4">
            <w:pPr>
              <w:pStyle w:val="ListParagraph"/>
              <w:numPr>
                <w:ilvl w:val="0"/>
                <w:numId w:val="43"/>
              </w:numPr>
              <w:ind w:left="466" w:hanging="180"/>
            </w:pPr>
            <w:r>
              <w:t>Transaction is a payment for air transport related business.</w:t>
            </w:r>
          </w:p>
          <w:p w14:paraId="17EDBA6A" w14:textId="77777777" w:rsidR="00EE4304" w:rsidRDefault="00EE4304" w:rsidP="002F40E4">
            <w:pPr>
              <w:pStyle w:val="ListParagraph"/>
              <w:numPr>
                <w:ilvl w:val="0"/>
                <w:numId w:val="43"/>
              </w:numPr>
              <w:ind w:left="466" w:hanging="180"/>
            </w:pPr>
            <w:r>
              <w:t>Transaction is a payment for bus transport related business.</w:t>
            </w:r>
          </w:p>
          <w:p w14:paraId="16153673" w14:textId="77777777" w:rsidR="00EE4304" w:rsidRDefault="00EE4304" w:rsidP="002F40E4">
            <w:pPr>
              <w:pStyle w:val="ListParagraph"/>
              <w:numPr>
                <w:ilvl w:val="0"/>
                <w:numId w:val="43"/>
              </w:numPr>
              <w:ind w:left="466" w:hanging="180"/>
            </w:pPr>
            <w:r>
              <w:t>Transaction is a payment for ferry related business.</w:t>
            </w:r>
          </w:p>
          <w:p w14:paraId="3F85C3DF" w14:textId="46D68742" w:rsidR="00EE4304" w:rsidRDefault="00EE4304" w:rsidP="002F40E4">
            <w:pPr>
              <w:pStyle w:val="ListParagraph"/>
              <w:numPr>
                <w:ilvl w:val="0"/>
                <w:numId w:val="43"/>
              </w:numPr>
              <w:spacing w:after="0"/>
              <w:ind w:left="466" w:hanging="180"/>
            </w:pPr>
            <w:r>
              <w:t>Transaction is a payment for railway transport related business.</w:t>
            </w:r>
          </w:p>
        </w:tc>
      </w:tr>
      <w:tr w:rsidR="00EE4304" w14:paraId="4748090D" w14:textId="77777777" w:rsidTr="00244F4A">
        <w:trPr>
          <w:trHeight w:val="317"/>
        </w:trPr>
        <w:tc>
          <w:tcPr>
            <w:tcW w:w="1938" w:type="dxa"/>
          </w:tcPr>
          <w:p w14:paraId="7369C4C8" w14:textId="76771F12" w:rsidR="00EE4304" w:rsidRPr="00EE4304" w:rsidRDefault="00EE4304" w:rsidP="00EE4304">
            <w:pPr>
              <w:pStyle w:val="Heading4"/>
              <w:spacing w:before="600" w:after="0"/>
              <w:rPr>
                <w:spacing w:val="-2"/>
                <w:sz w:val="22"/>
                <w:szCs w:val="28"/>
              </w:rPr>
            </w:pPr>
            <w:r w:rsidRPr="00EE4304">
              <w:rPr>
                <w:spacing w:val="-2"/>
                <w:sz w:val="22"/>
                <w:szCs w:val="28"/>
              </w:rPr>
              <w:t>Utilities</w:t>
            </w:r>
          </w:p>
        </w:tc>
        <w:tc>
          <w:tcPr>
            <w:tcW w:w="8416" w:type="dxa"/>
          </w:tcPr>
          <w:p w14:paraId="488DDA2A" w14:textId="77777777" w:rsidR="00EE4304" w:rsidRDefault="00EE4304" w:rsidP="002F40E4">
            <w:pPr>
              <w:pStyle w:val="ListParagraph"/>
              <w:ind w:left="466" w:hanging="180"/>
            </w:pPr>
            <w:r>
              <w:t>Energies. Transaction is related to a utility operation.</w:t>
            </w:r>
          </w:p>
          <w:p w14:paraId="04F74C89" w14:textId="77777777" w:rsidR="00EE4304" w:rsidRDefault="00EE4304" w:rsidP="002F40E4">
            <w:pPr>
              <w:pStyle w:val="ListParagraph"/>
              <w:ind w:left="466" w:hanging="180"/>
            </w:pPr>
            <w:r>
              <w:t>Transaction is related to a payment of cable TV bill.</w:t>
            </w:r>
          </w:p>
          <w:p w14:paraId="1E3FDDFE" w14:textId="77777777" w:rsidR="00EE4304" w:rsidRDefault="00EE4304" w:rsidP="002F40E4">
            <w:pPr>
              <w:pStyle w:val="ListParagraph"/>
              <w:ind w:left="466" w:hanging="180"/>
            </w:pPr>
            <w:r>
              <w:t>Transaction is related to a payment of electricity bill.</w:t>
            </w:r>
          </w:p>
          <w:p w14:paraId="133411EC" w14:textId="77777777" w:rsidR="00EE4304" w:rsidRDefault="00EE4304" w:rsidP="002F40E4">
            <w:pPr>
              <w:pStyle w:val="ListParagraph"/>
              <w:ind w:left="466" w:hanging="180"/>
            </w:pPr>
            <w:r>
              <w:t>Transaction is related to a payment of gas bill.</w:t>
            </w:r>
          </w:p>
          <w:p w14:paraId="4FA04A7F" w14:textId="77777777" w:rsidR="00EE4304" w:rsidRDefault="00EE4304" w:rsidP="002F40E4">
            <w:pPr>
              <w:pStyle w:val="ListParagraph"/>
              <w:ind w:left="466" w:hanging="180"/>
            </w:pPr>
            <w:r>
              <w:t>Transaction is related to a payment of network charges.</w:t>
            </w:r>
          </w:p>
          <w:p w14:paraId="5356DA14" w14:textId="77777777" w:rsidR="00EE4304" w:rsidRDefault="00EE4304" w:rsidP="002F40E4">
            <w:pPr>
              <w:pStyle w:val="ListParagraph"/>
              <w:ind w:left="466" w:hanging="180"/>
            </w:pPr>
            <w:r>
              <w:t>Transaction is related to a payment of network communication.</w:t>
            </w:r>
          </w:p>
          <w:p w14:paraId="45F91957" w14:textId="77777777" w:rsidR="00EE4304" w:rsidRDefault="00EE4304" w:rsidP="002F40E4">
            <w:pPr>
              <w:pStyle w:val="ListParagraph"/>
              <w:ind w:left="466" w:hanging="180"/>
            </w:pPr>
            <w:r>
              <w:t xml:space="preserve">Transaction is related to a payment of </w:t>
            </w:r>
            <w:proofErr w:type="gramStart"/>
            <w:r>
              <w:t>other</w:t>
            </w:r>
            <w:proofErr w:type="gramEnd"/>
            <w:r>
              <w:t xml:space="preserve"> telecom related bill.</w:t>
            </w:r>
          </w:p>
          <w:p w14:paraId="3531FE6F" w14:textId="77777777" w:rsidR="002F40E4" w:rsidRDefault="00EE4304" w:rsidP="002F40E4">
            <w:pPr>
              <w:pStyle w:val="ListParagraph"/>
              <w:ind w:left="466" w:hanging="180"/>
            </w:pPr>
            <w:r>
              <w:t>Transaction is related to a payment of telephone bill</w:t>
            </w:r>
            <w:r w:rsidR="002F40E4">
              <w:t>.</w:t>
            </w:r>
          </w:p>
          <w:p w14:paraId="3BAF1867" w14:textId="37A44D30" w:rsidR="00EE4304" w:rsidRDefault="00EE4304" w:rsidP="002F40E4">
            <w:pPr>
              <w:pStyle w:val="ListParagraph"/>
              <w:spacing w:after="0"/>
              <w:ind w:left="466" w:hanging="180"/>
            </w:pPr>
            <w:r>
              <w:t>Transaction is related to a payment of water bill.</w:t>
            </w:r>
          </w:p>
        </w:tc>
      </w:tr>
    </w:tbl>
    <w:p w14:paraId="3384C665" w14:textId="4406FA7F" w:rsidR="00EE4304" w:rsidRPr="001759C5" w:rsidRDefault="00EE4304" w:rsidP="001759C5">
      <w:pPr>
        <w:pStyle w:val="Heading3"/>
        <w:shd w:val="clear" w:color="auto" w:fill="003865" w:themeFill="text1"/>
        <w:ind w:firstLine="270"/>
        <w:rPr>
          <w:color w:val="FFFFFF" w:themeColor="background1"/>
        </w:rPr>
      </w:pPr>
      <w:r w:rsidRPr="001759C5">
        <w:rPr>
          <w:color w:val="FFFFFF" w:themeColor="background1"/>
        </w:rPr>
        <w:t>Part</w:t>
      </w:r>
      <w:r w:rsidRPr="001759C5">
        <w:rPr>
          <w:color w:val="FFFFFF" w:themeColor="background1"/>
          <w:spacing w:val="-3"/>
        </w:rPr>
        <w:t xml:space="preserve"> </w:t>
      </w:r>
      <w:r w:rsidRPr="001759C5">
        <w:rPr>
          <w:color w:val="FFFFFF" w:themeColor="background1"/>
        </w:rPr>
        <w:t>5:</w:t>
      </w:r>
      <w:r w:rsidRPr="001759C5">
        <w:rPr>
          <w:color w:val="FFFFFF" w:themeColor="background1"/>
          <w:spacing w:val="-5"/>
        </w:rPr>
        <w:t xml:space="preserve"> </w:t>
      </w:r>
      <w:r w:rsidRPr="001759C5">
        <w:rPr>
          <w:color w:val="FFFFFF" w:themeColor="background1"/>
        </w:rPr>
        <w:t>Authorization</w:t>
      </w:r>
    </w:p>
    <w:p w14:paraId="4EB9B9BC" w14:textId="1DC6B7D8" w:rsidR="00EE4304" w:rsidRPr="00EE4304" w:rsidRDefault="00EE4304" w:rsidP="00EE4304">
      <w:r>
        <w:t>Two</w:t>
      </w:r>
      <w:r>
        <w:rPr>
          <w:spacing w:val="-4"/>
        </w:rPr>
        <w:t xml:space="preserve"> </w:t>
      </w:r>
      <w:r>
        <w:t>signatures 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Wire</w:t>
      </w:r>
      <w:r>
        <w:rPr>
          <w:spacing w:val="-4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Requests.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Manager. Exception - An Agency Manager is not required to sign if the wire request is on a Repeat Code.</w:t>
      </w:r>
    </w:p>
    <w:p w14:paraId="46173597" w14:textId="77777777" w:rsidR="00EE4304" w:rsidRPr="00EE4304" w:rsidRDefault="00EE4304" w:rsidP="00EE4304">
      <w:pPr>
        <w:spacing w:after="0"/>
        <w:rPr>
          <w:b/>
          <w:bCs/>
        </w:rPr>
      </w:pPr>
      <w:r w:rsidRPr="00EE4304">
        <w:rPr>
          <w:b/>
          <w:bCs/>
        </w:rPr>
        <w:t>SEND</w:t>
      </w:r>
      <w:r w:rsidRPr="00EE4304">
        <w:rPr>
          <w:b/>
          <w:bCs/>
          <w:spacing w:val="-6"/>
        </w:rPr>
        <w:t xml:space="preserve"> </w:t>
      </w:r>
      <w:r w:rsidRPr="00EE4304">
        <w:rPr>
          <w:b/>
          <w:bCs/>
        </w:rPr>
        <w:t>COMPLETED</w:t>
      </w:r>
      <w:r w:rsidRPr="00EE4304">
        <w:rPr>
          <w:b/>
          <w:bCs/>
          <w:spacing w:val="-6"/>
        </w:rPr>
        <w:t xml:space="preserve"> </w:t>
      </w:r>
      <w:r w:rsidRPr="00EE4304">
        <w:rPr>
          <w:b/>
          <w:bCs/>
        </w:rPr>
        <w:t>FORMS</w:t>
      </w:r>
      <w:r w:rsidRPr="00EE4304">
        <w:rPr>
          <w:b/>
          <w:bCs/>
          <w:spacing w:val="-6"/>
        </w:rPr>
        <w:t xml:space="preserve"> </w:t>
      </w:r>
      <w:r w:rsidRPr="00EE4304">
        <w:rPr>
          <w:b/>
          <w:bCs/>
        </w:rPr>
        <w:t>AT</w:t>
      </w:r>
      <w:r w:rsidRPr="00EE4304">
        <w:rPr>
          <w:b/>
          <w:bCs/>
          <w:spacing w:val="-5"/>
        </w:rPr>
        <w:t xml:space="preserve"> </w:t>
      </w:r>
      <w:r w:rsidRPr="00EE4304">
        <w:rPr>
          <w:b/>
          <w:bCs/>
        </w:rPr>
        <w:t>LEAST</w:t>
      </w:r>
      <w:r w:rsidRPr="00EE4304">
        <w:rPr>
          <w:b/>
          <w:bCs/>
          <w:spacing w:val="-5"/>
        </w:rPr>
        <w:t xml:space="preserve"> </w:t>
      </w:r>
      <w:r w:rsidRPr="00EE4304">
        <w:rPr>
          <w:b/>
          <w:bCs/>
        </w:rPr>
        <w:t>ONE</w:t>
      </w:r>
      <w:r w:rsidRPr="00EE4304">
        <w:rPr>
          <w:b/>
          <w:bCs/>
          <w:spacing w:val="-4"/>
        </w:rPr>
        <w:t xml:space="preserve"> </w:t>
      </w:r>
      <w:r w:rsidRPr="00EE4304">
        <w:rPr>
          <w:b/>
          <w:bCs/>
        </w:rPr>
        <w:t>BUSINESS</w:t>
      </w:r>
      <w:r w:rsidRPr="00EE4304">
        <w:rPr>
          <w:b/>
          <w:bCs/>
          <w:spacing w:val="-6"/>
        </w:rPr>
        <w:t xml:space="preserve"> </w:t>
      </w:r>
      <w:r w:rsidRPr="00EE4304">
        <w:rPr>
          <w:b/>
          <w:bCs/>
        </w:rPr>
        <w:t>DAY</w:t>
      </w:r>
      <w:r w:rsidRPr="00EE4304">
        <w:rPr>
          <w:b/>
          <w:bCs/>
          <w:spacing w:val="-7"/>
        </w:rPr>
        <w:t xml:space="preserve"> </w:t>
      </w:r>
      <w:r w:rsidRPr="00EE4304">
        <w:rPr>
          <w:b/>
          <w:bCs/>
        </w:rPr>
        <w:t>BEFORE</w:t>
      </w:r>
      <w:r w:rsidRPr="00EE4304">
        <w:rPr>
          <w:b/>
          <w:bCs/>
          <w:spacing w:val="-4"/>
        </w:rPr>
        <w:t xml:space="preserve"> </w:t>
      </w:r>
      <w:r w:rsidRPr="00EE4304">
        <w:rPr>
          <w:b/>
          <w:bCs/>
        </w:rPr>
        <w:t>DATE</w:t>
      </w:r>
      <w:r w:rsidRPr="00EE4304">
        <w:rPr>
          <w:b/>
          <w:bCs/>
          <w:spacing w:val="-7"/>
        </w:rPr>
        <w:t xml:space="preserve"> </w:t>
      </w:r>
      <w:r w:rsidRPr="00EE4304">
        <w:rPr>
          <w:b/>
          <w:bCs/>
        </w:rPr>
        <w:t>TO</w:t>
      </w:r>
      <w:r w:rsidRPr="00EE4304">
        <w:rPr>
          <w:b/>
          <w:bCs/>
          <w:spacing w:val="-5"/>
        </w:rPr>
        <w:t xml:space="preserve"> </w:t>
      </w:r>
      <w:r w:rsidRPr="00EE4304">
        <w:rPr>
          <w:b/>
          <w:bCs/>
        </w:rPr>
        <w:t>SEND</w:t>
      </w:r>
      <w:r w:rsidRPr="00EE4304">
        <w:rPr>
          <w:b/>
          <w:bCs/>
          <w:spacing w:val="-2"/>
        </w:rPr>
        <w:t xml:space="preserve"> </w:t>
      </w:r>
      <w:r w:rsidRPr="00EE4304">
        <w:rPr>
          <w:b/>
          <w:bCs/>
        </w:rPr>
        <w:t>WIRE</w:t>
      </w:r>
      <w:r w:rsidRPr="00EE4304">
        <w:rPr>
          <w:b/>
          <w:bCs/>
          <w:spacing w:val="-7"/>
        </w:rPr>
        <w:t xml:space="preserve"> </w:t>
      </w:r>
      <w:r w:rsidRPr="00EE4304">
        <w:rPr>
          <w:b/>
          <w:bCs/>
        </w:rPr>
        <w:t>TO</w:t>
      </w:r>
      <w:r w:rsidRPr="00EE4304">
        <w:rPr>
          <w:b/>
          <w:bCs/>
          <w:spacing w:val="-2"/>
        </w:rPr>
        <w:t xml:space="preserve"> VENDOR</w:t>
      </w:r>
    </w:p>
    <w:p w14:paraId="036FC8F6" w14:textId="77777777" w:rsidR="00EE4304" w:rsidRPr="00EE4304" w:rsidRDefault="00EE4304" w:rsidP="00EE4304">
      <w:pPr>
        <w:spacing w:before="0" w:after="0"/>
        <w:rPr>
          <w:b/>
          <w:bCs/>
        </w:rPr>
      </w:pPr>
      <w:r w:rsidRPr="00EE4304">
        <w:rPr>
          <w:b/>
          <w:bCs/>
        </w:rPr>
        <w:t>EMAIL</w:t>
      </w:r>
      <w:r w:rsidRPr="00EE4304">
        <w:rPr>
          <w:b/>
          <w:bCs/>
          <w:spacing w:val="-6"/>
        </w:rPr>
        <w:t xml:space="preserve"> </w:t>
      </w:r>
      <w:r w:rsidRPr="00EE4304">
        <w:rPr>
          <w:b/>
          <w:bCs/>
        </w:rPr>
        <w:t>TO:</w:t>
      </w:r>
      <w:r w:rsidRPr="00EE4304">
        <w:rPr>
          <w:b/>
          <w:bCs/>
          <w:spacing w:val="-3"/>
        </w:rPr>
        <w:t xml:space="preserve"> </w:t>
      </w:r>
      <w:hyperlink r:id="rId13">
        <w:r w:rsidRPr="00EE4304">
          <w:rPr>
            <w:b/>
            <w:bCs/>
            <w:color w:val="0000FF"/>
            <w:spacing w:val="-2"/>
            <w:u w:val="thick" w:color="0000FF"/>
          </w:rPr>
          <w:t>Syscomp.mmb@state.mn.us</w:t>
        </w:r>
      </w:hyperlink>
    </w:p>
    <w:p w14:paraId="489E8C47" w14:textId="77777777" w:rsidR="00EE4304" w:rsidRPr="00EE4304" w:rsidRDefault="00EE4304" w:rsidP="00EE4304">
      <w:pPr>
        <w:rPr>
          <w:b/>
          <w:bCs/>
        </w:rPr>
      </w:pPr>
      <w:r w:rsidRPr="00EE4304">
        <w:rPr>
          <w:b/>
          <w:bCs/>
        </w:rPr>
        <w:t>Additional</w:t>
      </w:r>
      <w:r w:rsidRPr="00EE4304">
        <w:rPr>
          <w:b/>
          <w:bCs/>
          <w:spacing w:val="-14"/>
        </w:rPr>
        <w:t xml:space="preserve"> </w:t>
      </w:r>
      <w:r w:rsidRPr="00EE4304">
        <w:rPr>
          <w:b/>
          <w:bCs/>
          <w:spacing w:val="-2"/>
        </w:rPr>
        <w:t>Information</w:t>
      </w:r>
    </w:p>
    <w:p w14:paraId="68A07A7E" w14:textId="77777777" w:rsidR="00EE4304" w:rsidRDefault="00EE4304" w:rsidP="00EE4304">
      <w:pPr>
        <w:rPr>
          <w:spacing w:val="-2"/>
        </w:rPr>
      </w:pPr>
      <w:r>
        <w:rPr>
          <w:spacing w:val="-2"/>
        </w:rPr>
        <w:t>0802-002</w:t>
      </w:r>
      <w:r>
        <w:tab/>
        <w:t>Warrant Special Handling Request Policy</w:t>
      </w:r>
    </w:p>
    <w:p w14:paraId="56A67658" w14:textId="77777777" w:rsidR="00EE4304" w:rsidRDefault="00EE4304" w:rsidP="00EE4304">
      <w:r>
        <w:rPr>
          <w:spacing w:val="-2"/>
        </w:rPr>
        <w:t>0802-02.1</w:t>
      </w:r>
      <w:r>
        <w:tab/>
        <w:t>Warrant</w:t>
      </w:r>
      <w:r>
        <w:rPr>
          <w:spacing w:val="-9"/>
        </w:rPr>
        <w:t xml:space="preserve"> </w:t>
      </w:r>
      <w:r>
        <w:t>Special</w:t>
      </w:r>
      <w:r>
        <w:rPr>
          <w:spacing w:val="-12"/>
        </w:rPr>
        <w:t xml:space="preserve"> </w:t>
      </w:r>
      <w:r>
        <w:t>Handling</w:t>
      </w:r>
      <w:r>
        <w:rPr>
          <w:spacing w:val="-9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 xml:space="preserve">Procedure </w:t>
      </w:r>
    </w:p>
    <w:p w14:paraId="05786A1F" w14:textId="6F883001" w:rsidR="00EE4304" w:rsidRDefault="00EE4304" w:rsidP="00EE4304">
      <w:r>
        <w:rPr>
          <w:spacing w:val="-2"/>
        </w:rPr>
        <w:t>0802-02-01F</w:t>
      </w:r>
      <w:r>
        <w:tab/>
        <w:t>Warrant Special Handling Request Form</w:t>
      </w:r>
    </w:p>
    <w:p w14:paraId="778BD112" w14:textId="77777777" w:rsidR="00EE4304" w:rsidRDefault="00EE4304" w:rsidP="00EE4304">
      <w:r>
        <w:rPr>
          <w:spacing w:val="-2"/>
        </w:rPr>
        <w:t>0802-02-</w:t>
      </w:r>
      <w:r>
        <w:rPr>
          <w:spacing w:val="-5"/>
        </w:rPr>
        <w:t>02F</w:t>
      </w:r>
      <w:r>
        <w:tab/>
        <w:t>Warrant</w:t>
      </w:r>
      <w:r>
        <w:rPr>
          <w:spacing w:val="-8"/>
        </w:rPr>
        <w:t xml:space="preserve"> </w:t>
      </w:r>
      <w:r>
        <w:t>Special</w:t>
      </w:r>
      <w:r>
        <w:rPr>
          <w:spacing w:val="-10"/>
        </w:rPr>
        <w:t xml:space="preserve"> </w:t>
      </w:r>
      <w:r>
        <w:t>Handling</w:t>
      </w:r>
      <w:r>
        <w:rPr>
          <w:spacing w:val="-8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Authorized</w:t>
      </w:r>
      <w:r>
        <w:rPr>
          <w:spacing w:val="-8"/>
        </w:rPr>
        <w:t xml:space="preserve"> </w:t>
      </w:r>
      <w:r>
        <w:rPr>
          <w:spacing w:val="-2"/>
        </w:rPr>
        <w:t>Signatures</w:t>
      </w:r>
    </w:p>
    <w:sectPr w:rsidR="00EE4304" w:rsidSect="00B3783C">
      <w:type w:val="continuous"/>
      <w:pgSz w:w="12240" w:h="15840" w:code="1"/>
      <w:pgMar w:top="1008" w:right="1080" w:bottom="720" w:left="1080" w:header="0" w:footer="15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964E6" w14:textId="77777777" w:rsidR="00A014F5" w:rsidRDefault="00A014F5" w:rsidP="00D91FF4">
      <w:r>
        <w:separator/>
      </w:r>
    </w:p>
  </w:endnote>
  <w:endnote w:type="continuationSeparator" w:id="0">
    <w:p w14:paraId="3847D8EE" w14:textId="77777777" w:rsidR="00A014F5" w:rsidRDefault="00A014F5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130A" w14:textId="754467C2" w:rsidR="007857F7" w:rsidRDefault="001E0911">
    <w:pPr>
      <w:pStyle w:val="Footer"/>
    </w:pPr>
    <w:sdt>
      <w:sdtPr>
        <w:alias w:val="Title"/>
        <w:tag w:val=""/>
        <w:id w:val="-842547074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8649A">
          <w:t xml:space="preserve">     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9A1A5C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2B8F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869B" w14:textId="77777777" w:rsidR="00A014F5" w:rsidRDefault="00A014F5" w:rsidP="00D91FF4">
      <w:r>
        <w:separator/>
      </w:r>
    </w:p>
  </w:footnote>
  <w:footnote w:type="continuationSeparator" w:id="0">
    <w:p w14:paraId="140E3DB6" w14:textId="77777777" w:rsidR="00A014F5" w:rsidRDefault="00A014F5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75pt;height:24.5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D1DE6"/>
    <w:multiLevelType w:val="hybridMultilevel"/>
    <w:tmpl w:val="50F88D86"/>
    <w:lvl w:ilvl="0" w:tplc="D1C05E9A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A4EF466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8230D9B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F1BC56A0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4" w:tplc="B0A67CC2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 w:tplc="A43ABBD8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6" w:tplc="C784A2D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7" w:tplc="B75AA080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8" w:tplc="C3DC7836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2F5CDC"/>
    <w:multiLevelType w:val="hybridMultilevel"/>
    <w:tmpl w:val="4E58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9523069"/>
    <w:multiLevelType w:val="hybridMultilevel"/>
    <w:tmpl w:val="F46691EE"/>
    <w:lvl w:ilvl="0" w:tplc="C158FACA">
      <w:start w:val="1"/>
      <w:numFmt w:val="decimal"/>
      <w:lvlText w:val="%1."/>
      <w:lvlJc w:val="left"/>
      <w:pPr>
        <w:ind w:left="10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24C5D30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2" w:tplc="8716FAC8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3" w:tplc="95E8577C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4" w:tplc="859640C8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5" w:tplc="8E4EBA0A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6" w:tplc="96FA6CA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7" w:tplc="AAC022F8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8" w:tplc="CCE060EC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DA40822"/>
    <w:multiLevelType w:val="hybridMultilevel"/>
    <w:tmpl w:val="7A268D96"/>
    <w:lvl w:ilvl="0" w:tplc="74D229CA">
      <w:start w:val="1"/>
      <w:numFmt w:val="decimal"/>
      <w:lvlText w:val="%1."/>
      <w:lvlJc w:val="left"/>
      <w:pPr>
        <w:ind w:left="105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77269"/>
    <w:multiLevelType w:val="hybridMultilevel"/>
    <w:tmpl w:val="123E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75BB0"/>
    <w:multiLevelType w:val="hybridMultilevel"/>
    <w:tmpl w:val="9424A9FA"/>
    <w:lvl w:ilvl="0" w:tplc="534A9784">
      <w:start w:val="1"/>
      <w:numFmt w:val="decimal"/>
      <w:lvlText w:val="%1."/>
      <w:lvlJc w:val="left"/>
      <w:pPr>
        <w:ind w:left="10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288272C4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64D26702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32343CB6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4" w:tplc="A29A7276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BCFA4B40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6" w:tplc="2AB60296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B5EEECFA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  <w:lvl w:ilvl="8" w:tplc="B70E0CB6">
      <w:numFmt w:val="bullet"/>
      <w:lvlText w:val="•"/>
      <w:lvlJc w:val="left"/>
      <w:pPr>
        <w:ind w:left="957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250BB"/>
    <w:multiLevelType w:val="hybridMultilevel"/>
    <w:tmpl w:val="BEE62072"/>
    <w:lvl w:ilvl="0" w:tplc="17BA8E16">
      <w:start w:val="1"/>
      <w:numFmt w:val="decimal"/>
      <w:lvlText w:val="%1."/>
      <w:lvlJc w:val="left"/>
      <w:pPr>
        <w:ind w:left="10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4ECC49C">
      <w:numFmt w:val="bullet"/>
      <w:lvlText w:val="•"/>
      <w:lvlJc w:val="left"/>
      <w:pPr>
        <w:ind w:left="1330" w:hanging="361"/>
      </w:pPr>
      <w:rPr>
        <w:rFonts w:hint="default"/>
        <w:lang w:val="en-US" w:eastAsia="en-US" w:bidi="ar-SA"/>
      </w:rPr>
    </w:lvl>
    <w:lvl w:ilvl="2" w:tplc="517A29F2"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3" w:tplc="A96E7AA8">
      <w:numFmt w:val="bullet"/>
      <w:lvlText w:val="•"/>
      <w:lvlJc w:val="left"/>
      <w:pPr>
        <w:ind w:left="1870" w:hanging="361"/>
      </w:pPr>
      <w:rPr>
        <w:rFonts w:hint="default"/>
        <w:lang w:val="en-US" w:eastAsia="en-US" w:bidi="ar-SA"/>
      </w:rPr>
    </w:lvl>
    <w:lvl w:ilvl="4" w:tplc="1FECFB10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5" w:tplc="1AEC226E">
      <w:numFmt w:val="bullet"/>
      <w:lvlText w:val="•"/>
      <w:lvlJc w:val="left"/>
      <w:pPr>
        <w:ind w:left="2410" w:hanging="361"/>
      </w:pPr>
      <w:rPr>
        <w:rFonts w:hint="default"/>
        <w:lang w:val="en-US" w:eastAsia="en-US" w:bidi="ar-SA"/>
      </w:rPr>
    </w:lvl>
    <w:lvl w:ilvl="6" w:tplc="40020050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7" w:tplc="436AB5BC">
      <w:numFmt w:val="bullet"/>
      <w:lvlText w:val="•"/>
      <w:lvlJc w:val="left"/>
      <w:pPr>
        <w:ind w:left="2950" w:hanging="361"/>
      </w:pPr>
      <w:rPr>
        <w:rFonts w:hint="default"/>
        <w:lang w:val="en-US" w:eastAsia="en-US" w:bidi="ar-SA"/>
      </w:rPr>
    </w:lvl>
    <w:lvl w:ilvl="8" w:tplc="63D8C024">
      <w:numFmt w:val="bullet"/>
      <w:lvlText w:val="•"/>
      <w:lvlJc w:val="left"/>
      <w:pPr>
        <w:ind w:left="3220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362A3716"/>
    <w:multiLevelType w:val="hybridMultilevel"/>
    <w:tmpl w:val="C322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96EFE"/>
    <w:multiLevelType w:val="hybridMultilevel"/>
    <w:tmpl w:val="E5220D20"/>
    <w:lvl w:ilvl="0" w:tplc="F41EAF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4AB2722"/>
    <w:multiLevelType w:val="hybridMultilevel"/>
    <w:tmpl w:val="091CE9AC"/>
    <w:lvl w:ilvl="0" w:tplc="74D229CA">
      <w:start w:val="1"/>
      <w:numFmt w:val="decimal"/>
      <w:lvlText w:val="%1."/>
      <w:lvlJc w:val="left"/>
      <w:pPr>
        <w:ind w:left="105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23BAF"/>
    <w:multiLevelType w:val="hybridMultilevel"/>
    <w:tmpl w:val="ACE07B2C"/>
    <w:lvl w:ilvl="0" w:tplc="BDA29C1A">
      <w:start w:val="1"/>
      <w:numFmt w:val="decimal"/>
      <w:lvlText w:val="%1."/>
      <w:lvlJc w:val="left"/>
      <w:pPr>
        <w:ind w:left="10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376A248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2" w:tplc="5470E248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3" w:tplc="A06CD25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4" w:tplc="5BC03A08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5" w:tplc="9BF22F84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6" w:tplc="55028C26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7" w:tplc="1A18924C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8" w:tplc="14D6BEB0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24528"/>
    <w:multiLevelType w:val="hybridMultilevel"/>
    <w:tmpl w:val="894214C2"/>
    <w:lvl w:ilvl="0" w:tplc="74D229CA">
      <w:start w:val="1"/>
      <w:numFmt w:val="decimal"/>
      <w:lvlText w:val="%1."/>
      <w:lvlJc w:val="left"/>
      <w:pPr>
        <w:ind w:left="105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D1B6E"/>
    <w:multiLevelType w:val="hybridMultilevel"/>
    <w:tmpl w:val="1C26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13155"/>
    <w:multiLevelType w:val="hybridMultilevel"/>
    <w:tmpl w:val="A386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B66158"/>
    <w:multiLevelType w:val="hybridMultilevel"/>
    <w:tmpl w:val="0D56E144"/>
    <w:lvl w:ilvl="0" w:tplc="74D229CA">
      <w:start w:val="1"/>
      <w:numFmt w:val="decimal"/>
      <w:lvlText w:val="%1."/>
      <w:lvlJc w:val="left"/>
      <w:pPr>
        <w:ind w:left="105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3A04BBE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1652B30E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C330BC2A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4" w:tplc="4FC8456E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DE48FCBA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6" w:tplc="2BC2FFD0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591ACAC0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  <w:lvl w:ilvl="8" w:tplc="B636CE28">
      <w:numFmt w:val="bullet"/>
      <w:lvlText w:val="•"/>
      <w:lvlJc w:val="left"/>
      <w:pPr>
        <w:ind w:left="957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C545A"/>
    <w:multiLevelType w:val="hybridMultilevel"/>
    <w:tmpl w:val="7304D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253829">
    <w:abstractNumId w:val="3"/>
  </w:num>
  <w:num w:numId="2" w16cid:durableId="1480877756">
    <w:abstractNumId w:val="8"/>
  </w:num>
  <w:num w:numId="3" w16cid:durableId="2119177627">
    <w:abstractNumId w:val="33"/>
  </w:num>
  <w:num w:numId="4" w16cid:durableId="406147732">
    <w:abstractNumId w:val="29"/>
  </w:num>
  <w:num w:numId="5" w16cid:durableId="1488934066">
    <w:abstractNumId w:val="25"/>
  </w:num>
  <w:num w:numId="6" w16cid:durableId="1596010272">
    <w:abstractNumId w:val="5"/>
  </w:num>
  <w:num w:numId="7" w16cid:durableId="853616976">
    <w:abstractNumId w:val="18"/>
  </w:num>
  <w:num w:numId="8" w16cid:durableId="1141851830">
    <w:abstractNumId w:val="12"/>
  </w:num>
  <w:num w:numId="9" w16cid:durableId="972708450">
    <w:abstractNumId w:val="16"/>
  </w:num>
  <w:num w:numId="10" w16cid:durableId="1153911799">
    <w:abstractNumId w:val="2"/>
  </w:num>
  <w:num w:numId="11" w16cid:durableId="565383932">
    <w:abstractNumId w:val="2"/>
  </w:num>
  <w:num w:numId="12" w16cid:durableId="2114860143">
    <w:abstractNumId w:val="35"/>
  </w:num>
  <w:num w:numId="13" w16cid:durableId="1689411532">
    <w:abstractNumId w:val="36"/>
  </w:num>
  <w:num w:numId="14" w16cid:durableId="2124033411">
    <w:abstractNumId w:val="22"/>
  </w:num>
  <w:num w:numId="15" w16cid:durableId="1137793453">
    <w:abstractNumId w:val="2"/>
  </w:num>
  <w:num w:numId="16" w16cid:durableId="1611013559">
    <w:abstractNumId w:val="36"/>
  </w:num>
  <w:num w:numId="17" w16cid:durableId="1802916414">
    <w:abstractNumId w:val="22"/>
  </w:num>
  <w:num w:numId="18" w16cid:durableId="568418090">
    <w:abstractNumId w:val="14"/>
  </w:num>
  <w:num w:numId="19" w16cid:durableId="1998026892">
    <w:abstractNumId w:val="7"/>
  </w:num>
  <w:num w:numId="20" w16cid:durableId="438259370">
    <w:abstractNumId w:val="1"/>
  </w:num>
  <w:num w:numId="21" w16cid:durableId="42683324">
    <w:abstractNumId w:val="0"/>
  </w:num>
  <w:num w:numId="22" w16cid:durableId="914168762">
    <w:abstractNumId w:val="13"/>
  </w:num>
  <w:num w:numId="23" w16cid:durableId="1800877682">
    <w:abstractNumId w:val="28"/>
  </w:num>
  <w:num w:numId="24" w16cid:durableId="1520312180">
    <w:abstractNumId w:val="30"/>
  </w:num>
  <w:num w:numId="25" w16cid:durableId="1250238978">
    <w:abstractNumId w:val="30"/>
  </w:num>
  <w:num w:numId="26" w16cid:durableId="1052802434">
    <w:abstractNumId w:val="31"/>
  </w:num>
  <w:num w:numId="27" w16cid:durableId="288560693">
    <w:abstractNumId w:val="17"/>
  </w:num>
  <w:num w:numId="28" w16cid:durableId="1893030746">
    <w:abstractNumId w:val="15"/>
  </w:num>
  <w:num w:numId="29" w16cid:durableId="1401322683">
    <w:abstractNumId w:val="34"/>
  </w:num>
  <w:num w:numId="30" w16cid:durableId="1941140552">
    <w:abstractNumId w:val="23"/>
  </w:num>
  <w:num w:numId="31" w16cid:durableId="1755978737">
    <w:abstractNumId w:val="4"/>
  </w:num>
  <w:num w:numId="32" w16cid:durableId="577903976">
    <w:abstractNumId w:val="19"/>
  </w:num>
  <w:num w:numId="33" w16cid:durableId="1273242749">
    <w:abstractNumId w:val="9"/>
  </w:num>
  <w:num w:numId="34" w16cid:durableId="2052725354">
    <w:abstractNumId w:val="24"/>
  </w:num>
  <w:num w:numId="35" w16cid:durableId="942110581">
    <w:abstractNumId w:val="10"/>
  </w:num>
  <w:num w:numId="36" w16cid:durableId="1362055628">
    <w:abstractNumId w:val="26"/>
  </w:num>
  <w:num w:numId="37" w16cid:durableId="2068989979">
    <w:abstractNumId w:val="21"/>
  </w:num>
  <w:num w:numId="38" w16cid:durableId="1019432035">
    <w:abstractNumId w:val="20"/>
  </w:num>
  <w:num w:numId="39" w16cid:durableId="558325575">
    <w:abstractNumId w:val="37"/>
  </w:num>
  <w:num w:numId="40" w16cid:durableId="86385412">
    <w:abstractNumId w:val="11"/>
  </w:num>
  <w:num w:numId="41" w16cid:durableId="12656460">
    <w:abstractNumId w:val="32"/>
  </w:num>
  <w:num w:numId="42" w16cid:durableId="1495998844">
    <w:abstractNumId w:val="27"/>
  </w:num>
  <w:num w:numId="43" w16cid:durableId="12007676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5B"/>
    <w:rsid w:val="00002DEC"/>
    <w:rsid w:val="0000400F"/>
    <w:rsid w:val="000065AC"/>
    <w:rsid w:val="00006A0A"/>
    <w:rsid w:val="00021F9D"/>
    <w:rsid w:val="00025F9E"/>
    <w:rsid w:val="000364A0"/>
    <w:rsid w:val="00040C79"/>
    <w:rsid w:val="000540D2"/>
    <w:rsid w:val="000570D7"/>
    <w:rsid w:val="00064B90"/>
    <w:rsid w:val="000722DA"/>
    <w:rsid w:val="0007374A"/>
    <w:rsid w:val="00077A06"/>
    <w:rsid w:val="00080404"/>
    <w:rsid w:val="00080B1F"/>
    <w:rsid w:val="00083381"/>
    <w:rsid w:val="00084742"/>
    <w:rsid w:val="000A6227"/>
    <w:rsid w:val="000B0A75"/>
    <w:rsid w:val="000B2E68"/>
    <w:rsid w:val="000C3708"/>
    <w:rsid w:val="000C3761"/>
    <w:rsid w:val="000C7373"/>
    <w:rsid w:val="000E313B"/>
    <w:rsid w:val="000E3E9D"/>
    <w:rsid w:val="000F4BB1"/>
    <w:rsid w:val="00125D7B"/>
    <w:rsid w:val="00135082"/>
    <w:rsid w:val="00135DC7"/>
    <w:rsid w:val="00147ED1"/>
    <w:rsid w:val="001500D6"/>
    <w:rsid w:val="00157C41"/>
    <w:rsid w:val="0016451B"/>
    <w:rsid w:val="001661D9"/>
    <w:rsid w:val="001708EC"/>
    <w:rsid w:val="001759C5"/>
    <w:rsid w:val="001925A8"/>
    <w:rsid w:val="0019673D"/>
    <w:rsid w:val="00197518"/>
    <w:rsid w:val="00197F44"/>
    <w:rsid w:val="001A46BB"/>
    <w:rsid w:val="001B338B"/>
    <w:rsid w:val="001B6FD0"/>
    <w:rsid w:val="001B7D48"/>
    <w:rsid w:val="001C3208"/>
    <w:rsid w:val="001C55E0"/>
    <w:rsid w:val="001E0911"/>
    <w:rsid w:val="001E5573"/>
    <w:rsid w:val="001E5ECF"/>
    <w:rsid w:val="001F25E7"/>
    <w:rsid w:val="00211CA3"/>
    <w:rsid w:val="00222A49"/>
    <w:rsid w:val="0022552E"/>
    <w:rsid w:val="00227E68"/>
    <w:rsid w:val="00232F7C"/>
    <w:rsid w:val="00236CB0"/>
    <w:rsid w:val="00244F4A"/>
    <w:rsid w:val="00260E8F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2F40E4"/>
    <w:rsid w:val="00306D94"/>
    <w:rsid w:val="003125DF"/>
    <w:rsid w:val="003306BB"/>
    <w:rsid w:val="00330A0B"/>
    <w:rsid w:val="00335736"/>
    <w:rsid w:val="003563D2"/>
    <w:rsid w:val="00376FA5"/>
    <w:rsid w:val="003A1479"/>
    <w:rsid w:val="003A1813"/>
    <w:rsid w:val="003B0A03"/>
    <w:rsid w:val="003B7D82"/>
    <w:rsid w:val="003C4644"/>
    <w:rsid w:val="003C5BE3"/>
    <w:rsid w:val="0040433A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21102"/>
    <w:rsid w:val="0054371B"/>
    <w:rsid w:val="0056615E"/>
    <w:rsid w:val="005666F2"/>
    <w:rsid w:val="0057515F"/>
    <w:rsid w:val="0058227B"/>
    <w:rsid w:val="005A274F"/>
    <w:rsid w:val="005B2DDF"/>
    <w:rsid w:val="005B4AE7"/>
    <w:rsid w:val="005B53B0"/>
    <w:rsid w:val="005C16D8"/>
    <w:rsid w:val="005D4207"/>
    <w:rsid w:val="005D4525"/>
    <w:rsid w:val="005D45B3"/>
    <w:rsid w:val="005E3FC1"/>
    <w:rsid w:val="005E47BA"/>
    <w:rsid w:val="005F6005"/>
    <w:rsid w:val="005F6163"/>
    <w:rsid w:val="005F6C6A"/>
    <w:rsid w:val="00601B3F"/>
    <w:rsid w:val="006064AB"/>
    <w:rsid w:val="006209A8"/>
    <w:rsid w:val="00621BD2"/>
    <w:rsid w:val="00622BB5"/>
    <w:rsid w:val="00645649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E23CE"/>
    <w:rsid w:val="006F3B38"/>
    <w:rsid w:val="007137A4"/>
    <w:rsid w:val="00717FEC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57616"/>
    <w:rsid w:val="00864202"/>
    <w:rsid w:val="008B5443"/>
    <w:rsid w:val="008B7A1E"/>
    <w:rsid w:val="008C7EEB"/>
    <w:rsid w:val="008D0DEF"/>
    <w:rsid w:val="008D2256"/>
    <w:rsid w:val="008D5E3D"/>
    <w:rsid w:val="008E09D4"/>
    <w:rsid w:val="008E0EFF"/>
    <w:rsid w:val="008F7133"/>
    <w:rsid w:val="00905BC6"/>
    <w:rsid w:val="0090737A"/>
    <w:rsid w:val="009206A8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A1A5C"/>
    <w:rsid w:val="009B54A0"/>
    <w:rsid w:val="009C6405"/>
    <w:rsid w:val="009F6B2C"/>
    <w:rsid w:val="00A014F5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8649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3783C"/>
    <w:rsid w:val="00B437C8"/>
    <w:rsid w:val="00B60BF0"/>
    <w:rsid w:val="00B66ABF"/>
    <w:rsid w:val="00B67449"/>
    <w:rsid w:val="00B75051"/>
    <w:rsid w:val="00B77CC5"/>
    <w:rsid w:val="00B859DE"/>
    <w:rsid w:val="00BC3C7C"/>
    <w:rsid w:val="00BD0E59"/>
    <w:rsid w:val="00BE0288"/>
    <w:rsid w:val="00BE3444"/>
    <w:rsid w:val="00BF0576"/>
    <w:rsid w:val="00C05A8E"/>
    <w:rsid w:val="00C12D2F"/>
    <w:rsid w:val="00C277A8"/>
    <w:rsid w:val="00C309AE"/>
    <w:rsid w:val="00C365CE"/>
    <w:rsid w:val="00C417EB"/>
    <w:rsid w:val="00C528AE"/>
    <w:rsid w:val="00C76B04"/>
    <w:rsid w:val="00C87E0E"/>
    <w:rsid w:val="00C90830"/>
    <w:rsid w:val="00CA535B"/>
    <w:rsid w:val="00CA5D23"/>
    <w:rsid w:val="00CC0567"/>
    <w:rsid w:val="00CC2CA5"/>
    <w:rsid w:val="00CE0EDD"/>
    <w:rsid w:val="00CE0FEE"/>
    <w:rsid w:val="00CE367F"/>
    <w:rsid w:val="00CE45B0"/>
    <w:rsid w:val="00CF1393"/>
    <w:rsid w:val="00CF1609"/>
    <w:rsid w:val="00CF4F3A"/>
    <w:rsid w:val="00CF7687"/>
    <w:rsid w:val="00D0014D"/>
    <w:rsid w:val="00D22819"/>
    <w:rsid w:val="00D33929"/>
    <w:rsid w:val="00D425DF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A555A"/>
    <w:rsid w:val="00DB4967"/>
    <w:rsid w:val="00DC1A1C"/>
    <w:rsid w:val="00DC22CF"/>
    <w:rsid w:val="00DE50CB"/>
    <w:rsid w:val="00E13BFD"/>
    <w:rsid w:val="00E206AE"/>
    <w:rsid w:val="00E20F02"/>
    <w:rsid w:val="00E229C1"/>
    <w:rsid w:val="00E23397"/>
    <w:rsid w:val="00E24B30"/>
    <w:rsid w:val="00E32CD7"/>
    <w:rsid w:val="00E37DF5"/>
    <w:rsid w:val="00E44EE1"/>
    <w:rsid w:val="00E5241D"/>
    <w:rsid w:val="00E55EE8"/>
    <w:rsid w:val="00E5680C"/>
    <w:rsid w:val="00E61A16"/>
    <w:rsid w:val="00E652FC"/>
    <w:rsid w:val="00E7358D"/>
    <w:rsid w:val="00E76267"/>
    <w:rsid w:val="00E77BD6"/>
    <w:rsid w:val="00EA535B"/>
    <w:rsid w:val="00EC579D"/>
    <w:rsid w:val="00ED5BDC"/>
    <w:rsid w:val="00ED7DAC"/>
    <w:rsid w:val="00EE4304"/>
    <w:rsid w:val="00F067A6"/>
    <w:rsid w:val="00F20B25"/>
    <w:rsid w:val="00F212F3"/>
    <w:rsid w:val="00F278C3"/>
    <w:rsid w:val="00F56CEF"/>
    <w:rsid w:val="00F70C03"/>
    <w:rsid w:val="00F9084A"/>
    <w:rsid w:val="00F92BA6"/>
    <w:rsid w:val="00FB2FC7"/>
    <w:rsid w:val="00FB44E6"/>
    <w:rsid w:val="00FB6E40"/>
    <w:rsid w:val="00FD1CCB"/>
    <w:rsid w:val="00FD5BF8"/>
    <w:rsid w:val="00FD722B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."/>
  <w:listSeparator w:val=","/>
  <w14:docId w14:val="20A977AB"/>
  <w15:docId w15:val="{BAEE842C-B3F6-4FCC-AACD-C64D7565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4E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CE0EDD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E0EDD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FB44E6"/>
    <w:pPr>
      <w:spacing w:before="480"/>
    </w:pPr>
    <w:rPr>
      <w:rFonts w:asciiTheme="majorHAnsi" w:hAnsiTheme="majorHAnsi"/>
      <w:b w:val="0"/>
      <w:bCs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1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260E8F"/>
    <w:pPr>
      <w:spacing w:line="240" w:lineRule="auto"/>
    </w:pPr>
    <w:rPr>
      <w:b/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8576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76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64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49A"/>
  </w:style>
  <w:style w:type="character" w:styleId="UnresolvedMention">
    <w:name w:val="Unresolved Mention"/>
    <w:basedOn w:val="DefaultParagraphFont"/>
    <w:uiPriority w:val="99"/>
    <w:semiHidden/>
    <w:unhideWhenUsed/>
    <w:rsid w:val="006E23C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B338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1B338B"/>
    <w:rPr>
      <w:rFonts w:ascii="Arial" w:eastAsia="Arial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yscomp.mmb@state.mn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rdan.Ostman@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scomp.mmb@state.mn.us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mor06\appdata\local\microsoft\office\Templates\Blank%20with%20Logo%20-%20v2.0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AF49B-7514-4F90-86BE-F008F8EF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 - v2.0</Template>
  <TotalTime>97</TotalTime>
  <Pages>6</Pages>
  <Words>1909</Words>
  <Characters>10836</Characters>
  <Application>Microsoft Office Word</Application>
  <DocSecurity>0</DocSecurity>
  <Lines>263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Woolley</dc:creator>
  <cp:keywords/>
  <dc:description/>
  <cp:lastModifiedBy>Kutz, Emma (MMB)</cp:lastModifiedBy>
  <cp:revision>8</cp:revision>
  <dcterms:created xsi:type="dcterms:W3CDTF">2023-02-06T16:34:00Z</dcterms:created>
  <dcterms:modified xsi:type="dcterms:W3CDTF">2024-06-27T20:23:00Z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</vt:lpwstr>
  </property>
  <property fmtid="{D5CDD505-2E9C-101B-9397-08002B2CF9AE}" pid="3" name="GrammarlyDocumentId">
    <vt:lpwstr>bcc475b19fd5189162faf6b2566c13fac285fe2d4aa57aa3228362932261f4f0</vt:lpwstr>
  </property>
</Properties>
</file>