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9F97" w14:textId="71154197" w:rsidR="001640C3" w:rsidRDefault="001640C3" w:rsidP="00DE242C">
      <w:pPr>
        <w:pStyle w:val="Heading1"/>
        <w:spacing w:after="0" w:line="240" w:lineRule="auto"/>
      </w:pPr>
      <w:r>
        <w:t>Sample Invitation and Notice</w:t>
      </w:r>
    </w:p>
    <w:p w14:paraId="3721583B" w14:textId="3E51870C" w:rsidR="00D50427" w:rsidRPr="001640C3" w:rsidRDefault="001640C3" w:rsidP="00DE242C">
      <w:pPr>
        <w:pStyle w:val="Subtitle"/>
        <w:spacing w:before="0" w:line="240" w:lineRule="auto"/>
        <w:rPr>
          <w:color w:val="003865" w:themeColor="accent1"/>
        </w:rPr>
      </w:pPr>
      <w:r w:rsidRPr="001640C3">
        <w:rPr>
          <w:color w:val="003865" w:themeColor="accent1"/>
        </w:rPr>
        <w:t>Community Reviewers for [List Grant Program Here] Grants</w:t>
      </w:r>
    </w:p>
    <w:p w14:paraId="6E5F444D" w14:textId="77777777" w:rsidR="001640C3" w:rsidRDefault="001640C3" w:rsidP="001640C3">
      <w:pPr>
        <w:rPr>
          <w:b/>
        </w:rPr>
      </w:pPr>
      <w:r w:rsidRPr="001640C3">
        <w:rPr>
          <w:b/>
        </w:rPr>
        <w:t>[Insert state agency and grant program here]</w:t>
      </w:r>
      <w:r w:rsidRPr="001640C3">
        <w:t xml:space="preserve"> distributes funds through competitive grant processes (Requests for Proposals) that fund </w:t>
      </w:r>
      <w:r w:rsidRPr="001640C3">
        <w:rPr>
          <w:b/>
        </w:rPr>
        <w:t>[list grant program description here].</w:t>
      </w:r>
    </w:p>
    <w:p w14:paraId="7350185A" w14:textId="03CB3E3C" w:rsidR="001640C3" w:rsidRPr="001640C3" w:rsidRDefault="001640C3" w:rsidP="001640C3">
      <w:r w:rsidRPr="001640C3">
        <w:rPr>
          <w:b/>
          <w:bCs/>
        </w:rPr>
        <w:t>[Insert state agency and grant program here]</w:t>
      </w:r>
      <w:r w:rsidRPr="001640C3">
        <w:t xml:space="preserve"> is seeking people to volunteer and participate in our grantmaking process by serving as community reviewers who will read and evaluate grant proposals. People with lived experiences in </w:t>
      </w:r>
      <w:r w:rsidRPr="001640C3">
        <w:rPr>
          <w:b/>
          <w:bCs/>
        </w:rPr>
        <w:t>[list grant program content/purpose here]</w:t>
      </w:r>
      <w:r w:rsidRPr="001640C3">
        <w:t xml:space="preserve"> are in a unique position to contribute to our grantmaking process and help to make decisions to distribute </w:t>
      </w:r>
      <w:r w:rsidRPr="001640C3">
        <w:rPr>
          <w:b/>
          <w:bCs/>
        </w:rPr>
        <w:t>[list grant program here]</w:t>
      </w:r>
      <w:r w:rsidRPr="001640C3">
        <w:t xml:space="preserve"> for </w:t>
      </w:r>
      <w:r w:rsidRPr="001640C3">
        <w:rPr>
          <w:b/>
          <w:bCs/>
        </w:rPr>
        <w:t>[list grant program intended audience here]</w:t>
      </w:r>
      <w:r w:rsidRPr="001640C3">
        <w:t>.</w:t>
      </w:r>
    </w:p>
    <w:p w14:paraId="62C32E61" w14:textId="271F3ADF" w:rsidR="001640C3" w:rsidRPr="001640C3" w:rsidRDefault="001640C3" w:rsidP="001640C3">
      <w:r w:rsidRPr="001640C3">
        <w:rPr>
          <w:b/>
          <w:bCs/>
        </w:rPr>
        <w:t>[Insert state agency and grant program here]</w:t>
      </w:r>
      <w:r w:rsidRPr="001640C3">
        <w:t xml:space="preserve"> is committed to recruiting </w:t>
      </w:r>
      <w:r w:rsidRPr="001640C3">
        <w:rPr>
          <w:b/>
          <w:bCs/>
        </w:rPr>
        <w:t>[list number here]</w:t>
      </w:r>
      <w:r w:rsidRPr="001640C3">
        <w:t xml:space="preserve"> community reviewers who will review grant proposals remotely. We are looking for people with interests or experience in </w:t>
      </w:r>
      <w:r w:rsidRPr="001640C3">
        <w:rPr>
          <w:b/>
          <w:bCs/>
        </w:rPr>
        <w:t>[list program content description(s) here]</w:t>
      </w:r>
      <w:r w:rsidRPr="001640C3">
        <w:t xml:space="preserve"> or other related </w:t>
      </w:r>
      <w:proofErr w:type="gramStart"/>
      <w:r w:rsidRPr="001640C3">
        <w:t>area</w:t>
      </w:r>
      <w:proofErr w:type="gramEnd"/>
      <w:r w:rsidRPr="001640C3">
        <w:t xml:space="preserve">. We will provide a small stipend to eligible community reviewers who meet eligibility requirements, complete </w:t>
      </w:r>
      <w:r w:rsidRPr="001640C3">
        <w:rPr>
          <w:b/>
          <w:bCs/>
        </w:rPr>
        <w:t xml:space="preserve">[training/orientation or </w:t>
      </w:r>
      <w:proofErr w:type="gramStart"/>
      <w:r w:rsidRPr="001640C3">
        <w:rPr>
          <w:b/>
          <w:bCs/>
        </w:rPr>
        <w:t>customize</w:t>
      </w:r>
      <w:proofErr w:type="gramEnd"/>
      <w:r w:rsidRPr="001640C3">
        <w:rPr>
          <w:b/>
          <w:bCs/>
        </w:rPr>
        <w:t xml:space="preserve"> as applicable for agency process]</w:t>
      </w:r>
      <w:r w:rsidRPr="001640C3">
        <w:t xml:space="preserve"> and review on </w:t>
      </w:r>
      <w:proofErr w:type="gramStart"/>
      <w:r w:rsidRPr="001640C3">
        <w:t>time, and</w:t>
      </w:r>
      <w:proofErr w:type="gramEnd"/>
      <w:r w:rsidRPr="001640C3">
        <w:t xml:space="preserve"> complete the required process to receive payments.</w:t>
      </w:r>
    </w:p>
    <w:p w14:paraId="3AA0E5E0" w14:textId="33D8BE09" w:rsidR="00D50427" w:rsidRDefault="001640C3" w:rsidP="001640C3">
      <w:r w:rsidRPr="001640C3">
        <w:t xml:space="preserve">Beginning </w:t>
      </w:r>
      <w:proofErr w:type="gramStart"/>
      <w:r w:rsidRPr="001640C3">
        <w:t>in</w:t>
      </w:r>
      <w:proofErr w:type="gramEnd"/>
      <w:r w:rsidRPr="001640C3">
        <w:t xml:space="preserve"> </w:t>
      </w:r>
      <w:r w:rsidRPr="001640C3">
        <w:rPr>
          <w:b/>
          <w:bCs/>
        </w:rPr>
        <w:t>[list date here]</w:t>
      </w:r>
      <w:r w:rsidRPr="001640C3">
        <w:t xml:space="preserve">, </w:t>
      </w:r>
      <w:r w:rsidRPr="001640C3">
        <w:rPr>
          <w:b/>
          <w:bCs/>
        </w:rPr>
        <w:t>[Insert state agency and grant program here]</w:t>
      </w:r>
      <w:r w:rsidRPr="001640C3">
        <w:t xml:space="preserve"> will recruit community members to serve on grant review panels for </w:t>
      </w:r>
      <w:r w:rsidRPr="001640C3">
        <w:rPr>
          <w:b/>
          <w:bCs/>
        </w:rPr>
        <w:t>[list grant program(s) here]</w:t>
      </w:r>
      <w:r w:rsidRPr="001640C3">
        <w:t xml:space="preserve">.  Grant reviewers will read and review approximately </w:t>
      </w:r>
      <w:r w:rsidRPr="001640C3">
        <w:rPr>
          <w:b/>
          <w:bCs/>
        </w:rPr>
        <w:t xml:space="preserve">[list number here] </w:t>
      </w:r>
      <w:r w:rsidRPr="001640C3">
        <w:t xml:space="preserve">proposals in a </w:t>
      </w:r>
      <w:r w:rsidRPr="001640C3">
        <w:rPr>
          <w:b/>
          <w:bCs/>
        </w:rPr>
        <w:t>[list number here]</w:t>
      </w:r>
      <w:r w:rsidRPr="001640C3">
        <w:t xml:space="preserve"> </w:t>
      </w:r>
      <w:proofErr w:type="gramStart"/>
      <w:r w:rsidRPr="001640C3">
        <w:t>day time</w:t>
      </w:r>
      <w:proofErr w:type="gramEnd"/>
      <w:r w:rsidRPr="001640C3">
        <w:t xml:space="preserve"> period from </w:t>
      </w:r>
      <w:r w:rsidRPr="001640C3">
        <w:rPr>
          <w:b/>
          <w:bCs/>
        </w:rPr>
        <w:t>[list months here]</w:t>
      </w:r>
      <w:r w:rsidRPr="001640C3">
        <w:t xml:space="preserve"> Proposals are generally </w:t>
      </w:r>
      <w:r w:rsidRPr="001640C3">
        <w:rPr>
          <w:b/>
          <w:bCs/>
        </w:rPr>
        <w:t>[list number here]</w:t>
      </w:r>
      <w:r w:rsidRPr="001640C3">
        <w:t xml:space="preserve"> pages in length, with additional supporting documents. </w:t>
      </w:r>
      <w:r w:rsidRPr="001640C3">
        <w:rPr>
          <w:b/>
          <w:bCs/>
        </w:rPr>
        <w:t xml:space="preserve">[Training/orientation or </w:t>
      </w:r>
      <w:proofErr w:type="gramStart"/>
      <w:r w:rsidRPr="001640C3">
        <w:rPr>
          <w:b/>
          <w:bCs/>
        </w:rPr>
        <w:t>customize</w:t>
      </w:r>
      <w:proofErr w:type="gramEnd"/>
      <w:r w:rsidRPr="001640C3">
        <w:rPr>
          <w:b/>
          <w:bCs/>
        </w:rPr>
        <w:t xml:space="preserve"> as applicable for agency process]</w:t>
      </w:r>
      <w:r w:rsidRPr="001640C3">
        <w:t xml:space="preserve"> will be required and provided. All </w:t>
      </w:r>
      <w:r w:rsidRPr="001640C3">
        <w:rPr>
          <w:b/>
          <w:bCs/>
        </w:rPr>
        <w:t>[training/orientation or customize as applicable for agency process]</w:t>
      </w:r>
      <w:r w:rsidRPr="001640C3">
        <w:t xml:space="preserve"> and grant review will take place remotely and online.</w:t>
      </w:r>
    </w:p>
    <w:p w14:paraId="61937B96" w14:textId="56DF2C70" w:rsidR="001640C3" w:rsidRDefault="001640C3" w:rsidP="001640C3">
      <w:pPr>
        <w:pStyle w:val="Heading2"/>
      </w:pPr>
      <w:r>
        <w:t>Reviewers</w:t>
      </w:r>
    </w:p>
    <w:p w14:paraId="65C906D1" w14:textId="2E42DC79" w:rsidR="001640C3" w:rsidRDefault="001640C3" w:rsidP="001640C3">
      <w:pPr>
        <w:pStyle w:val="ListParagraph"/>
      </w:pPr>
      <w:r>
        <w:t xml:space="preserve">Read, score, and take notes on applications online during an assigned </w:t>
      </w:r>
      <w:r w:rsidRPr="001640C3">
        <w:rPr>
          <w:b/>
          <w:bCs/>
        </w:rPr>
        <w:t>[list time period here</w:t>
      </w:r>
      <w:proofErr w:type="gramStart"/>
      <w:r w:rsidRPr="001640C3">
        <w:rPr>
          <w:b/>
          <w:bCs/>
        </w:rPr>
        <w:t>]</w:t>
      </w:r>
      <w:r>
        <w:t>;*</w:t>
      </w:r>
      <w:proofErr w:type="gramEnd"/>
    </w:p>
    <w:p w14:paraId="6C17617B" w14:textId="5F75B76B" w:rsidR="001640C3" w:rsidRDefault="001640C3" w:rsidP="001640C3">
      <w:pPr>
        <w:pStyle w:val="ListParagraph"/>
      </w:pPr>
      <w:r>
        <w:t xml:space="preserve">Attend a </w:t>
      </w:r>
      <w:r w:rsidRPr="001640C3">
        <w:rPr>
          <w:b/>
          <w:bCs/>
        </w:rPr>
        <w:t>[list/customize based on agency’s process]</w:t>
      </w:r>
      <w:r>
        <w:t xml:space="preserve"> training session remotely to discuss a selection of the </w:t>
      </w:r>
      <w:proofErr w:type="gramStart"/>
      <w:r>
        <w:t>applications;</w:t>
      </w:r>
      <w:proofErr w:type="gramEnd"/>
    </w:p>
    <w:p w14:paraId="5803988E" w14:textId="22720406" w:rsidR="001640C3" w:rsidRDefault="001640C3" w:rsidP="001640C3">
      <w:pPr>
        <w:pStyle w:val="ListParagraph"/>
      </w:pPr>
      <w:r>
        <w:t xml:space="preserve">Can expect to </w:t>
      </w:r>
      <w:proofErr w:type="gramStart"/>
      <w:r>
        <w:t>spend,</w:t>
      </w:r>
      <w:proofErr w:type="gramEnd"/>
      <w:r>
        <w:t xml:space="preserve"> on average, </w:t>
      </w:r>
      <w:r w:rsidRPr="001640C3">
        <w:rPr>
          <w:b/>
          <w:bCs/>
        </w:rPr>
        <w:t>[list time commitment here – i.e. can choose range of 20-40 hours total]</w:t>
      </w:r>
      <w:r>
        <w:t>, depending on total grant proposals submitted,</w:t>
      </w:r>
    </w:p>
    <w:p w14:paraId="1D005695" w14:textId="2C256B16" w:rsidR="001640C3" w:rsidRDefault="001640C3" w:rsidP="001640C3">
      <w:pPr>
        <w:pStyle w:val="ListParagraph"/>
      </w:pPr>
      <w:r>
        <w:t xml:space="preserve">Receive a modest financial stipend to thank volunteers for their time and expertise providing constructive </w:t>
      </w:r>
      <w:proofErr w:type="gramStart"/>
      <w:r>
        <w:t>feedback;</w:t>
      </w:r>
      <w:proofErr w:type="gramEnd"/>
    </w:p>
    <w:p w14:paraId="3106412F" w14:textId="737DD5D5" w:rsidR="001640C3" w:rsidRDefault="001640C3" w:rsidP="001640C3">
      <w:pPr>
        <w:pStyle w:val="ListParagraph"/>
      </w:pPr>
      <w:r>
        <w:t xml:space="preserve">Play a crucial role in the grant making process as their scores help determine which applications will be recommended for approval; and in doing </w:t>
      </w:r>
      <w:proofErr w:type="gramStart"/>
      <w:r>
        <w:t>so;</w:t>
      </w:r>
      <w:proofErr w:type="gramEnd"/>
    </w:p>
    <w:p w14:paraId="57FF849C" w14:textId="242D2443" w:rsidR="001640C3" w:rsidRDefault="001640C3" w:rsidP="001640C3">
      <w:pPr>
        <w:pStyle w:val="ListParagraph"/>
      </w:pPr>
      <w:r>
        <w:t xml:space="preserve">Advance </w:t>
      </w:r>
      <w:r w:rsidRPr="001640C3">
        <w:rPr>
          <w:b/>
          <w:bCs/>
        </w:rPr>
        <w:t>[list State Agency/Board]</w:t>
      </w:r>
      <w:r>
        <w:t xml:space="preserve"> commitment to diversity, equity and inclusion in the grantmaking process.</w:t>
      </w:r>
    </w:p>
    <w:p w14:paraId="2BDC709B" w14:textId="008F3B07" w:rsidR="001640C3" w:rsidRPr="001640C3" w:rsidRDefault="001640C3" w:rsidP="001640C3">
      <w:r>
        <w:t>*Reviewers will be assigned to review teams based on their availability.</w:t>
      </w:r>
    </w:p>
    <w:p w14:paraId="05CBBE05" w14:textId="77777777" w:rsidR="001640C3" w:rsidRDefault="001640C3" w:rsidP="00F15DB0"/>
    <w:p w14:paraId="2913AC88" w14:textId="77777777" w:rsidR="00C73B7C" w:rsidRDefault="001640C3" w:rsidP="00C73B7C">
      <w:pPr>
        <w:pStyle w:val="Heading2"/>
      </w:pPr>
      <w:r>
        <w:lastRenderedPageBreak/>
        <w:t>Who Can Serve?</w:t>
      </w:r>
    </w:p>
    <w:p w14:paraId="3DAB7ACD" w14:textId="046B727C" w:rsidR="001640C3" w:rsidRDefault="001640C3" w:rsidP="00C73B7C">
      <w:r w:rsidRPr="00C73B7C">
        <w:rPr>
          <w:b/>
          <w:bCs/>
        </w:rPr>
        <w:t>[</w:t>
      </w:r>
      <w:r w:rsidR="00C73B7C" w:rsidRPr="00C73B7C">
        <w:rPr>
          <w:b/>
          <w:bCs/>
        </w:rPr>
        <w:t>L</w:t>
      </w:r>
      <w:r w:rsidRPr="00C73B7C">
        <w:rPr>
          <w:b/>
          <w:bCs/>
        </w:rPr>
        <w:t>ist State Agency/Board]</w:t>
      </w:r>
      <w:r w:rsidRPr="001640C3">
        <w:t xml:space="preserve"> is interested in individuals who have some lived experience and/or background in the areas of </w:t>
      </w:r>
      <w:r w:rsidRPr="00C73B7C">
        <w:rPr>
          <w:b/>
          <w:bCs/>
        </w:rPr>
        <w:t>[list grant program content information here]</w:t>
      </w:r>
      <w:r w:rsidRPr="001640C3">
        <w:t xml:space="preserve"> or a related area. It is important to us to involve people most affected by disparities in our decision-making process to distribute state funds. </w:t>
      </w:r>
      <w:r w:rsidRPr="00C73B7C">
        <w:rPr>
          <w:b/>
          <w:bCs/>
        </w:rPr>
        <w:t>[Insert state agency and grant program here]</w:t>
      </w:r>
      <w:r w:rsidRPr="001640C3">
        <w:t xml:space="preserve"> will give special consideration to geographic representation from throughout the state, ethnic and racial diversity, veteran status, disability status, and we seek a balance of those with previous experience with people who will bring new perspectives to the grant review process.</w:t>
      </w:r>
    </w:p>
    <w:p w14:paraId="1205A8B0" w14:textId="0A449B4D" w:rsidR="00C73B7C" w:rsidRDefault="00C73B7C" w:rsidP="00C73B7C">
      <w:pPr>
        <w:pStyle w:val="Heading2"/>
      </w:pPr>
      <w:r>
        <w:t>Selected Reviewers Must</w:t>
      </w:r>
    </w:p>
    <w:p w14:paraId="55F8EB3D" w14:textId="6F1FB62E" w:rsidR="00C73B7C" w:rsidRPr="00C73B7C" w:rsidRDefault="00C73B7C" w:rsidP="00C73B7C">
      <w:pPr>
        <w:pStyle w:val="ListParagraph"/>
        <w:rPr>
          <w:rFonts w:eastAsiaTheme="majorEastAsia"/>
        </w:rPr>
      </w:pPr>
      <w:r w:rsidRPr="00C73B7C">
        <w:rPr>
          <w:rFonts w:eastAsiaTheme="majorEastAsia"/>
        </w:rPr>
        <w:t xml:space="preserve">Be a Minnesota </w:t>
      </w:r>
      <w:proofErr w:type="gramStart"/>
      <w:r w:rsidRPr="00C73B7C">
        <w:rPr>
          <w:rFonts w:eastAsiaTheme="majorEastAsia"/>
        </w:rPr>
        <w:t>resident;</w:t>
      </w:r>
      <w:proofErr w:type="gramEnd"/>
    </w:p>
    <w:p w14:paraId="4965671D" w14:textId="36762917" w:rsidR="00C73B7C" w:rsidRPr="00C73B7C" w:rsidRDefault="00C73B7C" w:rsidP="00C73B7C">
      <w:pPr>
        <w:pStyle w:val="ListParagraph"/>
        <w:rPr>
          <w:rFonts w:eastAsiaTheme="majorEastAsia"/>
        </w:rPr>
      </w:pPr>
      <w:r w:rsidRPr="00C73B7C">
        <w:rPr>
          <w:rFonts w:eastAsiaTheme="majorEastAsia"/>
        </w:rPr>
        <w:t>Have access to a computer with an Internet connection and intermediate computer skills; and</w:t>
      </w:r>
    </w:p>
    <w:p w14:paraId="5231A936" w14:textId="5F09E20F" w:rsidR="00C73B7C" w:rsidRPr="00C73B7C" w:rsidRDefault="00C73B7C" w:rsidP="00C73B7C">
      <w:pPr>
        <w:pStyle w:val="ListParagraph"/>
        <w:rPr>
          <w:rFonts w:eastAsiaTheme="majorEastAsia"/>
        </w:rPr>
      </w:pPr>
      <w:r w:rsidRPr="00C73B7C">
        <w:rPr>
          <w:rFonts w:eastAsiaTheme="majorEastAsia"/>
        </w:rPr>
        <w:t xml:space="preserve">Have experience or background in </w:t>
      </w:r>
      <w:r w:rsidRPr="00C73B7C">
        <w:rPr>
          <w:rFonts w:eastAsiaTheme="majorEastAsia"/>
          <w:b/>
          <w:bCs/>
        </w:rPr>
        <w:t>[list/customize grant program project content]</w:t>
      </w:r>
      <w:r w:rsidRPr="00C73B7C">
        <w:rPr>
          <w:rFonts w:eastAsiaTheme="majorEastAsia"/>
        </w:rPr>
        <w:t xml:space="preserve">, or a similar area of </w:t>
      </w:r>
      <w:proofErr w:type="gramStart"/>
      <w:r w:rsidRPr="00C73B7C">
        <w:rPr>
          <w:rFonts w:eastAsiaTheme="majorEastAsia"/>
        </w:rPr>
        <w:t>expertise;</w:t>
      </w:r>
      <w:proofErr w:type="gramEnd"/>
    </w:p>
    <w:p w14:paraId="5635691D" w14:textId="3C3ADEE5" w:rsidR="00C73B7C" w:rsidRPr="00C73B7C" w:rsidRDefault="00C73B7C" w:rsidP="00C73B7C">
      <w:pPr>
        <w:pStyle w:val="ListParagraph"/>
        <w:rPr>
          <w:rFonts w:eastAsiaTheme="majorEastAsia"/>
        </w:rPr>
      </w:pPr>
      <w:r w:rsidRPr="00C73B7C">
        <w:rPr>
          <w:rFonts w:eastAsiaTheme="majorEastAsia"/>
        </w:rPr>
        <w:t xml:space="preserve">Be committed to completing all aspects of the grant application review: reading approximately </w:t>
      </w:r>
      <w:r w:rsidRPr="00C73B7C">
        <w:rPr>
          <w:rFonts w:eastAsiaTheme="majorEastAsia"/>
          <w:b/>
          <w:bCs/>
        </w:rPr>
        <w:t>[list number here]</w:t>
      </w:r>
      <w:r w:rsidRPr="00C73B7C">
        <w:rPr>
          <w:rFonts w:eastAsiaTheme="majorEastAsia"/>
        </w:rPr>
        <w:t xml:space="preserve"> proposals in a </w:t>
      </w:r>
      <w:r w:rsidRPr="00C73B7C">
        <w:rPr>
          <w:rFonts w:eastAsiaTheme="majorEastAsia"/>
          <w:b/>
          <w:bCs/>
        </w:rPr>
        <w:t xml:space="preserve">[list number here] </w:t>
      </w:r>
      <w:proofErr w:type="gramStart"/>
      <w:r w:rsidRPr="00C73B7C">
        <w:rPr>
          <w:rFonts w:eastAsiaTheme="majorEastAsia"/>
        </w:rPr>
        <w:t>time period</w:t>
      </w:r>
      <w:proofErr w:type="gramEnd"/>
      <w:r w:rsidRPr="00C73B7C">
        <w:rPr>
          <w:rFonts w:eastAsiaTheme="majorEastAsia"/>
        </w:rPr>
        <w:t xml:space="preserve"> from </w:t>
      </w:r>
      <w:r w:rsidRPr="00C73B7C">
        <w:rPr>
          <w:rFonts w:eastAsiaTheme="majorEastAsia"/>
          <w:b/>
          <w:bCs/>
        </w:rPr>
        <w:t>[list months here]</w:t>
      </w:r>
      <w:r w:rsidRPr="00C73B7C">
        <w:rPr>
          <w:rFonts w:eastAsiaTheme="majorEastAsia"/>
        </w:rPr>
        <w:t xml:space="preserve"> Proposals are generally </w:t>
      </w:r>
      <w:r w:rsidRPr="00C73B7C">
        <w:rPr>
          <w:rFonts w:eastAsiaTheme="majorEastAsia"/>
          <w:b/>
          <w:bCs/>
        </w:rPr>
        <w:t>[list number here]</w:t>
      </w:r>
      <w:r w:rsidRPr="00C73B7C">
        <w:rPr>
          <w:rFonts w:eastAsiaTheme="majorEastAsia"/>
        </w:rPr>
        <w:t xml:space="preserve"> pages in length, with additional supporting documents; and</w:t>
      </w:r>
    </w:p>
    <w:p w14:paraId="6749C951" w14:textId="246C5660" w:rsidR="00C73B7C" w:rsidRDefault="00C73B7C" w:rsidP="00C73B7C">
      <w:pPr>
        <w:pStyle w:val="ListParagraph"/>
        <w:rPr>
          <w:rFonts w:eastAsiaTheme="majorEastAsia"/>
        </w:rPr>
      </w:pPr>
      <w:r w:rsidRPr="00C73B7C">
        <w:rPr>
          <w:rFonts w:eastAsiaTheme="majorEastAsia"/>
        </w:rPr>
        <w:t xml:space="preserve">Register with the state's system for payment </w:t>
      </w:r>
      <w:proofErr w:type="gramStart"/>
      <w:r w:rsidRPr="00C73B7C">
        <w:rPr>
          <w:rFonts w:eastAsiaTheme="majorEastAsia"/>
        </w:rPr>
        <w:t>in order to</w:t>
      </w:r>
      <w:proofErr w:type="gramEnd"/>
      <w:r w:rsidRPr="00C73B7C">
        <w:rPr>
          <w:rFonts w:eastAsiaTheme="majorEastAsia"/>
        </w:rPr>
        <w:t xml:space="preserve"> be eligible to receive a stipend.</w:t>
      </w:r>
    </w:p>
    <w:p w14:paraId="4780626E" w14:textId="3EEF4B71" w:rsidR="00C73B7C" w:rsidRDefault="00C73B7C" w:rsidP="00C73B7C">
      <w:pPr>
        <w:pStyle w:val="Heading2"/>
      </w:pPr>
      <w:r>
        <w:t>What Do I Do If Selected?</w:t>
      </w:r>
    </w:p>
    <w:p w14:paraId="14E06E3C" w14:textId="77777777" w:rsidR="00C73B7C" w:rsidRPr="00C73B7C" w:rsidRDefault="00C73B7C" w:rsidP="00C73B7C">
      <w:pPr>
        <w:rPr>
          <w:rFonts w:eastAsiaTheme="majorEastAsia"/>
        </w:rPr>
      </w:pPr>
      <w:r w:rsidRPr="00C73B7C">
        <w:rPr>
          <w:rFonts w:eastAsiaTheme="majorEastAsia"/>
        </w:rPr>
        <w:t xml:space="preserve">Upon completion of the grant application reviewer interest form, selected reviewers will confirm their availability, register with the state's payment system (if eligible), and declare conflicts of interest with the panel coordinator before being assigned to a review team for a specific proposal. The </w:t>
      </w:r>
      <w:r w:rsidRPr="00C73B7C">
        <w:rPr>
          <w:rFonts w:eastAsiaTheme="majorEastAsia"/>
          <w:b/>
          <w:bCs/>
        </w:rPr>
        <w:t xml:space="preserve">[List appropriate points of contact here] </w:t>
      </w:r>
      <w:r w:rsidRPr="00C73B7C">
        <w:rPr>
          <w:rFonts w:eastAsiaTheme="majorEastAsia"/>
        </w:rPr>
        <w:t xml:space="preserve">are developing the timeline for the grant RFPs. All RFPs will be published on the </w:t>
      </w:r>
      <w:r w:rsidRPr="00C73B7C">
        <w:rPr>
          <w:rFonts w:eastAsiaTheme="majorEastAsia"/>
          <w:b/>
          <w:bCs/>
        </w:rPr>
        <w:t>[List Agency/Board website link here]</w:t>
      </w:r>
    </w:p>
    <w:p w14:paraId="2EA4A738" w14:textId="00F1A0C2" w:rsidR="00C73B7C" w:rsidRDefault="00C73B7C" w:rsidP="00C73B7C">
      <w:pPr>
        <w:rPr>
          <w:rFonts w:eastAsiaTheme="majorEastAsia"/>
        </w:rPr>
      </w:pPr>
      <w:r w:rsidRPr="00C73B7C">
        <w:rPr>
          <w:rFonts w:eastAsiaTheme="majorEastAsia"/>
        </w:rPr>
        <w:t xml:space="preserve">Reviewers will participate remotely in a </w:t>
      </w:r>
      <w:r w:rsidRPr="00C73B7C">
        <w:rPr>
          <w:rFonts w:eastAsiaTheme="majorEastAsia"/>
          <w:b/>
          <w:bCs/>
        </w:rPr>
        <w:t>[training/orientation]</w:t>
      </w:r>
      <w:r w:rsidRPr="00C73B7C">
        <w:rPr>
          <w:rFonts w:eastAsiaTheme="majorEastAsia"/>
        </w:rPr>
        <w:t xml:space="preserve"> session and review a set of assigned applications by accessing them online and completing a review form with notes for each applicant.</w:t>
      </w:r>
    </w:p>
    <w:p w14:paraId="2D5B945A" w14:textId="5C25FF8A" w:rsidR="00C73B7C" w:rsidRDefault="00C73B7C" w:rsidP="00C73B7C">
      <w:pPr>
        <w:pStyle w:val="Heading2"/>
      </w:pPr>
      <w:r>
        <w:t>Why Participate as a Community Reviewer?</w:t>
      </w:r>
    </w:p>
    <w:p w14:paraId="2F97D033" w14:textId="1E7E2E92" w:rsidR="00C73B7C" w:rsidRDefault="00C73B7C" w:rsidP="00C73B7C">
      <w:pPr>
        <w:rPr>
          <w:rFonts w:eastAsiaTheme="majorEastAsia"/>
        </w:rPr>
      </w:pPr>
      <w:r w:rsidRPr="00C73B7C">
        <w:rPr>
          <w:rFonts w:eastAsiaTheme="majorEastAsia"/>
        </w:rPr>
        <w:t xml:space="preserve">Contributing your time as a community reviewer will help ensure that the grantmaking decisions our agency makes are informed by a wide range of perspectives, including people with lived experiences and background in </w:t>
      </w:r>
      <w:r w:rsidRPr="00C73B7C">
        <w:rPr>
          <w:rFonts w:eastAsiaTheme="majorEastAsia"/>
          <w:b/>
          <w:bCs/>
        </w:rPr>
        <w:t>[list grant program content information here]</w:t>
      </w:r>
      <w:r w:rsidRPr="00C73B7C">
        <w:rPr>
          <w:rFonts w:eastAsiaTheme="majorEastAsia"/>
        </w:rPr>
        <w:t xml:space="preserve">, or other related </w:t>
      </w:r>
      <w:proofErr w:type="gramStart"/>
      <w:r w:rsidRPr="00C73B7C">
        <w:rPr>
          <w:rFonts w:eastAsiaTheme="majorEastAsia"/>
        </w:rPr>
        <w:t>area</w:t>
      </w:r>
      <w:proofErr w:type="gramEnd"/>
      <w:r w:rsidRPr="00C73B7C">
        <w:rPr>
          <w:rFonts w:eastAsiaTheme="majorEastAsia"/>
        </w:rPr>
        <w:t xml:space="preserve">. If you have an interest in how the state supports </w:t>
      </w:r>
      <w:r w:rsidRPr="00C73B7C">
        <w:rPr>
          <w:rFonts w:eastAsiaTheme="majorEastAsia"/>
          <w:b/>
          <w:bCs/>
        </w:rPr>
        <w:t>[list who is served by the grant here]</w:t>
      </w:r>
      <w:r w:rsidRPr="00C73B7C">
        <w:rPr>
          <w:rFonts w:eastAsiaTheme="majorEastAsia"/>
        </w:rPr>
        <w:t>, this is an opportunity to make a difference.</w:t>
      </w:r>
    </w:p>
    <w:p w14:paraId="0E09869F" w14:textId="07429281" w:rsidR="00C73B7C" w:rsidRDefault="00C73B7C" w:rsidP="00C73B7C">
      <w:pPr>
        <w:spacing w:before="120" w:after="0"/>
        <w:rPr>
          <w:rFonts w:eastAsiaTheme="majorEastAsia"/>
        </w:rPr>
      </w:pPr>
      <w:r>
        <w:rPr>
          <w:rFonts w:eastAsiaTheme="majorEastAsia"/>
        </w:rPr>
        <w:br w:type="page"/>
      </w:r>
    </w:p>
    <w:p w14:paraId="65D391BA" w14:textId="535FD42D" w:rsidR="00C73B7C" w:rsidRDefault="00C73B7C" w:rsidP="00C73B7C">
      <w:pPr>
        <w:pStyle w:val="Heading2"/>
      </w:pPr>
      <w:r>
        <w:lastRenderedPageBreak/>
        <w:t>How Can I Apply?</w:t>
      </w:r>
    </w:p>
    <w:p w14:paraId="79E7C96B" w14:textId="77777777" w:rsidR="00C73B7C" w:rsidRDefault="00C73B7C" w:rsidP="00C73B7C">
      <w:pPr>
        <w:rPr>
          <w:rFonts w:eastAsiaTheme="majorEastAsia"/>
        </w:rPr>
      </w:pPr>
      <w:r w:rsidRPr="00C73B7C">
        <w:rPr>
          <w:rFonts w:eastAsiaTheme="majorEastAsia"/>
          <w:b/>
          <w:bCs/>
        </w:rPr>
        <w:t>[List State agency/board here]</w:t>
      </w:r>
      <w:r w:rsidRPr="00C73B7C">
        <w:rPr>
          <w:rFonts w:eastAsiaTheme="majorEastAsia"/>
        </w:rPr>
        <w:t xml:space="preserve"> is using a short application form to learn more about your background, experience, and commitment to equitable outcomes for</w:t>
      </w:r>
      <w:r w:rsidRPr="00C73B7C">
        <w:rPr>
          <w:rFonts w:eastAsiaTheme="majorEastAsia"/>
          <w:b/>
          <w:bCs/>
        </w:rPr>
        <w:t xml:space="preserve"> [list grant program content/topic area]</w:t>
      </w:r>
      <w:r w:rsidRPr="00C73B7C">
        <w:rPr>
          <w:rFonts w:eastAsiaTheme="majorEastAsia"/>
        </w:rPr>
        <w:t>.  Please complete and submit our application form.</w:t>
      </w:r>
    </w:p>
    <w:p w14:paraId="3CD1201C" w14:textId="632ABED4" w:rsidR="00C73B7C" w:rsidRDefault="00C73B7C" w:rsidP="00C73B7C">
      <w:pPr>
        <w:pStyle w:val="ListParagraph"/>
        <w:rPr>
          <w:rFonts w:eastAsiaTheme="majorEastAsia"/>
          <w:b/>
          <w:bCs/>
        </w:rPr>
      </w:pPr>
      <w:r w:rsidRPr="00C73B7C">
        <w:rPr>
          <w:rFonts w:eastAsiaTheme="majorEastAsia"/>
          <w:b/>
          <w:bCs/>
        </w:rPr>
        <w:t>[Provide links or information on where to access application materials as applicable]</w:t>
      </w:r>
    </w:p>
    <w:p w14:paraId="4D6949B5" w14:textId="365BC89D" w:rsidR="00C73B7C" w:rsidRDefault="00C73B7C" w:rsidP="00C73B7C">
      <w:pPr>
        <w:pStyle w:val="Heading2"/>
      </w:pPr>
      <w:r>
        <w:t>Questions</w:t>
      </w:r>
    </w:p>
    <w:p w14:paraId="396F8DF4" w14:textId="4098C0EC" w:rsidR="00C73B7C" w:rsidRPr="00C73B7C" w:rsidRDefault="00C73B7C" w:rsidP="00C73B7C">
      <w:pPr>
        <w:rPr>
          <w:rFonts w:eastAsiaTheme="majorEastAsia"/>
        </w:rPr>
      </w:pPr>
      <w:r w:rsidRPr="00C73B7C">
        <w:rPr>
          <w:rFonts w:eastAsiaTheme="majorEastAsia"/>
        </w:rPr>
        <w:t xml:space="preserve">If you have questions about the community reviewer process, please email </w:t>
      </w:r>
      <w:r w:rsidRPr="00C73B7C">
        <w:rPr>
          <w:rFonts w:eastAsiaTheme="majorEastAsia"/>
          <w:b/>
          <w:bCs/>
        </w:rPr>
        <w:t>[list contact info here]</w:t>
      </w:r>
    </w:p>
    <w:p w14:paraId="07A58B35" w14:textId="77777777" w:rsidR="00C73B7C" w:rsidRPr="00C73B7C" w:rsidRDefault="00C73B7C" w:rsidP="00C73B7C">
      <w:pPr>
        <w:rPr>
          <w:rFonts w:eastAsiaTheme="majorEastAsia"/>
        </w:rPr>
      </w:pPr>
      <w:r w:rsidRPr="00C73B7C">
        <w:rPr>
          <w:rFonts w:eastAsiaTheme="majorEastAsia"/>
        </w:rPr>
        <w:t>SWIFT Resources</w:t>
      </w:r>
    </w:p>
    <w:p w14:paraId="74DA2141" w14:textId="46B2690B" w:rsidR="00C73B7C" w:rsidRPr="00C73B7C" w:rsidRDefault="00C73B7C" w:rsidP="00C73B7C">
      <w:pPr>
        <w:pStyle w:val="ListParagraph"/>
        <w:rPr>
          <w:rFonts w:eastAsiaTheme="majorEastAsia"/>
        </w:rPr>
      </w:pPr>
      <w:hyperlink r:id="rId11" w:history="1">
        <w:r w:rsidRPr="006F3AE5">
          <w:rPr>
            <w:rStyle w:val="Hyperlink"/>
            <w:rFonts w:eastAsiaTheme="majorEastAsia"/>
          </w:rPr>
          <w:t>SWIFT Supplier Portal</w:t>
        </w:r>
      </w:hyperlink>
      <w:r w:rsidRPr="00C73B7C">
        <w:rPr>
          <w:rFonts w:eastAsiaTheme="majorEastAsia"/>
        </w:rPr>
        <w:t xml:space="preserve"> (first-time users, select "Register for an Account"</w:t>
      </w:r>
    </w:p>
    <w:p w14:paraId="6F3AB2DF" w14:textId="506E99F1" w:rsidR="00C73B7C" w:rsidRPr="00C73B7C" w:rsidRDefault="00C73B7C" w:rsidP="00C73B7C">
      <w:pPr>
        <w:pStyle w:val="ListParagraph"/>
        <w:rPr>
          <w:rFonts w:eastAsiaTheme="majorEastAsia"/>
        </w:rPr>
      </w:pPr>
      <w:hyperlink r:id="rId12" w:history="1">
        <w:r w:rsidRPr="006F3AE5">
          <w:rPr>
            <w:rStyle w:val="Hyperlink"/>
            <w:rFonts w:eastAsiaTheme="majorEastAsia"/>
          </w:rPr>
          <w:t>Step-by-Step Guide</w:t>
        </w:r>
      </w:hyperlink>
      <w:r w:rsidRPr="00C73B7C">
        <w:rPr>
          <w:rFonts w:eastAsiaTheme="majorEastAsia"/>
        </w:rPr>
        <w:t xml:space="preserve"> to Register as Supplier</w:t>
      </w:r>
    </w:p>
    <w:p w14:paraId="39ED0362" w14:textId="7023FE49" w:rsidR="00C73B7C" w:rsidRPr="00C73B7C" w:rsidRDefault="00C73B7C" w:rsidP="00C73B7C">
      <w:pPr>
        <w:pStyle w:val="ListParagraph"/>
        <w:rPr>
          <w:rFonts w:eastAsiaTheme="majorEastAsia"/>
        </w:rPr>
      </w:pPr>
      <w:hyperlink r:id="rId13" w:history="1">
        <w:r w:rsidRPr="006F3AE5">
          <w:rPr>
            <w:rStyle w:val="Hyperlink"/>
            <w:rFonts w:eastAsiaTheme="majorEastAsia"/>
          </w:rPr>
          <w:t>R</w:t>
        </w:r>
        <w:r w:rsidR="006F3AE5" w:rsidRPr="006F3AE5">
          <w:rPr>
            <w:rStyle w:val="Hyperlink"/>
            <w:rFonts w:eastAsiaTheme="majorEastAsia"/>
          </w:rPr>
          <w:t>eset your password</w:t>
        </w:r>
      </w:hyperlink>
    </w:p>
    <w:p w14:paraId="05325880" w14:textId="1ABF32D8" w:rsidR="00C73B7C" w:rsidRPr="00C73B7C" w:rsidRDefault="00C73B7C" w:rsidP="00C73B7C">
      <w:pPr>
        <w:pStyle w:val="ListParagraph"/>
        <w:rPr>
          <w:rFonts w:eastAsiaTheme="majorEastAsia"/>
        </w:rPr>
      </w:pPr>
      <w:hyperlink r:id="rId14" w:history="1">
        <w:r w:rsidRPr="006F3AE5">
          <w:rPr>
            <w:rStyle w:val="Hyperlink"/>
            <w:rFonts w:eastAsiaTheme="majorEastAsia"/>
          </w:rPr>
          <w:t>SW</w:t>
        </w:r>
        <w:r w:rsidR="006F3AE5" w:rsidRPr="006F3AE5">
          <w:rPr>
            <w:rStyle w:val="Hyperlink"/>
            <w:rFonts w:eastAsiaTheme="majorEastAsia"/>
          </w:rPr>
          <w:t>IF</w:t>
        </w:r>
        <w:r w:rsidRPr="006F3AE5">
          <w:rPr>
            <w:rStyle w:val="Hyperlink"/>
            <w:rFonts w:eastAsiaTheme="majorEastAsia"/>
          </w:rPr>
          <w:t>T Vendor Resources</w:t>
        </w:r>
      </w:hyperlink>
      <w:r w:rsidRPr="00C73B7C">
        <w:rPr>
          <w:rFonts w:eastAsiaTheme="majorEastAsia"/>
        </w:rPr>
        <w:t xml:space="preserve"> - contact information for questions about supplier registration and using the Supplier Portal</w:t>
      </w:r>
    </w:p>
    <w:sectPr w:rsidR="00C73B7C" w:rsidRPr="00C73B7C" w:rsidSect="007D646B">
      <w:headerReference w:type="default" r:id="rId15"/>
      <w:footerReference w:type="default" r:id="rId16"/>
      <w:footerReference w:type="first" r:id="rId17"/>
      <w:type w:val="continuous"/>
      <w:pgSz w:w="12240" w:h="15840" w:code="1"/>
      <w:pgMar w:top="1080" w:right="1080" w:bottom="1440" w:left="1080" w:header="288"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FF13" w14:textId="77777777" w:rsidR="001640C3" w:rsidRDefault="001640C3" w:rsidP="003432CA">
      <w:r>
        <w:separator/>
      </w:r>
    </w:p>
    <w:p w14:paraId="55823A04" w14:textId="77777777" w:rsidR="001640C3" w:rsidRDefault="001640C3"/>
    <w:p w14:paraId="7FF89B8B" w14:textId="77777777" w:rsidR="001640C3" w:rsidRDefault="001640C3"/>
  </w:endnote>
  <w:endnote w:type="continuationSeparator" w:id="0">
    <w:p w14:paraId="24036D5D" w14:textId="77777777" w:rsidR="001640C3" w:rsidRDefault="001640C3" w:rsidP="003432CA">
      <w:r>
        <w:continuationSeparator/>
      </w:r>
    </w:p>
    <w:p w14:paraId="32875A3C" w14:textId="77777777" w:rsidR="001640C3" w:rsidRDefault="001640C3"/>
    <w:p w14:paraId="0D9D7449" w14:textId="77777777" w:rsidR="001640C3" w:rsidRDefault="00164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1203" w14:textId="2A47F5A0" w:rsidR="004C5027" w:rsidRDefault="007D646B"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DE242C">
          <w:t>Sample Invitation and Notice for Community Grant Reviewer</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7DB0"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F3C7870" w14:textId="77777777" w:rsidR="004C5027" w:rsidRDefault="004C5027"/>
  <w:p w14:paraId="4DE56709"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0BE9" w14:textId="77777777" w:rsidR="001640C3" w:rsidRDefault="001640C3" w:rsidP="003432CA">
      <w:r>
        <w:separator/>
      </w:r>
    </w:p>
    <w:p w14:paraId="59DCD5B1" w14:textId="77777777" w:rsidR="001640C3" w:rsidRDefault="001640C3"/>
    <w:p w14:paraId="07FEBE72" w14:textId="77777777" w:rsidR="001640C3" w:rsidRDefault="001640C3"/>
  </w:footnote>
  <w:footnote w:type="continuationSeparator" w:id="0">
    <w:p w14:paraId="7D66E212" w14:textId="77777777" w:rsidR="001640C3" w:rsidRDefault="001640C3" w:rsidP="003432CA">
      <w:r>
        <w:continuationSeparator/>
      </w:r>
    </w:p>
    <w:p w14:paraId="6EFBDA00" w14:textId="77777777" w:rsidR="001640C3" w:rsidRDefault="001640C3"/>
    <w:p w14:paraId="4EE72FCE" w14:textId="77777777" w:rsidR="001640C3" w:rsidRDefault="00164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7C" w14:textId="3D727AD4" w:rsidR="006F3AE5" w:rsidRDefault="007D646B" w:rsidP="007D646B">
    <w:pPr>
      <w:pStyle w:val="Header"/>
      <w:jc w:val="center"/>
    </w:pPr>
    <w:sdt>
      <w:sdtPr>
        <w:id w:val="-817111599"/>
        <w:docPartObj>
          <w:docPartGallery w:val="Watermarks"/>
          <w:docPartUnique/>
        </w:docPartObj>
      </w:sdtPr>
      <w:sdtEndPr/>
      <w:sdtContent>
        <w:r>
          <w:rPr>
            <w:noProof/>
          </w:rPr>
          <w:pict w14:anchorId="53528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t>[Insert Agency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3"/>
  </w:num>
  <w:num w:numId="24" w16cid:durableId="696320309">
    <w:abstractNumId w:val="25"/>
  </w:num>
  <w:num w:numId="25" w16cid:durableId="2105568742">
    <w:abstractNumId w:val="15"/>
  </w:num>
  <w:num w:numId="26" w16cid:durableId="129136156">
    <w:abstractNumId w:val="10"/>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3"/>
  </w:num>
  <w:num w:numId="32" w16cid:durableId="1893536993">
    <w:abstractNumId w:val="17"/>
  </w:num>
  <w:num w:numId="33" w16cid:durableId="503592753">
    <w:abstractNumId w:val="20"/>
  </w:num>
  <w:num w:numId="34" w16cid:durableId="1089890184">
    <w:abstractNumId w:val="16"/>
  </w:num>
  <w:num w:numId="35" w16cid:durableId="15980964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C3"/>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40C3"/>
    <w:rsid w:val="001658CF"/>
    <w:rsid w:val="001661D9"/>
    <w:rsid w:val="001708EC"/>
    <w:rsid w:val="001925A8"/>
    <w:rsid w:val="0019673D"/>
    <w:rsid w:val="001A26D9"/>
    <w:rsid w:val="001A46BB"/>
    <w:rsid w:val="001B5073"/>
    <w:rsid w:val="001B5833"/>
    <w:rsid w:val="001C1DC2"/>
    <w:rsid w:val="001C55E0"/>
    <w:rsid w:val="001D32F5"/>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02B2"/>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C4BC9"/>
    <w:rsid w:val="006D36DA"/>
    <w:rsid w:val="006D4829"/>
    <w:rsid w:val="006D7356"/>
    <w:rsid w:val="006E5A51"/>
    <w:rsid w:val="006F3AE5"/>
    <w:rsid w:val="006F3B38"/>
    <w:rsid w:val="007137A4"/>
    <w:rsid w:val="0074778B"/>
    <w:rsid w:val="0077225E"/>
    <w:rsid w:val="00780E94"/>
    <w:rsid w:val="00793F48"/>
    <w:rsid w:val="007A45E4"/>
    <w:rsid w:val="007B35B2"/>
    <w:rsid w:val="007B4354"/>
    <w:rsid w:val="007C1642"/>
    <w:rsid w:val="007D1FFF"/>
    <w:rsid w:val="007D42A0"/>
    <w:rsid w:val="007D646B"/>
    <w:rsid w:val="007E685C"/>
    <w:rsid w:val="007F461B"/>
    <w:rsid w:val="007F6108"/>
    <w:rsid w:val="007F7097"/>
    <w:rsid w:val="008067A6"/>
    <w:rsid w:val="00807B1A"/>
    <w:rsid w:val="0082137D"/>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40AB"/>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73B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242C"/>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4F06"/>
    <w:rsid w:val="00F15DB0"/>
    <w:rsid w:val="00F20B25"/>
    <w:rsid w:val="00F3128A"/>
    <w:rsid w:val="00F334CD"/>
    <w:rsid w:val="00F531A9"/>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E5714D"/>
  <w15:docId w15:val="{80F2503E-A441-4588-BEBF-96FE7308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styleId="Subtitle">
    <w:name w:val="Subtitle"/>
    <w:basedOn w:val="Normal"/>
    <w:next w:val="Normal"/>
    <w:link w:val="SubtitleChar"/>
    <w:semiHidden/>
    <w:rsid w:val="001640C3"/>
    <w:pPr>
      <w:numPr>
        <w:ilvl w:val="1"/>
      </w:numPr>
      <w:spacing w:after="160"/>
    </w:pPr>
    <w:rPr>
      <w:rFonts w:asciiTheme="minorHAnsi" w:eastAsiaTheme="minorEastAsia" w:hAnsiTheme="minorHAnsi" w:cstheme="minorBidi"/>
      <w:color w:val="0087F5" w:themeColor="text1" w:themeTint="A5"/>
      <w:spacing w:val="15"/>
    </w:rPr>
  </w:style>
  <w:style w:type="character" w:customStyle="1" w:styleId="SubtitleChar">
    <w:name w:val="Subtitle Char"/>
    <w:basedOn w:val="DefaultParagraphFont"/>
    <w:link w:val="Subtitle"/>
    <w:semiHidden/>
    <w:rsid w:val="001640C3"/>
    <w:rPr>
      <w:rFonts w:asciiTheme="minorHAnsi" w:eastAsiaTheme="minorEastAsia" w:hAnsiTheme="minorHAnsi" w:cstheme="minorBidi"/>
      <w:color w:val="0087F5" w:themeColor="text1" w:themeTint="A5"/>
      <w:spacing w:val="15"/>
    </w:rPr>
  </w:style>
  <w:style w:type="character" w:styleId="UnresolvedMention">
    <w:name w:val="Unresolved Mention"/>
    <w:basedOn w:val="DefaultParagraphFont"/>
    <w:uiPriority w:val="99"/>
    <w:semiHidden/>
    <w:unhideWhenUsed/>
    <w:rsid w:val="006F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mn.gov/mmb-stat/documents/swift/training/trainingguides/swift-intro-introduction-to-swif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rome-extension://efaidnbmnnnibpcajpcglclefindmkaj/https:/mn.gov/mmb-stat/documents/swift/training/trainingguides/swift-sup-portal-register-as-supplie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est.supplier.systems.state.mn.us/psc/fmssupap/SUPPLIER/ERP/c/NUI_FRAMEWORK.PT_LANDINGPAGE.GBL?&am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mb/accounting/swift/vendor-re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OGM.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OGM</Template>
  <TotalTime>28</TotalTime>
  <Pages>3</Pages>
  <Words>875</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Invitation and Notice for Community Grant Reviewer</dc:title>
  <dc:subject/>
  <dc:creator>Office of Grants Management</dc:creator>
  <cp:keywords>Template; Grant Reviewer</cp:keywords>
  <dc:description/>
  <cp:lastModifiedBy>Bloomcroft, Isaiah (He/Him/His) (ADM)</cp:lastModifiedBy>
  <cp:revision>3</cp:revision>
  <dcterms:created xsi:type="dcterms:W3CDTF">2026-05-01T16:24:00Z</dcterms:created>
  <dcterms:modified xsi:type="dcterms:W3CDTF">2026-05-18T19:36:00Z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