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8D669" w14:textId="0236F9A8" w:rsidR="00A706BB" w:rsidRPr="006D50AE" w:rsidRDefault="00A706BB" w:rsidP="00A706BB">
      <w:pPr>
        <w:jc w:val="right"/>
        <w:rPr>
          <w:b/>
          <w:bCs/>
        </w:rPr>
      </w:pPr>
      <w:r>
        <w:rPr>
          <w:noProof/>
        </w:rPr>
        <w:drawing>
          <wp:anchor distT="0" distB="0" distL="114300" distR="114300" simplePos="0" relativeHeight="251658240" behindDoc="1" locked="0" layoutInCell="1" allowOverlap="1" wp14:anchorId="20195E46" wp14:editId="0842618D">
            <wp:simplePos x="0" y="0"/>
            <wp:positionH relativeFrom="margin">
              <wp:align>left</wp:align>
            </wp:positionH>
            <wp:positionV relativeFrom="paragraph">
              <wp:posOffset>0</wp:posOffset>
            </wp:positionV>
            <wp:extent cx="1718945" cy="1033145"/>
            <wp:effectExtent l="0" t="0" r="0" b="0"/>
            <wp:wrapTight wrapText="bothSides">
              <wp:wrapPolygon edited="0">
                <wp:start x="0" y="0"/>
                <wp:lineTo x="0" y="21109"/>
                <wp:lineTo x="21305" y="21109"/>
                <wp:lineTo x="21305" y="0"/>
                <wp:lineTo x="0" y="0"/>
              </wp:wrapPolygon>
            </wp:wrapTight>
            <wp:docPr id="2027590190" name="Picture 2027590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90190" name="Picture 2027590190">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8945" cy="1033145"/>
                    </a:xfrm>
                    <a:prstGeom prst="rect">
                      <a:avLst/>
                    </a:prstGeom>
                    <a:noFill/>
                    <a:ln>
                      <a:noFill/>
                    </a:ln>
                  </pic:spPr>
                </pic:pic>
              </a:graphicData>
            </a:graphic>
          </wp:anchor>
        </w:drawing>
      </w:r>
      <w:r>
        <w:t xml:space="preserve">   </w:t>
      </w:r>
      <w:r>
        <w:tab/>
      </w:r>
      <w:r>
        <w:tab/>
      </w:r>
      <w:r w:rsidRPr="006D50AE">
        <w:rPr>
          <w:b/>
          <w:bCs/>
        </w:rPr>
        <w:t>STATE OF MINNESOTA</w:t>
      </w:r>
    </w:p>
    <w:p w14:paraId="12BB9354" w14:textId="22371E02" w:rsidR="00BD12AC" w:rsidRDefault="00470DD7" w:rsidP="00A706BB">
      <w:pPr>
        <w:jc w:val="right"/>
        <w:rPr>
          <w:b/>
          <w:bCs/>
        </w:rPr>
      </w:pPr>
      <w:r>
        <w:rPr>
          <w:b/>
          <w:bCs/>
        </w:rPr>
        <w:t xml:space="preserve">SAMPLE INSTRUCTIONS FOR GRANT APPLICATION </w:t>
      </w:r>
      <w:r>
        <w:rPr>
          <w:b/>
          <w:bCs/>
        </w:rPr>
        <w:br/>
        <w:t>WITH CORRESPONDING GRANT AWARD NOTIFICATION</w:t>
      </w:r>
    </w:p>
    <w:p w14:paraId="2780CB4D" w14:textId="77777777" w:rsidR="00A706BB" w:rsidRDefault="00A706BB" w:rsidP="00A706BB">
      <w:pPr>
        <w:jc w:val="right"/>
        <w:rPr>
          <w:b/>
          <w:bCs/>
        </w:rPr>
      </w:pPr>
    </w:p>
    <w:p w14:paraId="130412C8" w14:textId="77777777" w:rsidR="00A706BB" w:rsidRDefault="00A706BB" w:rsidP="00A706BB">
      <w:pPr>
        <w:tabs>
          <w:tab w:val="left" w:pos="6480"/>
          <w:tab w:val="left" w:pos="6660"/>
          <w:tab w:val="left" w:pos="10080"/>
        </w:tabs>
        <w:rPr>
          <w:rFonts w:asciiTheme="minorHAnsi" w:hAnsiTheme="minorHAnsi" w:cstheme="minorHAnsi"/>
          <w:b/>
          <w:color w:val="C00000"/>
        </w:rPr>
      </w:pPr>
    </w:p>
    <w:p w14:paraId="532F4CA2" w14:textId="77777777" w:rsidR="00A706BB" w:rsidRDefault="00A706BB" w:rsidP="00A706BB">
      <w:pPr>
        <w:tabs>
          <w:tab w:val="left" w:pos="6480"/>
          <w:tab w:val="left" w:pos="6660"/>
          <w:tab w:val="left" w:pos="10080"/>
        </w:tabs>
        <w:rPr>
          <w:rFonts w:asciiTheme="minorHAnsi" w:hAnsiTheme="minorHAnsi" w:cstheme="minorHAnsi"/>
          <w:b/>
          <w:color w:val="C00000"/>
        </w:rPr>
      </w:pPr>
      <w:bookmarkStart w:id="0" w:name="_Hlk201049993"/>
    </w:p>
    <w:p w14:paraId="68D96D06" w14:textId="77777777" w:rsidR="00A706BB" w:rsidRPr="007D72E1" w:rsidRDefault="00A706BB" w:rsidP="00A706BB">
      <w:pPr>
        <w:tabs>
          <w:tab w:val="left" w:pos="6480"/>
          <w:tab w:val="left" w:pos="6660"/>
          <w:tab w:val="left" w:pos="10080"/>
        </w:tabs>
        <w:rPr>
          <w:rFonts w:asciiTheme="minorHAnsi" w:hAnsiTheme="minorHAnsi" w:cstheme="minorHAnsi"/>
          <w:b/>
          <w:color w:val="C00000"/>
        </w:rPr>
      </w:pPr>
    </w:p>
    <w:p w14:paraId="592FCC78" w14:textId="0A74839A" w:rsidR="007A5B71" w:rsidRPr="007D72E1" w:rsidRDefault="00A706BB" w:rsidP="007A5B71">
      <w:pPr>
        <w:tabs>
          <w:tab w:val="left" w:pos="6480"/>
          <w:tab w:val="left" w:pos="6660"/>
          <w:tab w:val="left" w:pos="10080"/>
        </w:tabs>
        <w:rPr>
          <w:rFonts w:asciiTheme="minorHAnsi" w:hAnsiTheme="minorHAnsi" w:cstheme="minorHAnsi"/>
          <w:color w:val="C00000"/>
        </w:rPr>
      </w:pPr>
      <w:r w:rsidRPr="007D72E1">
        <w:rPr>
          <w:rFonts w:asciiTheme="minorHAnsi" w:hAnsiTheme="minorHAnsi" w:cstheme="minorHAnsi"/>
          <w:b/>
          <w:color w:val="C00000"/>
        </w:rPr>
        <w:t>Instructions:</w:t>
      </w:r>
      <w:r w:rsidRPr="007D72E1">
        <w:rPr>
          <w:rFonts w:asciiTheme="minorHAnsi" w:hAnsiTheme="minorHAnsi" w:cstheme="minorHAnsi"/>
          <w:color w:val="C00000"/>
        </w:rPr>
        <w:t xml:space="preserve"> Instructions for completing this form are in </w:t>
      </w:r>
      <w:r w:rsidRPr="007D72E1">
        <w:rPr>
          <w:rFonts w:asciiTheme="minorHAnsi" w:hAnsiTheme="minorHAnsi" w:cstheme="minorHAnsi"/>
          <w:b/>
          <w:color w:val="C00000"/>
        </w:rPr>
        <w:t>red</w:t>
      </w:r>
      <w:r w:rsidRPr="007D72E1">
        <w:rPr>
          <w:rFonts w:asciiTheme="minorHAnsi" w:hAnsiTheme="minorHAnsi" w:cstheme="minorHAnsi"/>
          <w:color w:val="C00000"/>
        </w:rPr>
        <w:t xml:space="preserve">. Fill in every blank and </w:t>
      </w:r>
      <w:r w:rsidRPr="007D72E1">
        <w:rPr>
          <w:rFonts w:asciiTheme="minorHAnsi" w:hAnsiTheme="minorHAnsi" w:cstheme="minorHAnsi"/>
          <w:b/>
          <w:color w:val="C00000"/>
        </w:rPr>
        <w:t>delete all instructions</w:t>
      </w:r>
      <w:r w:rsidRPr="007D72E1">
        <w:rPr>
          <w:rFonts w:asciiTheme="minorHAnsi" w:hAnsiTheme="minorHAnsi" w:cstheme="minorHAnsi"/>
          <w:color w:val="C00000"/>
        </w:rPr>
        <w:t xml:space="preserve"> before </w:t>
      </w:r>
      <w:r w:rsidR="0098085C">
        <w:rPr>
          <w:rFonts w:asciiTheme="minorHAnsi" w:hAnsiTheme="minorHAnsi" w:cstheme="minorHAnsi"/>
          <w:color w:val="C00000"/>
        </w:rPr>
        <w:t>publicly posting or providing to grant applicants</w:t>
      </w:r>
      <w:r w:rsidR="00F3509D">
        <w:rPr>
          <w:rFonts w:asciiTheme="minorHAnsi" w:hAnsiTheme="minorHAnsi" w:cstheme="minorHAnsi"/>
          <w:color w:val="C00000"/>
        </w:rPr>
        <w:t xml:space="preserve">. </w:t>
      </w:r>
      <w:r w:rsidR="00BD12AC" w:rsidRPr="007D72E1">
        <w:rPr>
          <w:rFonts w:asciiTheme="minorHAnsi" w:hAnsiTheme="minorHAnsi" w:cstheme="minorHAnsi"/>
          <w:color w:val="C00000"/>
        </w:rPr>
        <w:br/>
      </w:r>
      <w:r w:rsidR="007A5B71" w:rsidRPr="007D72E1">
        <w:rPr>
          <w:rFonts w:asciiTheme="minorHAnsi" w:hAnsiTheme="minorHAnsi" w:cstheme="minorHAnsi"/>
          <w:color w:val="C00000"/>
        </w:rPr>
        <w:br/>
        <w:t xml:space="preserve">This document has been reviewed for accessibility. Because this is a template, however, staff are responsible for ensuring their additions or edits are accessible. </w:t>
      </w:r>
    </w:p>
    <w:p w14:paraId="378B6547" w14:textId="77777777" w:rsidR="007A5B71" w:rsidRPr="007D72E1" w:rsidRDefault="007A5B71" w:rsidP="00A706BB">
      <w:pPr>
        <w:tabs>
          <w:tab w:val="left" w:pos="6480"/>
          <w:tab w:val="left" w:pos="6660"/>
          <w:tab w:val="left" w:pos="10080"/>
        </w:tabs>
        <w:rPr>
          <w:rFonts w:asciiTheme="minorHAnsi" w:hAnsiTheme="minorHAnsi" w:cstheme="minorHAnsi"/>
          <w:color w:val="C00000"/>
        </w:rPr>
      </w:pPr>
    </w:p>
    <w:bookmarkEnd w:id="0"/>
    <w:p w14:paraId="12F7D08D" w14:textId="363F4DA3" w:rsidR="00CB421A" w:rsidRPr="007D72E1" w:rsidRDefault="00CB421A" w:rsidP="00CB421A">
      <w:pPr>
        <w:rPr>
          <w:rFonts w:asciiTheme="minorHAnsi" w:hAnsiTheme="minorHAnsi" w:cstheme="minorHAnsi"/>
          <w:color w:val="C00000"/>
        </w:rPr>
      </w:pPr>
      <w:r w:rsidRPr="007D72E1">
        <w:rPr>
          <w:rFonts w:asciiTheme="minorHAnsi" w:hAnsiTheme="minorHAnsi" w:cstheme="minorHAnsi"/>
          <w:color w:val="C00000"/>
        </w:rPr>
        <w:t xml:space="preserve">If this form does not fit your needs, contact your agency legal counsel, Admin’s Office </w:t>
      </w:r>
      <w:r w:rsidR="00386F21" w:rsidRPr="007D72E1">
        <w:rPr>
          <w:rFonts w:asciiTheme="minorHAnsi" w:hAnsiTheme="minorHAnsi" w:cstheme="minorHAnsi"/>
          <w:color w:val="C00000"/>
        </w:rPr>
        <w:t>of</w:t>
      </w:r>
      <w:r w:rsidRPr="007D72E1">
        <w:rPr>
          <w:rFonts w:asciiTheme="minorHAnsi" w:hAnsiTheme="minorHAnsi" w:cstheme="minorHAnsi"/>
          <w:color w:val="C00000"/>
        </w:rPr>
        <w:t xml:space="preserve"> Grants Management, or your Assistant Attorney General. </w:t>
      </w:r>
    </w:p>
    <w:p w14:paraId="43282D50" w14:textId="77777777" w:rsidR="00043470" w:rsidRDefault="00043470" w:rsidP="00A706BB">
      <w:pPr>
        <w:rPr>
          <w:rFonts w:asciiTheme="minorHAnsi" w:hAnsiTheme="minorHAnsi" w:cstheme="minorHAnsi"/>
          <w:color w:val="C00000"/>
        </w:rPr>
      </w:pPr>
    </w:p>
    <w:p w14:paraId="6AFABDB4" w14:textId="7DC7AB1D" w:rsidR="00043470" w:rsidRPr="00B40B68" w:rsidRDefault="00043470" w:rsidP="00B40B68">
      <w:pPr>
        <w:pStyle w:val="Heading1"/>
        <w:ind w:left="0"/>
        <w:rPr>
          <w:color w:val="C00000"/>
        </w:rPr>
      </w:pPr>
      <w:bookmarkStart w:id="1" w:name="_Toc241823928"/>
      <w:bookmarkStart w:id="2" w:name="_Toc241824694"/>
      <w:r w:rsidRPr="00B40B68">
        <w:rPr>
          <w:color w:val="C00000"/>
        </w:rPr>
        <w:t xml:space="preserve">Insert Title of </w:t>
      </w:r>
      <w:r w:rsidR="00D16F90" w:rsidRPr="00B40B68">
        <w:rPr>
          <w:color w:val="C00000"/>
        </w:rPr>
        <w:t>Grant Application</w:t>
      </w:r>
      <w:bookmarkEnd w:id="1"/>
      <w:bookmarkEnd w:id="2"/>
    </w:p>
    <w:p w14:paraId="304CA06C" w14:textId="6DE16945" w:rsidR="00043470" w:rsidRPr="00662544" w:rsidRDefault="00043470" w:rsidP="00043470">
      <w:pPr>
        <w:spacing w:before="120" w:after="240"/>
        <w:rPr>
          <w:rFonts w:asciiTheme="minorHAnsi" w:eastAsia="Times New Roman" w:hAnsiTheme="minorHAnsi" w:cstheme="minorHAnsi"/>
          <w:caps/>
          <w:color w:val="003865"/>
          <w:spacing w:val="20"/>
          <w:sz w:val="28"/>
          <w:szCs w:val="48"/>
        </w:rPr>
      </w:pPr>
      <w:r w:rsidRPr="00662544">
        <w:rPr>
          <w:rFonts w:asciiTheme="minorHAnsi" w:eastAsia="Times New Roman" w:hAnsiTheme="minorHAnsi" w:cstheme="minorHAnsi"/>
          <w:caps/>
          <w:color w:val="003865"/>
          <w:spacing w:val="20"/>
          <w:sz w:val="28"/>
          <w:szCs w:val="48"/>
        </w:rPr>
        <w:t xml:space="preserve">grant </w:t>
      </w:r>
      <w:r w:rsidR="00D4042C" w:rsidRPr="00662544">
        <w:rPr>
          <w:rFonts w:asciiTheme="minorHAnsi" w:eastAsia="Times New Roman" w:hAnsiTheme="minorHAnsi" w:cstheme="minorHAnsi"/>
          <w:caps/>
          <w:color w:val="003865"/>
          <w:spacing w:val="20"/>
          <w:sz w:val="28"/>
          <w:szCs w:val="48"/>
        </w:rPr>
        <w:t>Application</w:t>
      </w:r>
      <w:r w:rsidR="00386F21" w:rsidRPr="00662544">
        <w:rPr>
          <w:rFonts w:asciiTheme="minorHAnsi" w:eastAsia="Times New Roman" w:hAnsiTheme="minorHAnsi" w:cstheme="minorHAnsi"/>
          <w:caps/>
          <w:color w:val="003865"/>
          <w:spacing w:val="20"/>
          <w:sz w:val="28"/>
          <w:szCs w:val="48"/>
        </w:rPr>
        <w:t xml:space="preserve"> instructions</w:t>
      </w:r>
    </w:p>
    <w:p w14:paraId="06B316CB" w14:textId="77777777" w:rsidR="00043470" w:rsidRPr="007D72E1" w:rsidRDefault="00043470" w:rsidP="00043470">
      <w:pPr>
        <w:spacing w:before="600" w:after="120"/>
        <w:rPr>
          <w:rFonts w:eastAsia="Times New Roman"/>
          <w:color w:val="C00000"/>
        </w:rPr>
      </w:pPr>
      <w:r w:rsidRPr="007D72E1">
        <w:rPr>
          <w:rFonts w:eastAsia="Times New Roman"/>
          <w:color w:val="C00000"/>
        </w:rPr>
        <w:t>Agency Name</w:t>
      </w:r>
      <w:r w:rsidRPr="007D72E1">
        <w:rPr>
          <w:rFonts w:eastAsia="Times New Roman"/>
          <w:color w:val="C00000"/>
          <w:sz w:val="20"/>
          <w:szCs w:val="20"/>
        </w:rPr>
        <w:br/>
      </w:r>
      <w:r w:rsidRPr="007D72E1">
        <w:rPr>
          <w:rFonts w:eastAsia="Times New Roman"/>
          <w:color w:val="C00000"/>
        </w:rPr>
        <w:t>Agency Address</w:t>
      </w:r>
      <w:r w:rsidRPr="007D72E1">
        <w:rPr>
          <w:rFonts w:eastAsia="Times New Roman"/>
          <w:color w:val="C00000"/>
          <w:sz w:val="20"/>
          <w:szCs w:val="20"/>
        </w:rPr>
        <w:br/>
      </w:r>
      <w:r w:rsidRPr="007D72E1">
        <w:rPr>
          <w:rFonts w:eastAsia="Times New Roman"/>
          <w:color w:val="C00000"/>
        </w:rPr>
        <w:t>City, State Zip</w:t>
      </w:r>
      <w:r w:rsidRPr="007D72E1">
        <w:rPr>
          <w:rFonts w:eastAsia="Times New Roman"/>
          <w:color w:val="C00000"/>
          <w:sz w:val="20"/>
          <w:szCs w:val="20"/>
        </w:rPr>
        <w:br/>
      </w:r>
      <w:r w:rsidRPr="007D72E1">
        <w:rPr>
          <w:rFonts w:eastAsia="Times New Roman"/>
          <w:color w:val="C00000"/>
        </w:rPr>
        <w:t>Website</w:t>
      </w:r>
    </w:p>
    <w:p w14:paraId="1F7E2F22" w14:textId="77777777" w:rsidR="00043470" w:rsidRPr="007D72E1" w:rsidRDefault="00043470" w:rsidP="00043470">
      <w:pPr>
        <w:spacing w:before="600" w:after="120"/>
        <w:rPr>
          <w:rFonts w:eastAsia="Times New Roman"/>
          <w:color w:val="C00000"/>
        </w:rPr>
      </w:pPr>
      <w:r w:rsidRPr="007D72E1">
        <w:rPr>
          <w:rFonts w:eastAsia="Times New Roman"/>
          <w:color w:val="C00000"/>
        </w:rPr>
        <w:t>MM/DD/YYYY</w:t>
      </w:r>
    </w:p>
    <w:p w14:paraId="199B0425" w14:textId="46E2E678" w:rsidR="00043470" w:rsidRPr="000D5353" w:rsidRDefault="00043470" w:rsidP="00043470">
      <w:pPr>
        <w:rPr>
          <w:rFonts w:asciiTheme="minorHAnsi" w:hAnsiTheme="minorHAnsi" w:cstheme="minorHAnsi"/>
          <w:color w:val="C00000"/>
        </w:rPr>
      </w:pPr>
      <w:r w:rsidRPr="001E616F">
        <w:rPr>
          <w:rFonts w:eastAsia="Times New Roman"/>
        </w:rPr>
        <w:t xml:space="preserve">To obtain this information in a different format, call: </w:t>
      </w:r>
      <w:r w:rsidRPr="007D72E1">
        <w:rPr>
          <w:rFonts w:eastAsia="Times New Roman"/>
          <w:color w:val="C00000"/>
        </w:rPr>
        <w:t>###-###-####.</w:t>
      </w:r>
    </w:p>
    <w:p w14:paraId="4331139F" w14:textId="4CCA84A4" w:rsidR="007B1ECB" w:rsidRDefault="007B1ECB">
      <w:pPr>
        <w:rPr>
          <w:b/>
          <w:bCs/>
          <w:color w:val="003864"/>
          <w:sz w:val="32"/>
          <w:szCs w:val="32"/>
        </w:rPr>
      </w:pPr>
      <w:r>
        <w:rPr>
          <w:color w:val="003864"/>
        </w:rPr>
        <w:br w:type="page"/>
      </w:r>
    </w:p>
    <w:p w14:paraId="5DF5DD97" w14:textId="77777777" w:rsidR="005908F3" w:rsidRPr="009642D8" w:rsidRDefault="005908F3" w:rsidP="005908F3">
      <w:pPr>
        <w:suppressAutoHyphens/>
        <w:spacing w:before="120" w:after="120"/>
        <w:rPr>
          <w:rFonts w:eastAsia="Times New Roman"/>
          <w:b/>
          <w:color w:val="FF0000"/>
          <w:spacing w:val="-10"/>
          <w:sz w:val="36"/>
          <w:szCs w:val="44"/>
        </w:rPr>
      </w:pPr>
      <w:r w:rsidRPr="007D72E1">
        <w:rPr>
          <w:rFonts w:eastAsia="Times New Roman"/>
          <w:color w:val="C00000"/>
        </w:rPr>
        <w:lastRenderedPageBreak/>
        <w:t xml:space="preserve">&lt;&lt;Update the Table of Contents: go to References and click on Update Table&gt;&gt; </w:t>
      </w:r>
    </w:p>
    <w:bookmarkStart w:id="3" w:name="_Toc241824695" w:displacedByCustomXml="next"/>
    <w:sdt>
      <w:sdtPr>
        <w:id w:val="-693074778"/>
        <w:docPartObj>
          <w:docPartGallery w:val="Table of Contents"/>
          <w:docPartUnique/>
        </w:docPartObj>
      </w:sdtPr>
      <w:sdtEndPr>
        <w:rPr>
          <w:rFonts w:eastAsia="Times New Roman"/>
          <w:noProof/>
        </w:rPr>
      </w:sdtEndPr>
      <w:sdtContent>
        <w:p w14:paraId="3C42DF45" w14:textId="77777777" w:rsidR="005908F3" w:rsidRPr="002200BD" w:rsidRDefault="005908F3" w:rsidP="002200BD">
          <w:pPr>
            <w:pStyle w:val="Heading1"/>
            <w:ind w:hanging="107"/>
            <w:jc w:val="center"/>
          </w:pPr>
          <w:r w:rsidRPr="002200BD">
            <w:t>Table of Contents</w:t>
          </w:r>
          <w:bookmarkEnd w:id="3"/>
        </w:p>
        <w:p w14:paraId="30280456" w14:textId="68F92939" w:rsidR="009C435D" w:rsidRDefault="005908F3">
          <w:pPr>
            <w:pStyle w:val="TOC1"/>
            <w:rPr>
              <w:rFonts w:eastAsiaTheme="minorEastAsia" w:cstheme="minorBidi"/>
              <w:bCs w:val="0"/>
              <w:spacing w:val="0"/>
              <w:kern w:val="2"/>
              <w:lang w:bidi="ar-SA"/>
              <w14:ligatures w14:val="standardContextual"/>
            </w:rPr>
          </w:pPr>
          <w:r w:rsidRPr="009C11EB">
            <w:rPr>
              <w:sz w:val="22"/>
              <w:szCs w:val="22"/>
            </w:rPr>
            <w:fldChar w:fldCharType="begin"/>
          </w:r>
          <w:r w:rsidRPr="009C11EB">
            <w:rPr>
              <w:sz w:val="22"/>
              <w:szCs w:val="22"/>
            </w:rPr>
            <w:instrText xml:space="preserve"> TOC \o "1-3" \h \z \u </w:instrText>
          </w:r>
          <w:r w:rsidRPr="009C11EB">
            <w:rPr>
              <w:sz w:val="22"/>
              <w:szCs w:val="22"/>
            </w:rPr>
            <w:fldChar w:fldCharType="separate"/>
          </w:r>
          <w:hyperlink w:anchor="_Toc241824696" w:history="1">
            <w:r w:rsidR="009C435D" w:rsidRPr="00F477D6">
              <w:rPr>
                <w:rStyle w:val="Hyperlink"/>
              </w:rPr>
              <w:t>Overview</w:t>
            </w:r>
            <w:r w:rsidR="009C435D">
              <w:rPr>
                <w:webHidden/>
              </w:rPr>
              <w:tab/>
            </w:r>
            <w:r w:rsidR="009C435D">
              <w:rPr>
                <w:webHidden/>
              </w:rPr>
              <w:fldChar w:fldCharType="begin"/>
            </w:r>
            <w:r w:rsidR="009C435D">
              <w:rPr>
                <w:webHidden/>
              </w:rPr>
              <w:instrText xml:space="preserve"> PAGEREF _Toc241824696 \h </w:instrText>
            </w:r>
            <w:r w:rsidR="009C435D">
              <w:rPr>
                <w:webHidden/>
              </w:rPr>
            </w:r>
            <w:r w:rsidR="009C435D">
              <w:rPr>
                <w:webHidden/>
              </w:rPr>
              <w:fldChar w:fldCharType="separate"/>
            </w:r>
            <w:r w:rsidR="00AD3A78">
              <w:rPr>
                <w:webHidden/>
              </w:rPr>
              <w:t>2</w:t>
            </w:r>
            <w:r w:rsidR="009C435D">
              <w:rPr>
                <w:webHidden/>
              </w:rPr>
              <w:fldChar w:fldCharType="end"/>
            </w:r>
          </w:hyperlink>
        </w:p>
        <w:p w14:paraId="18198F5E" w14:textId="168B1BAE"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698" w:history="1">
            <w:r w:rsidRPr="00F477D6">
              <w:rPr>
                <w:rStyle w:val="Hyperlink"/>
                <w:noProof/>
              </w:rPr>
              <w:t>Purpose and Outcome of the Grant Opportunity</w:t>
            </w:r>
            <w:r>
              <w:rPr>
                <w:noProof/>
                <w:webHidden/>
              </w:rPr>
              <w:tab/>
            </w:r>
            <w:r>
              <w:rPr>
                <w:noProof/>
                <w:webHidden/>
              </w:rPr>
              <w:fldChar w:fldCharType="begin"/>
            </w:r>
            <w:r>
              <w:rPr>
                <w:noProof/>
                <w:webHidden/>
              </w:rPr>
              <w:instrText xml:space="preserve"> PAGEREF _Toc241824698 \h </w:instrText>
            </w:r>
            <w:r>
              <w:rPr>
                <w:noProof/>
                <w:webHidden/>
              </w:rPr>
            </w:r>
            <w:r>
              <w:rPr>
                <w:noProof/>
                <w:webHidden/>
              </w:rPr>
              <w:fldChar w:fldCharType="separate"/>
            </w:r>
            <w:r w:rsidR="00AD3A78">
              <w:rPr>
                <w:noProof/>
                <w:webHidden/>
              </w:rPr>
              <w:t>2</w:t>
            </w:r>
            <w:r>
              <w:rPr>
                <w:noProof/>
                <w:webHidden/>
              </w:rPr>
              <w:fldChar w:fldCharType="end"/>
            </w:r>
          </w:hyperlink>
        </w:p>
        <w:p w14:paraId="279DD9C6" w14:textId="43D3FD9A"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699" w:history="1">
            <w:r w:rsidRPr="00F477D6">
              <w:rPr>
                <w:rStyle w:val="Hyperlink"/>
                <w:noProof/>
              </w:rPr>
              <w:t>Eligibility Criteria</w:t>
            </w:r>
            <w:r>
              <w:rPr>
                <w:noProof/>
                <w:webHidden/>
              </w:rPr>
              <w:tab/>
            </w:r>
            <w:r>
              <w:rPr>
                <w:noProof/>
                <w:webHidden/>
              </w:rPr>
              <w:fldChar w:fldCharType="begin"/>
            </w:r>
            <w:r>
              <w:rPr>
                <w:noProof/>
                <w:webHidden/>
              </w:rPr>
              <w:instrText xml:space="preserve"> PAGEREF _Toc241824699 \h </w:instrText>
            </w:r>
            <w:r>
              <w:rPr>
                <w:noProof/>
                <w:webHidden/>
              </w:rPr>
            </w:r>
            <w:r>
              <w:rPr>
                <w:noProof/>
                <w:webHidden/>
              </w:rPr>
              <w:fldChar w:fldCharType="separate"/>
            </w:r>
            <w:r w:rsidR="00AD3A78">
              <w:rPr>
                <w:noProof/>
                <w:webHidden/>
              </w:rPr>
              <w:t>2</w:t>
            </w:r>
            <w:r>
              <w:rPr>
                <w:noProof/>
                <w:webHidden/>
              </w:rPr>
              <w:fldChar w:fldCharType="end"/>
            </w:r>
          </w:hyperlink>
        </w:p>
        <w:p w14:paraId="6DB8457D" w14:textId="5352E6AC"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0" w:history="1">
            <w:r w:rsidRPr="00F477D6">
              <w:rPr>
                <w:rStyle w:val="Hyperlink"/>
                <w:noProof/>
              </w:rPr>
              <w:t>Funding Availability</w:t>
            </w:r>
            <w:r>
              <w:rPr>
                <w:noProof/>
                <w:webHidden/>
              </w:rPr>
              <w:tab/>
            </w:r>
            <w:r>
              <w:rPr>
                <w:noProof/>
                <w:webHidden/>
              </w:rPr>
              <w:fldChar w:fldCharType="begin"/>
            </w:r>
            <w:r>
              <w:rPr>
                <w:noProof/>
                <w:webHidden/>
              </w:rPr>
              <w:instrText xml:space="preserve"> PAGEREF _Toc241824700 \h </w:instrText>
            </w:r>
            <w:r>
              <w:rPr>
                <w:noProof/>
                <w:webHidden/>
              </w:rPr>
            </w:r>
            <w:r>
              <w:rPr>
                <w:noProof/>
                <w:webHidden/>
              </w:rPr>
              <w:fldChar w:fldCharType="separate"/>
            </w:r>
            <w:r w:rsidR="00AD3A78">
              <w:rPr>
                <w:noProof/>
                <w:webHidden/>
              </w:rPr>
              <w:t>2</w:t>
            </w:r>
            <w:r>
              <w:rPr>
                <w:noProof/>
                <w:webHidden/>
              </w:rPr>
              <w:fldChar w:fldCharType="end"/>
            </w:r>
          </w:hyperlink>
        </w:p>
        <w:p w14:paraId="514EADF7" w14:textId="6FA8E218"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1" w:history="1">
            <w:r w:rsidRPr="00F477D6">
              <w:rPr>
                <w:rStyle w:val="Hyperlink"/>
                <w:noProof/>
              </w:rPr>
              <w:t>Grant Period</w:t>
            </w:r>
            <w:r>
              <w:rPr>
                <w:noProof/>
                <w:webHidden/>
              </w:rPr>
              <w:tab/>
            </w:r>
            <w:r>
              <w:rPr>
                <w:noProof/>
                <w:webHidden/>
              </w:rPr>
              <w:fldChar w:fldCharType="begin"/>
            </w:r>
            <w:r>
              <w:rPr>
                <w:noProof/>
                <w:webHidden/>
              </w:rPr>
              <w:instrText xml:space="preserve"> PAGEREF _Toc241824701 \h </w:instrText>
            </w:r>
            <w:r>
              <w:rPr>
                <w:noProof/>
                <w:webHidden/>
              </w:rPr>
            </w:r>
            <w:r>
              <w:rPr>
                <w:noProof/>
                <w:webHidden/>
              </w:rPr>
              <w:fldChar w:fldCharType="separate"/>
            </w:r>
            <w:r w:rsidR="00AD3A78">
              <w:rPr>
                <w:noProof/>
                <w:webHidden/>
              </w:rPr>
              <w:t>2</w:t>
            </w:r>
            <w:r>
              <w:rPr>
                <w:noProof/>
                <w:webHidden/>
              </w:rPr>
              <w:fldChar w:fldCharType="end"/>
            </w:r>
          </w:hyperlink>
        </w:p>
        <w:p w14:paraId="5274C9C0" w14:textId="5EE49D5C"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2" w:history="1">
            <w:r w:rsidRPr="00F477D6">
              <w:rPr>
                <w:rStyle w:val="Hyperlink"/>
                <w:noProof/>
              </w:rPr>
              <w:t>Right of Cancellation and Negotiation</w:t>
            </w:r>
            <w:r>
              <w:rPr>
                <w:noProof/>
                <w:webHidden/>
              </w:rPr>
              <w:tab/>
            </w:r>
            <w:r>
              <w:rPr>
                <w:noProof/>
                <w:webHidden/>
              </w:rPr>
              <w:fldChar w:fldCharType="begin"/>
            </w:r>
            <w:r>
              <w:rPr>
                <w:noProof/>
                <w:webHidden/>
              </w:rPr>
              <w:instrText xml:space="preserve"> PAGEREF _Toc241824702 \h </w:instrText>
            </w:r>
            <w:r>
              <w:rPr>
                <w:noProof/>
                <w:webHidden/>
              </w:rPr>
            </w:r>
            <w:r>
              <w:rPr>
                <w:noProof/>
                <w:webHidden/>
              </w:rPr>
              <w:fldChar w:fldCharType="separate"/>
            </w:r>
            <w:r w:rsidR="00AD3A78">
              <w:rPr>
                <w:noProof/>
                <w:webHidden/>
              </w:rPr>
              <w:t>2</w:t>
            </w:r>
            <w:r>
              <w:rPr>
                <w:noProof/>
                <w:webHidden/>
              </w:rPr>
              <w:fldChar w:fldCharType="end"/>
            </w:r>
          </w:hyperlink>
        </w:p>
        <w:p w14:paraId="656CAF9A" w14:textId="56A01E04" w:rsidR="009C435D" w:rsidRDefault="009C435D">
          <w:pPr>
            <w:pStyle w:val="TOC1"/>
            <w:rPr>
              <w:rFonts w:eastAsiaTheme="minorEastAsia" w:cstheme="minorBidi"/>
              <w:bCs w:val="0"/>
              <w:spacing w:val="0"/>
              <w:kern w:val="2"/>
              <w:lang w:bidi="ar-SA"/>
              <w14:ligatures w14:val="standardContextual"/>
            </w:rPr>
          </w:pPr>
          <w:hyperlink w:anchor="_Toc241824703" w:history="1">
            <w:r w:rsidRPr="00F477D6">
              <w:rPr>
                <w:rStyle w:val="Hyperlink"/>
              </w:rPr>
              <w:t>Application Components</w:t>
            </w:r>
            <w:r>
              <w:rPr>
                <w:webHidden/>
              </w:rPr>
              <w:tab/>
            </w:r>
            <w:r>
              <w:rPr>
                <w:webHidden/>
              </w:rPr>
              <w:fldChar w:fldCharType="begin"/>
            </w:r>
            <w:r>
              <w:rPr>
                <w:webHidden/>
              </w:rPr>
              <w:instrText xml:space="preserve"> PAGEREF _Toc241824703 \h </w:instrText>
            </w:r>
            <w:r>
              <w:rPr>
                <w:webHidden/>
              </w:rPr>
            </w:r>
            <w:r>
              <w:rPr>
                <w:webHidden/>
              </w:rPr>
              <w:fldChar w:fldCharType="separate"/>
            </w:r>
            <w:r w:rsidR="00AD3A78">
              <w:rPr>
                <w:webHidden/>
              </w:rPr>
              <w:t>2</w:t>
            </w:r>
            <w:r>
              <w:rPr>
                <w:webHidden/>
              </w:rPr>
              <w:fldChar w:fldCharType="end"/>
            </w:r>
          </w:hyperlink>
        </w:p>
        <w:p w14:paraId="15999385" w14:textId="0C31E9AB"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4" w:history="1">
            <w:r w:rsidRPr="00F477D6">
              <w:rPr>
                <w:rStyle w:val="Hyperlink"/>
                <w:noProof/>
              </w:rPr>
              <w:t>Coversheet</w:t>
            </w:r>
            <w:r>
              <w:rPr>
                <w:noProof/>
                <w:webHidden/>
              </w:rPr>
              <w:tab/>
            </w:r>
            <w:r>
              <w:rPr>
                <w:noProof/>
                <w:webHidden/>
              </w:rPr>
              <w:fldChar w:fldCharType="begin"/>
            </w:r>
            <w:r>
              <w:rPr>
                <w:noProof/>
                <w:webHidden/>
              </w:rPr>
              <w:instrText xml:space="preserve"> PAGEREF _Toc241824704 \h </w:instrText>
            </w:r>
            <w:r>
              <w:rPr>
                <w:noProof/>
                <w:webHidden/>
              </w:rPr>
            </w:r>
            <w:r>
              <w:rPr>
                <w:noProof/>
                <w:webHidden/>
              </w:rPr>
              <w:fldChar w:fldCharType="separate"/>
            </w:r>
            <w:r w:rsidR="00AD3A78">
              <w:rPr>
                <w:noProof/>
                <w:webHidden/>
              </w:rPr>
              <w:t>2</w:t>
            </w:r>
            <w:r>
              <w:rPr>
                <w:noProof/>
                <w:webHidden/>
              </w:rPr>
              <w:fldChar w:fldCharType="end"/>
            </w:r>
          </w:hyperlink>
        </w:p>
        <w:p w14:paraId="3FBD105C" w14:textId="6CA22B39"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5" w:history="1">
            <w:r w:rsidRPr="00F477D6">
              <w:rPr>
                <w:rStyle w:val="Hyperlink"/>
                <w:noProof/>
              </w:rPr>
              <w:t>Identification Numbers</w:t>
            </w:r>
            <w:r>
              <w:rPr>
                <w:noProof/>
                <w:webHidden/>
              </w:rPr>
              <w:tab/>
            </w:r>
            <w:r>
              <w:rPr>
                <w:noProof/>
                <w:webHidden/>
              </w:rPr>
              <w:fldChar w:fldCharType="begin"/>
            </w:r>
            <w:r>
              <w:rPr>
                <w:noProof/>
                <w:webHidden/>
              </w:rPr>
              <w:instrText xml:space="preserve"> PAGEREF _Toc241824705 \h </w:instrText>
            </w:r>
            <w:r>
              <w:rPr>
                <w:noProof/>
                <w:webHidden/>
              </w:rPr>
            </w:r>
            <w:r>
              <w:rPr>
                <w:noProof/>
                <w:webHidden/>
              </w:rPr>
              <w:fldChar w:fldCharType="separate"/>
            </w:r>
            <w:r w:rsidR="00AD3A78">
              <w:rPr>
                <w:noProof/>
                <w:webHidden/>
              </w:rPr>
              <w:t>3</w:t>
            </w:r>
            <w:r>
              <w:rPr>
                <w:noProof/>
                <w:webHidden/>
              </w:rPr>
              <w:fldChar w:fldCharType="end"/>
            </w:r>
          </w:hyperlink>
        </w:p>
        <w:p w14:paraId="5329785B" w14:textId="3E91A164"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6" w:history="1">
            <w:r w:rsidRPr="00F477D6">
              <w:rPr>
                <w:rStyle w:val="Hyperlink"/>
                <w:noProof/>
              </w:rPr>
              <w:t>Assurances – Standard and Program-Specific</w:t>
            </w:r>
            <w:r>
              <w:rPr>
                <w:noProof/>
                <w:webHidden/>
              </w:rPr>
              <w:tab/>
            </w:r>
            <w:r>
              <w:rPr>
                <w:noProof/>
                <w:webHidden/>
              </w:rPr>
              <w:fldChar w:fldCharType="begin"/>
            </w:r>
            <w:r>
              <w:rPr>
                <w:noProof/>
                <w:webHidden/>
              </w:rPr>
              <w:instrText xml:space="preserve"> PAGEREF _Toc241824706 \h </w:instrText>
            </w:r>
            <w:r>
              <w:rPr>
                <w:noProof/>
                <w:webHidden/>
              </w:rPr>
            </w:r>
            <w:r>
              <w:rPr>
                <w:noProof/>
                <w:webHidden/>
              </w:rPr>
              <w:fldChar w:fldCharType="separate"/>
            </w:r>
            <w:r w:rsidR="00AD3A78">
              <w:rPr>
                <w:noProof/>
                <w:webHidden/>
              </w:rPr>
              <w:t>3</w:t>
            </w:r>
            <w:r>
              <w:rPr>
                <w:noProof/>
                <w:webHidden/>
              </w:rPr>
              <w:fldChar w:fldCharType="end"/>
            </w:r>
          </w:hyperlink>
        </w:p>
        <w:p w14:paraId="78FB1A37" w14:textId="5A227F0A"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7" w:history="1">
            <w:r w:rsidRPr="00F477D6">
              <w:rPr>
                <w:rStyle w:val="Hyperlink"/>
                <w:noProof/>
              </w:rPr>
              <w:t>Application Narrative and Budget</w:t>
            </w:r>
            <w:r>
              <w:rPr>
                <w:noProof/>
                <w:webHidden/>
              </w:rPr>
              <w:tab/>
            </w:r>
            <w:r>
              <w:rPr>
                <w:noProof/>
                <w:webHidden/>
              </w:rPr>
              <w:fldChar w:fldCharType="begin"/>
            </w:r>
            <w:r>
              <w:rPr>
                <w:noProof/>
                <w:webHidden/>
              </w:rPr>
              <w:instrText xml:space="preserve"> PAGEREF _Toc241824707 \h </w:instrText>
            </w:r>
            <w:r>
              <w:rPr>
                <w:noProof/>
                <w:webHidden/>
              </w:rPr>
            </w:r>
            <w:r>
              <w:rPr>
                <w:noProof/>
                <w:webHidden/>
              </w:rPr>
              <w:fldChar w:fldCharType="separate"/>
            </w:r>
            <w:r w:rsidR="00AD3A78">
              <w:rPr>
                <w:noProof/>
                <w:webHidden/>
              </w:rPr>
              <w:t>3</w:t>
            </w:r>
            <w:r>
              <w:rPr>
                <w:noProof/>
                <w:webHidden/>
              </w:rPr>
              <w:fldChar w:fldCharType="end"/>
            </w:r>
          </w:hyperlink>
        </w:p>
        <w:p w14:paraId="5429A40B" w14:textId="121894F4"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8" w:history="1">
            <w:r w:rsidRPr="00F477D6">
              <w:rPr>
                <w:rStyle w:val="Hyperlink"/>
                <w:noProof/>
              </w:rPr>
              <w:t>Collaboration</w:t>
            </w:r>
            <w:r>
              <w:rPr>
                <w:noProof/>
                <w:webHidden/>
              </w:rPr>
              <w:tab/>
            </w:r>
            <w:r>
              <w:rPr>
                <w:noProof/>
                <w:webHidden/>
              </w:rPr>
              <w:fldChar w:fldCharType="begin"/>
            </w:r>
            <w:r>
              <w:rPr>
                <w:noProof/>
                <w:webHidden/>
              </w:rPr>
              <w:instrText xml:space="preserve"> PAGEREF _Toc241824708 \h </w:instrText>
            </w:r>
            <w:r>
              <w:rPr>
                <w:noProof/>
                <w:webHidden/>
              </w:rPr>
            </w:r>
            <w:r>
              <w:rPr>
                <w:noProof/>
                <w:webHidden/>
              </w:rPr>
              <w:fldChar w:fldCharType="separate"/>
            </w:r>
            <w:r w:rsidR="00AD3A78">
              <w:rPr>
                <w:noProof/>
                <w:webHidden/>
              </w:rPr>
              <w:t>3</w:t>
            </w:r>
            <w:r>
              <w:rPr>
                <w:noProof/>
                <w:webHidden/>
              </w:rPr>
              <w:fldChar w:fldCharType="end"/>
            </w:r>
          </w:hyperlink>
        </w:p>
        <w:p w14:paraId="5C8721C5" w14:textId="15B894E1"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09" w:history="1">
            <w:r w:rsidRPr="00F477D6">
              <w:rPr>
                <w:rStyle w:val="Hyperlink"/>
                <w:noProof/>
              </w:rPr>
              <w:t>Selection Criteria and Weight</w:t>
            </w:r>
            <w:r>
              <w:rPr>
                <w:noProof/>
                <w:webHidden/>
              </w:rPr>
              <w:tab/>
            </w:r>
            <w:r>
              <w:rPr>
                <w:noProof/>
                <w:webHidden/>
              </w:rPr>
              <w:fldChar w:fldCharType="begin"/>
            </w:r>
            <w:r>
              <w:rPr>
                <w:noProof/>
                <w:webHidden/>
              </w:rPr>
              <w:instrText xml:space="preserve"> PAGEREF _Toc241824709 \h </w:instrText>
            </w:r>
            <w:r>
              <w:rPr>
                <w:noProof/>
                <w:webHidden/>
              </w:rPr>
            </w:r>
            <w:r>
              <w:rPr>
                <w:noProof/>
                <w:webHidden/>
              </w:rPr>
              <w:fldChar w:fldCharType="separate"/>
            </w:r>
            <w:r w:rsidR="00AD3A78">
              <w:rPr>
                <w:noProof/>
                <w:webHidden/>
              </w:rPr>
              <w:t>3</w:t>
            </w:r>
            <w:r>
              <w:rPr>
                <w:noProof/>
                <w:webHidden/>
              </w:rPr>
              <w:fldChar w:fldCharType="end"/>
            </w:r>
          </w:hyperlink>
        </w:p>
        <w:p w14:paraId="4727725C" w14:textId="1FF84C27"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0" w:history="1">
            <w:r w:rsidRPr="00F477D6">
              <w:rPr>
                <w:rStyle w:val="Hyperlink"/>
                <w:noProof/>
              </w:rPr>
              <w:t>Questions, Technical Assistance and Information Sessions</w:t>
            </w:r>
            <w:r>
              <w:rPr>
                <w:noProof/>
                <w:webHidden/>
              </w:rPr>
              <w:tab/>
            </w:r>
            <w:r>
              <w:rPr>
                <w:noProof/>
                <w:webHidden/>
              </w:rPr>
              <w:fldChar w:fldCharType="begin"/>
            </w:r>
            <w:r>
              <w:rPr>
                <w:noProof/>
                <w:webHidden/>
              </w:rPr>
              <w:instrText xml:space="preserve"> PAGEREF _Toc241824710 \h </w:instrText>
            </w:r>
            <w:r>
              <w:rPr>
                <w:noProof/>
                <w:webHidden/>
              </w:rPr>
            </w:r>
            <w:r>
              <w:rPr>
                <w:noProof/>
                <w:webHidden/>
              </w:rPr>
              <w:fldChar w:fldCharType="separate"/>
            </w:r>
            <w:r w:rsidR="00AD3A78">
              <w:rPr>
                <w:noProof/>
                <w:webHidden/>
              </w:rPr>
              <w:t>4</w:t>
            </w:r>
            <w:r>
              <w:rPr>
                <w:noProof/>
                <w:webHidden/>
              </w:rPr>
              <w:fldChar w:fldCharType="end"/>
            </w:r>
          </w:hyperlink>
        </w:p>
        <w:p w14:paraId="4F5B0D8F" w14:textId="5148A2F4" w:rsidR="009C435D" w:rsidRDefault="009C435D">
          <w:pPr>
            <w:pStyle w:val="TOC1"/>
            <w:rPr>
              <w:rFonts w:eastAsiaTheme="minorEastAsia" w:cstheme="minorBidi"/>
              <w:bCs w:val="0"/>
              <w:spacing w:val="0"/>
              <w:kern w:val="2"/>
              <w:lang w:bidi="ar-SA"/>
              <w14:ligatures w14:val="standardContextual"/>
            </w:rPr>
          </w:pPr>
          <w:hyperlink w:anchor="_Toc241824711" w:history="1">
            <w:r w:rsidRPr="00F477D6">
              <w:rPr>
                <w:rStyle w:val="Hyperlink"/>
              </w:rPr>
              <w:t>Submission</w:t>
            </w:r>
            <w:r>
              <w:rPr>
                <w:webHidden/>
              </w:rPr>
              <w:tab/>
            </w:r>
            <w:r>
              <w:rPr>
                <w:webHidden/>
              </w:rPr>
              <w:fldChar w:fldCharType="begin"/>
            </w:r>
            <w:r>
              <w:rPr>
                <w:webHidden/>
              </w:rPr>
              <w:instrText xml:space="preserve"> PAGEREF _Toc241824711 \h </w:instrText>
            </w:r>
            <w:r>
              <w:rPr>
                <w:webHidden/>
              </w:rPr>
            </w:r>
            <w:r>
              <w:rPr>
                <w:webHidden/>
              </w:rPr>
              <w:fldChar w:fldCharType="separate"/>
            </w:r>
            <w:r w:rsidR="00AD3A78">
              <w:rPr>
                <w:webHidden/>
              </w:rPr>
              <w:t>4</w:t>
            </w:r>
            <w:r>
              <w:rPr>
                <w:webHidden/>
              </w:rPr>
              <w:fldChar w:fldCharType="end"/>
            </w:r>
          </w:hyperlink>
        </w:p>
        <w:p w14:paraId="7324147E" w14:textId="253B88A5"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2" w:history="1">
            <w:r w:rsidRPr="00F477D6">
              <w:rPr>
                <w:rStyle w:val="Hyperlink"/>
                <w:noProof/>
              </w:rPr>
              <w:t>Application Content</w:t>
            </w:r>
            <w:r>
              <w:rPr>
                <w:noProof/>
                <w:webHidden/>
              </w:rPr>
              <w:tab/>
            </w:r>
            <w:r>
              <w:rPr>
                <w:noProof/>
                <w:webHidden/>
              </w:rPr>
              <w:fldChar w:fldCharType="begin"/>
            </w:r>
            <w:r>
              <w:rPr>
                <w:noProof/>
                <w:webHidden/>
              </w:rPr>
              <w:instrText xml:space="preserve"> PAGEREF _Toc241824712 \h </w:instrText>
            </w:r>
            <w:r>
              <w:rPr>
                <w:noProof/>
                <w:webHidden/>
              </w:rPr>
            </w:r>
            <w:r>
              <w:rPr>
                <w:noProof/>
                <w:webHidden/>
              </w:rPr>
              <w:fldChar w:fldCharType="separate"/>
            </w:r>
            <w:r w:rsidR="00AD3A78">
              <w:rPr>
                <w:noProof/>
                <w:webHidden/>
              </w:rPr>
              <w:t>4</w:t>
            </w:r>
            <w:r>
              <w:rPr>
                <w:noProof/>
                <w:webHidden/>
              </w:rPr>
              <w:fldChar w:fldCharType="end"/>
            </w:r>
          </w:hyperlink>
        </w:p>
        <w:p w14:paraId="4A33150B" w14:textId="30F18E8A" w:rsidR="009C435D" w:rsidRDefault="009C435D">
          <w:pPr>
            <w:pStyle w:val="TOC1"/>
            <w:rPr>
              <w:rFonts w:eastAsiaTheme="minorEastAsia" w:cstheme="minorBidi"/>
              <w:bCs w:val="0"/>
              <w:spacing w:val="0"/>
              <w:kern w:val="2"/>
              <w:lang w:bidi="ar-SA"/>
              <w14:ligatures w14:val="standardContextual"/>
            </w:rPr>
          </w:pPr>
          <w:hyperlink w:anchor="_Toc241824713" w:history="1">
            <w:r w:rsidRPr="00F477D6">
              <w:rPr>
                <w:rStyle w:val="Hyperlink"/>
              </w:rPr>
              <w:t>Application Review Process</w:t>
            </w:r>
            <w:r>
              <w:rPr>
                <w:webHidden/>
              </w:rPr>
              <w:tab/>
            </w:r>
            <w:r>
              <w:rPr>
                <w:webHidden/>
              </w:rPr>
              <w:fldChar w:fldCharType="begin"/>
            </w:r>
            <w:r>
              <w:rPr>
                <w:webHidden/>
              </w:rPr>
              <w:instrText xml:space="preserve"> PAGEREF _Toc241824713 \h </w:instrText>
            </w:r>
            <w:r>
              <w:rPr>
                <w:webHidden/>
              </w:rPr>
            </w:r>
            <w:r>
              <w:rPr>
                <w:webHidden/>
              </w:rPr>
              <w:fldChar w:fldCharType="separate"/>
            </w:r>
            <w:r w:rsidR="00AD3A78">
              <w:rPr>
                <w:webHidden/>
              </w:rPr>
              <w:t>4</w:t>
            </w:r>
            <w:r>
              <w:rPr>
                <w:webHidden/>
              </w:rPr>
              <w:fldChar w:fldCharType="end"/>
            </w:r>
          </w:hyperlink>
        </w:p>
        <w:p w14:paraId="24BB16CC" w14:textId="23A9C4FF"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4" w:history="1">
            <w:r w:rsidRPr="00F477D6">
              <w:rPr>
                <w:rStyle w:val="Hyperlink"/>
                <w:noProof/>
              </w:rPr>
              <w:t>Review Process</w:t>
            </w:r>
            <w:r>
              <w:rPr>
                <w:noProof/>
                <w:webHidden/>
              </w:rPr>
              <w:tab/>
            </w:r>
            <w:r>
              <w:rPr>
                <w:noProof/>
                <w:webHidden/>
              </w:rPr>
              <w:fldChar w:fldCharType="begin"/>
            </w:r>
            <w:r>
              <w:rPr>
                <w:noProof/>
                <w:webHidden/>
              </w:rPr>
              <w:instrText xml:space="preserve"> PAGEREF _Toc241824714 \h </w:instrText>
            </w:r>
            <w:r>
              <w:rPr>
                <w:noProof/>
                <w:webHidden/>
              </w:rPr>
            </w:r>
            <w:r>
              <w:rPr>
                <w:noProof/>
                <w:webHidden/>
              </w:rPr>
              <w:fldChar w:fldCharType="separate"/>
            </w:r>
            <w:r w:rsidR="00AD3A78">
              <w:rPr>
                <w:noProof/>
                <w:webHidden/>
              </w:rPr>
              <w:t>4</w:t>
            </w:r>
            <w:r>
              <w:rPr>
                <w:noProof/>
                <w:webHidden/>
              </w:rPr>
              <w:fldChar w:fldCharType="end"/>
            </w:r>
          </w:hyperlink>
        </w:p>
        <w:p w14:paraId="386654BF" w14:textId="2002B0EA"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5" w:history="1">
            <w:r w:rsidRPr="00F477D6">
              <w:rPr>
                <w:rStyle w:val="Hyperlink"/>
                <w:noProof/>
              </w:rPr>
              <w:t>Timeline</w:t>
            </w:r>
            <w:r>
              <w:rPr>
                <w:noProof/>
                <w:webHidden/>
              </w:rPr>
              <w:tab/>
            </w:r>
            <w:r>
              <w:rPr>
                <w:noProof/>
                <w:webHidden/>
              </w:rPr>
              <w:fldChar w:fldCharType="begin"/>
            </w:r>
            <w:r>
              <w:rPr>
                <w:noProof/>
                <w:webHidden/>
              </w:rPr>
              <w:instrText xml:space="preserve"> PAGEREF _Toc241824715 \h </w:instrText>
            </w:r>
            <w:r>
              <w:rPr>
                <w:noProof/>
                <w:webHidden/>
              </w:rPr>
            </w:r>
            <w:r>
              <w:rPr>
                <w:noProof/>
                <w:webHidden/>
              </w:rPr>
              <w:fldChar w:fldCharType="separate"/>
            </w:r>
            <w:r w:rsidR="00AD3A78">
              <w:rPr>
                <w:noProof/>
                <w:webHidden/>
              </w:rPr>
              <w:t>5</w:t>
            </w:r>
            <w:r>
              <w:rPr>
                <w:noProof/>
                <w:webHidden/>
              </w:rPr>
              <w:fldChar w:fldCharType="end"/>
            </w:r>
          </w:hyperlink>
        </w:p>
        <w:p w14:paraId="48CDE58C" w14:textId="00924B3D"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6" w:history="1">
            <w:r w:rsidRPr="00F477D6">
              <w:rPr>
                <w:rStyle w:val="Hyperlink"/>
                <w:noProof/>
              </w:rPr>
              <w:t>Conflicts of Interest</w:t>
            </w:r>
            <w:r>
              <w:rPr>
                <w:noProof/>
                <w:webHidden/>
              </w:rPr>
              <w:tab/>
            </w:r>
            <w:r>
              <w:rPr>
                <w:noProof/>
                <w:webHidden/>
              </w:rPr>
              <w:fldChar w:fldCharType="begin"/>
            </w:r>
            <w:r>
              <w:rPr>
                <w:noProof/>
                <w:webHidden/>
              </w:rPr>
              <w:instrText xml:space="preserve"> PAGEREF _Toc241824716 \h </w:instrText>
            </w:r>
            <w:r>
              <w:rPr>
                <w:noProof/>
                <w:webHidden/>
              </w:rPr>
            </w:r>
            <w:r>
              <w:rPr>
                <w:noProof/>
                <w:webHidden/>
              </w:rPr>
              <w:fldChar w:fldCharType="separate"/>
            </w:r>
            <w:r w:rsidR="00AD3A78">
              <w:rPr>
                <w:noProof/>
                <w:webHidden/>
              </w:rPr>
              <w:t>5</w:t>
            </w:r>
            <w:r>
              <w:rPr>
                <w:noProof/>
                <w:webHidden/>
              </w:rPr>
              <w:fldChar w:fldCharType="end"/>
            </w:r>
          </w:hyperlink>
        </w:p>
        <w:p w14:paraId="1DEC149D" w14:textId="1BA16137"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7" w:history="1">
            <w:r w:rsidRPr="00F477D6">
              <w:rPr>
                <w:rStyle w:val="Hyperlink"/>
                <w:noProof/>
              </w:rPr>
              <w:t>Public Data</w:t>
            </w:r>
            <w:r>
              <w:rPr>
                <w:noProof/>
                <w:webHidden/>
              </w:rPr>
              <w:tab/>
            </w:r>
            <w:r>
              <w:rPr>
                <w:noProof/>
                <w:webHidden/>
              </w:rPr>
              <w:fldChar w:fldCharType="begin"/>
            </w:r>
            <w:r>
              <w:rPr>
                <w:noProof/>
                <w:webHidden/>
              </w:rPr>
              <w:instrText xml:space="preserve"> PAGEREF _Toc241824717 \h </w:instrText>
            </w:r>
            <w:r>
              <w:rPr>
                <w:noProof/>
                <w:webHidden/>
              </w:rPr>
            </w:r>
            <w:r>
              <w:rPr>
                <w:noProof/>
                <w:webHidden/>
              </w:rPr>
              <w:fldChar w:fldCharType="separate"/>
            </w:r>
            <w:r w:rsidR="00AD3A78">
              <w:rPr>
                <w:noProof/>
                <w:webHidden/>
              </w:rPr>
              <w:t>5</w:t>
            </w:r>
            <w:r>
              <w:rPr>
                <w:noProof/>
                <w:webHidden/>
              </w:rPr>
              <w:fldChar w:fldCharType="end"/>
            </w:r>
          </w:hyperlink>
        </w:p>
        <w:p w14:paraId="04DF7BF8" w14:textId="448B4C53" w:rsidR="009C435D" w:rsidRDefault="009C435D">
          <w:pPr>
            <w:pStyle w:val="TOC1"/>
            <w:rPr>
              <w:rFonts w:eastAsiaTheme="minorEastAsia" w:cstheme="minorBidi"/>
              <w:bCs w:val="0"/>
              <w:spacing w:val="0"/>
              <w:kern w:val="2"/>
              <w:lang w:bidi="ar-SA"/>
              <w14:ligatures w14:val="standardContextual"/>
            </w:rPr>
          </w:pPr>
          <w:hyperlink w:anchor="_Toc241824718" w:history="1">
            <w:r w:rsidRPr="00F477D6">
              <w:rPr>
                <w:rStyle w:val="Hyperlink"/>
              </w:rPr>
              <w:t>Award Requirements and Grant Management Responsibilities</w:t>
            </w:r>
            <w:r>
              <w:rPr>
                <w:webHidden/>
              </w:rPr>
              <w:tab/>
            </w:r>
            <w:r>
              <w:rPr>
                <w:webHidden/>
              </w:rPr>
              <w:fldChar w:fldCharType="begin"/>
            </w:r>
            <w:r>
              <w:rPr>
                <w:webHidden/>
              </w:rPr>
              <w:instrText xml:space="preserve"> PAGEREF _Toc241824718 \h </w:instrText>
            </w:r>
            <w:r>
              <w:rPr>
                <w:webHidden/>
              </w:rPr>
            </w:r>
            <w:r>
              <w:rPr>
                <w:webHidden/>
              </w:rPr>
              <w:fldChar w:fldCharType="separate"/>
            </w:r>
            <w:r w:rsidR="00AD3A78">
              <w:rPr>
                <w:webHidden/>
              </w:rPr>
              <w:t>5</w:t>
            </w:r>
            <w:r>
              <w:rPr>
                <w:webHidden/>
              </w:rPr>
              <w:fldChar w:fldCharType="end"/>
            </w:r>
          </w:hyperlink>
        </w:p>
        <w:p w14:paraId="0CA37DAA" w14:textId="10B1A30D"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19" w:history="1">
            <w:r w:rsidRPr="00F477D6">
              <w:rPr>
                <w:rStyle w:val="Hyperlink"/>
                <w:noProof/>
              </w:rPr>
              <w:t>Preaward Risk Assessment and Financial Review</w:t>
            </w:r>
            <w:r>
              <w:rPr>
                <w:noProof/>
                <w:webHidden/>
              </w:rPr>
              <w:tab/>
            </w:r>
            <w:r>
              <w:rPr>
                <w:noProof/>
                <w:webHidden/>
              </w:rPr>
              <w:fldChar w:fldCharType="begin"/>
            </w:r>
            <w:r>
              <w:rPr>
                <w:noProof/>
                <w:webHidden/>
              </w:rPr>
              <w:instrText xml:space="preserve"> PAGEREF _Toc241824719 \h </w:instrText>
            </w:r>
            <w:r>
              <w:rPr>
                <w:noProof/>
                <w:webHidden/>
              </w:rPr>
            </w:r>
            <w:r>
              <w:rPr>
                <w:noProof/>
                <w:webHidden/>
              </w:rPr>
              <w:fldChar w:fldCharType="separate"/>
            </w:r>
            <w:r w:rsidR="00AD3A78">
              <w:rPr>
                <w:noProof/>
                <w:webHidden/>
              </w:rPr>
              <w:t>5</w:t>
            </w:r>
            <w:r>
              <w:rPr>
                <w:noProof/>
                <w:webHidden/>
              </w:rPr>
              <w:fldChar w:fldCharType="end"/>
            </w:r>
          </w:hyperlink>
        </w:p>
        <w:p w14:paraId="77188872" w14:textId="7A9E3667"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0" w:history="1">
            <w:r w:rsidRPr="00F477D6">
              <w:rPr>
                <w:rStyle w:val="Hyperlink"/>
                <w:noProof/>
              </w:rPr>
              <w:t>Assurances</w:t>
            </w:r>
            <w:r>
              <w:rPr>
                <w:noProof/>
                <w:webHidden/>
              </w:rPr>
              <w:tab/>
            </w:r>
            <w:r>
              <w:rPr>
                <w:noProof/>
                <w:webHidden/>
              </w:rPr>
              <w:fldChar w:fldCharType="begin"/>
            </w:r>
            <w:r>
              <w:rPr>
                <w:noProof/>
                <w:webHidden/>
              </w:rPr>
              <w:instrText xml:space="preserve"> PAGEREF _Toc241824720 \h </w:instrText>
            </w:r>
            <w:r>
              <w:rPr>
                <w:noProof/>
                <w:webHidden/>
              </w:rPr>
            </w:r>
            <w:r>
              <w:rPr>
                <w:noProof/>
                <w:webHidden/>
              </w:rPr>
              <w:fldChar w:fldCharType="separate"/>
            </w:r>
            <w:r w:rsidR="00AD3A78">
              <w:rPr>
                <w:noProof/>
                <w:webHidden/>
              </w:rPr>
              <w:t>6</w:t>
            </w:r>
            <w:r>
              <w:rPr>
                <w:noProof/>
                <w:webHidden/>
              </w:rPr>
              <w:fldChar w:fldCharType="end"/>
            </w:r>
          </w:hyperlink>
        </w:p>
        <w:p w14:paraId="03376545" w14:textId="0937B377"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1" w:history="1">
            <w:r w:rsidRPr="00F477D6">
              <w:rPr>
                <w:rStyle w:val="Hyperlink"/>
                <w:noProof/>
              </w:rPr>
              <w:t>Accountability and Reporting Requirements</w:t>
            </w:r>
            <w:r>
              <w:rPr>
                <w:noProof/>
                <w:webHidden/>
              </w:rPr>
              <w:tab/>
            </w:r>
            <w:r>
              <w:rPr>
                <w:noProof/>
                <w:webHidden/>
              </w:rPr>
              <w:fldChar w:fldCharType="begin"/>
            </w:r>
            <w:r>
              <w:rPr>
                <w:noProof/>
                <w:webHidden/>
              </w:rPr>
              <w:instrText xml:space="preserve"> PAGEREF _Toc241824721 \h </w:instrText>
            </w:r>
            <w:r>
              <w:rPr>
                <w:noProof/>
                <w:webHidden/>
              </w:rPr>
            </w:r>
            <w:r>
              <w:rPr>
                <w:noProof/>
                <w:webHidden/>
              </w:rPr>
              <w:fldChar w:fldCharType="separate"/>
            </w:r>
            <w:r w:rsidR="00AD3A78">
              <w:rPr>
                <w:noProof/>
                <w:webHidden/>
              </w:rPr>
              <w:t>6</w:t>
            </w:r>
            <w:r>
              <w:rPr>
                <w:noProof/>
                <w:webHidden/>
              </w:rPr>
              <w:fldChar w:fldCharType="end"/>
            </w:r>
          </w:hyperlink>
        </w:p>
        <w:p w14:paraId="7F34B23F" w14:textId="63DC60BF"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2" w:history="1">
            <w:r w:rsidRPr="00F477D6">
              <w:rPr>
                <w:rStyle w:val="Hyperlink"/>
                <w:noProof/>
              </w:rPr>
              <w:t>Grant Monitoring</w:t>
            </w:r>
            <w:r>
              <w:rPr>
                <w:noProof/>
                <w:webHidden/>
              </w:rPr>
              <w:tab/>
            </w:r>
            <w:r>
              <w:rPr>
                <w:noProof/>
                <w:webHidden/>
              </w:rPr>
              <w:fldChar w:fldCharType="begin"/>
            </w:r>
            <w:r>
              <w:rPr>
                <w:noProof/>
                <w:webHidden/>
              </w:rPr>
              <w:instrText xml:space="preserve"> PAGEREF _Toc241824722 \h </w:instrText>
            </w:r>
            <w:r>
              <w:rPr>
                <w:noProof/>
                <w:webHidden/>
              </w:rPr>
            </w:r>
            <w:r>
              <w:rPr>
                <w:noProof/>
                <w:webHidden/>
              </w:rPr>
              <w:fldChar w:fldCharType="separate"/>
            </w:r>
            <w:r w:rsidR="00AD3A78">
              <w:rPr>
                <w:noProof/>
                <w:webHidden/>
              </w:rPr>
              <w:t>6</w:t>
            </w:r>
            <w:r>
              <w:rPr>
                <w:noProof/>
                <w:webHidden/>
              </w:rPr>
              <w:fldChar w:fldCharType="end"/>
            </w:r>
          </w:hyperlink>
        </w:p>
        <w:p w14:paraId="23A72535" w14:textId="5EF7D5BA"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3" w:history="1">
            <w:r w:rsidRPr="00F477D6">
              <w:rPr>
                <w:rStyle w:val="Hyperlink"/>
                <w:noProof/>
              </w:rPr>
              <w:t>Grant Payments</w:t>
            </w:r>
            <w:r>
              <w:rPr>
                <w:noProof/>
                <w:webHidden/>
              </w:rPr>
              <w:tab/>
            </w:r>
            <w:r>
              <w:rPr>
                <w:noProof/>
                <w:webHidden/>
              </w:rPr>
              <w:fldChar w:fldCharType="begin"/>
            </w:r>
            <w:r>
              <w:rPr>
                <w:noProof/>
                <w:webHidden/>
              </w:rPr>
              <w:instrText xml:space="preserve"> PAGEREF _Toc241824723 \h </w:instrText>
            </w:r>
            <w:r>
              <w:rPr>
                <w:noProof/>
                <w:webHidden/>
              </w:rPr>
            </w:r>
            <w:r>
              <w:rPr>
                <w:noProof/>
                <w:webHidden/>
              </w:rPr>
              <w:fldChar w:fldCharType="separate"/>
            </w:r>
            <w:r w:rsidR="00AD3A78">
              <w:rPr>
                <w:noProof/>
                <w:webHidden/>
              </w:rPr>
              <w:t>6</w:t>
            </w:r>
            <w:r>
              <w:rPr>
                <w:noProof/>
                <w:webHidden/>
              </w:rPr>
              <w:fldChar w:fldCharType="end"/>
            </w:r>
          </w:hyperlink>
        </w:p>
        <w:p w14:paraId="5E4B38A5" w14:textId="7C70AF0F"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4" w:history="1">
            <w:r w:rsidRPr="00F477D6">
              <w:rPr>
                <w:rStyle w:val="Hyperlink"/>
                <w:noProof/>
              </w:rPr>
              <w:t>Authorized Representatives</w:t>
            </w:r>
            <w:r>
              <w:rPr>
                <w:noProof/>
                <w:webHidden/>
              </w:rPr>
              <w:tab/>
            </w:r>
            <w:r>
              <w:rPr>
                <w:noProof/>
                <w:webHidden/>
              </w:rPr>
              <w:fldChar w:fldCharType="begin"/>
            </w:r>
            <w:r>
              <w:rPr>
                <w:noProof/>
                <w:webHidden/>
              </w:rPr>
              <w:instrText xml:space="preserve"> PAGEREF _Toc241824724 \h </w:instrText>
            </w:r>
            <w:r>
              <w:rPr>
                <w:noProof/>
                <w:webHidden/>
              </w:rPr>
            </w:r>
            <w:r>
              <w:rPr>
                <w:noProof/>
                <w:webHidden/>
              </w:rPr>
              <w:fldChar w:fldCharType="separate"/>
            </w:r>
            <w:r w:rsidR="00AD3A78">
              <w:rPr>
                <w:noProof/>
                <w:webHidden/>
              </w:rPr>
              <w:t>7</w:t>
            </w:r>
            <w:r>
              <w:rPr>
                <w:noProof/>
                <w:webHidden/>
              </w:rPr>
              <w:fldChar w:fldCharType="end"/>
            </w:r>
          </w:hyperlink>
        </w:p>
        <w:p w14:paraId="06C8FC58" w14:textId="26C7E43F"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5" w:history="1">
            <w:r w:rsidRPr="00F477D6">
              <w:rPr>
                <w:rStyle w:val="Hyperlink"/>
                <w:noProof/>
              </w:rPr>
              <w:t xml:space="preserve">Contracting and Bidding Requirements </w:t>
            </w:r>
            <w:r w:rsidRPr="00F477D6">
              <w:rPr>
                <w:rStyle w:val="Hyperlink"/>
                <w:iCs/>
                <w:noProof/>
              </w:rPr>
              <w:t xml:space="preserve"> Municipalities</w:t>
            </w:r>
            <w:r>
              <w:rPr>
                <w:noProof/>
                <w:webHidden/>
              </w:rPr>
              <w:tab/>
            </w:r>
            <w:r>
              <w:rPr>
                <w:noProof/>
                <w:webHidden/>
              </w:rPr>
              <w:fldChar w:fldCharType="begin"/>
            </w:r>
            <w:r>
              <w:rPr>
                <w:noProof/>
                <w:webHidden/>
              </w:rPr>
              <w:instrText xml:space="preserve"> PAGEREF _Toc241824725 \h </w:instrText>
            </w:r>
            <w:r>
              <w:rPr>
                <w:noProof/>
                <w:webHidden/>
              </w:rPr>
            </w:r>
            <w:r>
              <w:rPr>
                <w:noProof/>
                <w:webHidden/>
              </w:rPr>
              <w:fldChar w:fldCharType="separate"/>
            </w:r>
            <w:r w:rsidR="00AD3A78">
              <w:rPr>
                <w:noProof/>
                <w:webHidden/>
              </w:rPr>
              <w:t>7</w:t>
            </w:r>
            <w:r>
              <w:rPr>
                <w:noProof/>
                <w:webHidden/>
              </w:rPr>
              <w:fldChar w:fldCharType="end"/>
            </w:r>
          </w:hyperlink>
        </w:p>
        <w:p w14:paraId="04A9BEBF" w14:textId="5FFFDFB8"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7" w:history="1">
            <w:r w:rsidRPr="00F477D6">
              <w:rPr>
                <w:rStyle w:val="Hyperlink"/>
                <w:noProof/>
              </w:rPr>
              <w:t>Audits</w:t>
            </w:r>
            <w:r>
              <w:rPr>
                <w:noProof/>
                <w:webHidden/>
              </w:rPr>
              <w:tab/>
            </w:r>
            <w:r>
              <w:rPr>
                <w:noProof/>
                <w:webHidden/>
              </w:rPr>
              <w:fldChar w:fldCharType="begin"/>
            </w:r>
            <w:r>
              <w:rPr>
                <w:noProof/>
                <w:webHidden/>
              </w:rPr>
              <w:instrText xml:space="preserve"> PAGEREF _Toc241824727 \h </w:instrText>
            </w:r>
            <w:r>
              <w:rPr>
                <w:noProof/>
                <w:webHidden/>
              </w:rPr>
            </w:r>
            <w:r>
              <w:rPr>
                <w:noProof/>
                <w:webHidden/>
              </w:rPr>
              <w:fldChar w:fldCharType="separate"/>
            </w:r>
            <w:r w:rsidR="00AD3A78">
              <w:rPr>
                <w:noProof/>
                <w:webHidden/>
              </w:rPr>
              <w:t>8</w:t>
            </w:r>
            <w:r>
              <w:rPr>
                <w:noProof/>
                <w:webHidden/>
              </w:rPr>
              <w:fldChar w:fldCharType="end"/>
            </w:r>
          </w:hyperlink>
        </w:p>
        <w:p w14:paraId="7F075350" w14:textId="24EB15C5"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8" w:history="1">
            <w:r w:rsidRPr="00F477D6">
              <w:rPr>
                <w:rStyle w:val="Hyperlink"/>
                <w:noProof/>
              </w:rPr>
              <w:t>Grant Provisions</w:t>
            </w:r>
            <w:r>
              <w:rPr>
                <w:noProof/>
                <w:webHidden/>
              </w:rPr>
              <w:tab/>
            </w:r>
            <w:r>
              <w:rPr>
                <w:noProof/>
                <w:webHidden/>
              </w:rPr>
              <w:fldChar w:fldCharType="begin"/>
            </w:r>
            <w:r>
              <w:rPr>
                <w:noProof/>
                <w:webHidden/>
              </w:rPr>
              <w:instrText xml:space="preserve"> PAGEREF _Toc241824728 \h </w:instrText>
            </w:r>
            <w:r>
              <w:rPr>
                <w:noProof/>
                <w:webHidden/>
              </w:rPr>
            </w:r>
            <w:r>
              <w:rPr>
                <w:noProof/>
                <w:webHidden/>
              </w:rPr>
              <w:fldChar w:fldCharType="separate"/>
            </w:r>
            <w:r w:rsidR="00AD3A78">
              <w:rPr>
                <w:noProof/>
                <w:webHidden/>
              </w:rPr>
              <w:t>8</w:t>
            </w:r>
            <w:r>
              <w:rPr>
                <w:noProof/>
                <w:webHidden/>
              </w:rPr>
              <w:fldChar w:fldCharType="end"/>
            </w:r>
          </w:hyperlink>
        </w:p>
        <w:p w14:paraId="57143187" w14:textId="760C115A"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29" w:history="1">
            <w:r w:rsidRPr="00F477D6">
              <w:rPr>
                <w:rStyle w:val="Hyperlink"/>
                <w:noProof/>
              </w:rPr>
              <w:t>Ineligible Expenses</w:t>
            </w:r>
            <w:r>
              <w:rPr>
                <w:noProof/>
                <w:webHidden/>
              </w:rPr>
              <w:tab/>
            </w:r>
            <w:r>
              <w:rPr>
                <w:noProof/>
                <w:webHidden/>
              </w:rPr>
              <w:fldChar w:fldCharType="begin"/>
            </w:r>
            <w:r>
              <w:rPr>
                <w:noProof/>
                <w:webHidden/>
              </w:rPr>
              <w:instrText xml:space="preserve"> PAGEREF _Toc241824729 \h </w:instrText>
            </w:r>
            <w:r>
              <w:rPr>
                <w:noProof/>
                <w:webHidden/>
              </w:rPr>
            </w:r>
            <w:r>
              <w:rPr>
                <w:noProof/>
                <w:webHidden/>
              </w:rPr>
              <w:fldChar w:fldCharType="separate"/>
            </w:r>
            <w:r w:rsidR="00AD3A78">
              <w:rPr>
                <w:noProof/>
                <w:webHidden/>
              </w:rPr>
              <w:t>8</w:t>
            </w:r>
            <w:r>
              <w:rPr>
                <w:noProof/>
                <w:webHidden/>
              </w:rPr>
              <w:fldChar w:fldCharType="end"/>
            </w:r>
          </w:hyperlink>
        </w:p>
        <w:p w14:paraId="3CBCDF7C" w14:textId="280BFC03"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30" w:history="1">
            <w:r w:rsidRPr="00F477D6">
              <w:rPr>
                <w:rStyle w:val="Hyperlink"/>
                <w:noProof/>
              </w:rPr>
              <w:t>Affirmative Action and Nondiscrimination</w:t>
            </w:r>
            <w:r>
              <w:rPr>
                <w:noProof/>
                <w:webHidden/>
              </w:rPr>
              <w:tab/>
            </w:r>
            <w:r>
              <w:rPr>
                <w:noProof/>
                <w:webHidden/>
              </w:rPr>
              <w:fldChar w:fldCharType="begin"/>
            </w:r>
            <w:r>
              <w:rPr>
                <w:noProof/>
                <w:webHidden/>
              </w:rPr>
              <w:instrText xml:space="preserve"> PAGEREF _Toc241824730 \h </w:instrText>
            </w:r>
            <w:r>
              <w:rPr>
                <w:noProof/>
                <w:webHidden/>
              </w:rPr>
            </w:r>
            <w:r>
              <w:rPr>
                <w:noProof/>
                <w:webHidden/>
              </w:rPr>
              <w:fldChar w:fldCharType="separate"/>
            </w:r>
            <w:r w:rsidR="00AD3A78">
              <w:rPr>
                <w:noProof/>
                <w:webHidden/>
              </w:rPr>
              <w:t>9</w:t>
            </w:r>
            <w:r>
              <w:rPr>
                <w:noProof/>
                <w:webHidden/>
              </w:rPr>
              <w:fldChar w:fldCharType="end"/>
            </w:r>
          </w:hyperlink>
        </w:p>
        <w:p w14:paraId="34D670EA" w14:textId="3435717E" w:rsidR="009C435D" w:rsidRDefault="009C435D">
          <w:pPr>
            <w:pStyle w:val="TOC2"/>
            <w:tabs>
              <w:tab w:val="right" w:leader="dot" w:pos="10430"/>
            </w:tabs>
            <w:rPr>
              <w:rFonts w:asciiTheme="minorHAnsi" w:eastAsiaTheme="minorEastAsia" w:hAnsiTheme="minorHAnsi" w:cstheme="minorBidi"/>
              <w:noProof/>
              <w:kern w:val="2"/>
              <w:sz w:val="24"/>
              <w:szCs w:val="24"/>
              <w:lang w:bidi="ar-SA"/>
              <w14:ligatures w14:val="standardContextual"/>
            </w:rPr>
          </w:pPr>
          <w:hyperlink w:anchor="_Toc241824731" w:history="1">
            <w:r w:rsidRPr="00F477D6">
              <w:rPr>
                <w:rStyle w:val="Hyperlink"/>
                <w:noProof/>
              </w:rPr>
              <w:t>Voter Registration</w:t>
            </w:r>
            <w:r>
              <w:rPr>
                <w:noProof/>
                <w:webHidden/>
              </w:rPr>
              <w:tab/>
            </w:r>
            <w:r>
              <w:rPr>
                <w:noProof/>
                <w:webHidden/>
              </w:rPr>
              <w:fldChar w:fldCharType="begin"/>
            </w:r>
            <w:r>
              <w:rPr>
                <w:noProof/>
                <w:webHidden/>
              </w:rPr>
              <w:instrText xml:space="preserve"> PAGEREF _Toc241824731 \h </w:instrText>
            </w:r>
            <w:r>
              <w:rPr>
                <w:noProof/>
                <w:webHidden/>
              </w:rPr>
            </w:r>
            <w:r>
              <w:rPr>
                <w:noProof/>
                <w:webHidden/>
              </w:rPr>
              <w:fldChar w:fldCharType="separate"/>
            </w:r>
            <w:r w:rsidR="00AD3A78">
              <w:rPr>
                <w:noProof/>
                <w:webHidden/>
              </w:rPr>
              <w:t>9</w:t>
            </w:r>
            <w:r>
              <w:rPr>
                <w:noProof/>
                <w:webHidden/>
              </w:rPr>
              <w:fldChar w:fldCharType="end"/>
            </w:r>
          </w:hyperlink>
        </w:p>
        <w:p w14:paraId="432CC960" w14:textId="72122E86" w:rsidR="00CC2279" w:rsidRDefault="005908F3" w:rsidP="00CC2279">
          <w:pPr>
            <w:pStyle w:val="Heading1"/>
            <w:spacing w:before="350"/>
            <w:ind w:left="0"/>
            <w:rPr>
              <w:rFonts w:eastAsia="Times New Roman"/>
              <w:noProof/>
            </w:rPr>
          </w:pPr>
          <w:r w:rsidRPr="009C11EB">
            <w:rPr>
              <w:rFonts w:asciiTheme="minorHAnsi" w:eastAsia="Times New Roman" w:hAnsiTheme="minorHAnsi" w:cstheme="minorHAnsi"/>
              <w:b w:val="0"/>
              <w:bCs w:val="0"/>
              <w:noProof/>
              <w:sz w:val="22"/>
              <w:szCs w:val="22"/>
            </w:rPr>
            <w:fldChar w:fldCharType="end"/>
          </w:r>
        </w:p>
      </w:sdtContent>
    </w:sdt>
    <w:p w14:paraId="080D64BF" w14:textId="4E57300E" w:rsidR="009E25C3" w:rsidRPr="00C878BB" w:rsidRDefault="00F000CF" w:rsidP="002200BD">
      <w:pPr>
        <w:pStyle w:val="Heading1"/>
        <w:ind w:left="0"/>
        <w:jc w:val="center"/>
        <w:rPr>
          <w:i/>
          <w:lang w:bidi="ar-SA"/>
        </w:rPr>
      </w:pPr>
      <w:r>
        <w:rPr>
          <w:color w:val="003864"/>
        </w:rPr>
        <w:br w:type="page"/>
      </w:r>
      <w:bookmarkStart w:id="4" w:name="_Toc241824696"/>
      <w:r w:rsidR="00253D1B" w:rsidRPr="00C878BB">
        <w:rPr>
          <w:lang w:bidi="ar-SA"/>
        </w:rPr>
        <w:lastRenderedPageBreak/>
        <w:t>Overview</w:t>
      </w:r>
      <w:bookmarkEnd w:id="4"/>
    </w:p>
    <w:p w14:paraId="59F7F39B" w14:textId="76587093" w:rsidR="009E25C3" w:rsidRPr="00824D05" w:rsidRDefault="00BD6D66" w:rsidP="003569B7">
      <w:pPr>
        <w:pStyle w:val="Heading2"/>
        <w:ind w:left="0"/>
      </w:pPr>
      <w:bookmarkStart w:id="5" w:name="_Toc241823930"/>
      <w:bookmarkStart w:id="6" w:name="_Toc241824697"/>
      <w:r w:rsidRPr="00824D05">
        <w:t>Introduction</w:t>
      </w:r>
      <w:bookmarkEnd w:id="5"/>
      <w:bookmarkEnd w:id="6"/>
      <w:r w:rsidRPr="00824D05">
        <w:t xml:space="preserve"> </w:t>
      </w:r>
    </w:p>
    <w:p w14:paraId="5DEC7AE2" w14:textId="77777777" w:rsidR="00862892" w:rsidRPr="005B49A4" w:rsidRDefault="00862892" w:rsidP="00862892">
      <w:pPr>
        <w:widowControl/>
        <w:numPr>
          <w:ilvl w:val="0"/>
          <w:numId w:val="28"/>
        </w:numPr>
        <w:autoSpaceDE/>
        <w:autoSpaceDN/>
        <w:spacing w:after="120"/>
        <w:contextualSpacing/>
        <w:rPr>
          <w:rFonts w:eastAsia="Times New Roman"/>
        </w:rPr>
      </w:pPr>
      <w:r w:rsidRPr="005B49A4">
        <w:rPr>
          <w:rFonts w:eastAsia="Times New Roman"/>
        </w:rPr>
        <w:t xml:space="preserve">Grant Name: </w:t>
      </w:r>
      <w:sdt>
        <w:sdtPr>
          <w:rPr>
            <w:rFonts w:eastAsia="Times New Roman"/>
          </w:rPr>
          <w:id w:val="-1366977804"/>
          <w:placeholder>
            <w:docPart w:val="1E0FCD41E840442BA03F0A15D154160A"/>
          </w:placeholder>
        </w:sdtPr>
        <w:sdtEndPr>
          <w:rPr>
            <w:color w:val="C00000"/>
          </w:rPr>
        </w:sdtEndPr>
        <w:sdtContent>
          <w:r w:rsidRPr="007D72E1">
            <w:rPr>
              <w:rFonts w:eastAsia="Times New Roman"/>
              <w:color w:val="C00000"/>
            </w:rPr>
            <w:t>Enter Name of Grant Program</w:t>
          </w:r>
        </w:sdtContent>
      </w:sdt>
      <w:r w:rsidRPr="005B49A4">
        <w:rPr>
          <w:rFonts w:eastAsia="Times New Roman"/>
          <w:color w:val="C00000"/>
        </w:rPr>
        <w:t xml:space="preserve">  </w:t>
      </w:r>
    </w:p>
    <w:sdt>
      <w:sdtPr>
        <w:rPr>
          <w:rFonts w:eastAsia="Times New Roman"/>
          <w:color w:val="C00000"/>
        </w:rPr>
        <w:id w:val="-1103572678"/>
        <w:placeholder>
          <w:docPart w:val="1E0FCD41E840442BA03F0A15D154160A"/>
        </w:placeholder>
      </w:sdtPr>
      <w:sdtEndPr>
        <w:rPr>
          <w:u w:val="single"/>
        </w:rPr>
      </w:sdtEndPr>
      <w:sdtContent>
        <w:p w14:paraId="543322B4" w14:textId="77777777" w:rsidR="00862892" w:rsidRPr="007D72E1" w:rsidRDefault="00862892" w:rsidP="00862892">
          <w:pPr>
            <w:widowControl/>
            <w:numPr>
              <w:ilvl w:val="0"/>
              <w:numId w:val="28"/>
            </w:numPr>
            <w:autoSpaceDE/>
            <w:autoSpaceDN/>
            <w:spacing w:after="120"/>
            <w:contextualSpacing/>
            <w:rPr>
              <w:rFonts w:eastAsia="Times New Roman"/>
              <w:color w:val="C00000"/>
            </w:rPr>
          </w:pPr>
          <w:hyperlink r:id="rId12" w:history="1">
            <w:r w:rsidRPr="007D72E1">
              <w:rPr>
                <w:rFonts w:eastAsia="Times New Roman"/>
                <w:color w:val="C00000"/>
                <w:u w:val="single"/>
              </w:rPr>
              <w:t>Provide</w:t>
            </w:r>
          </w:hyperlink>
          <w:r w:rsidRPr="007D72E1">
            <w:rPr>
              <w:rFonts w:eastAsia="Times New Roman"/>
              <w:color w:val="C00000"/>
              <w:u w:val="single"/>
            </w:rPr>
            <w:t xml:space="preserve"> program website </w:t>
          </w:r>
        </w:p>
      </w:sdtContent>
    </w:sdt>
    <w:p w14:paraId="48C73971" w14:textId="77777777" w:rsidR="00862892" w:rsidRPr="005B49A4" w:rsidRDefault="00862892" w:rsidP="00862892">
      <w:pPr>
        <w:widowControl/>
        <w:numPr>
          <w:ilvl w:val="0"/>
          <w:numId w:val="28"/>
        </w:numPr>
        <w:autoSpaceDE/>
        <w:autoSpaceDN/>
        <w:spacing w:after="120"/>
        <w:contextualSpacing/>
        <w:rPr>
          <w:rFonts w:eastAsia="Times New Roman"/>
        </w:rPr>
      </w:pPr>
      <w:r w:rsidRPr="005B49A4">
        <w:rPr>
          <w:rFonts w:eastAsia="Times New Roman"/>
        </w:rPr>
        <w:t xml:space="preserve">Open for Applications: </w:t>
      </w:r>
      <w:sdt>
        <w:sdtPr>
          <w:rPr>
            <w:rFonts w:eastAsia="Times New Roman"/>
            <w:color w:val="C00000"/>
          </w:rPr>
          <w:id w:val="-2029403201"/>
          <w:placeholder>
            <w:docPart w:val="1E0FCD41E840442BA03F0A15D154160A"/>
          </w:placeholder>
        </w:sdtPr>
        <w:sdtEndPr/>
        <w:sdtContent>
          <w:r w:rsidRPr="007D72E1">
            <w:rPr>
              <w:rFonts w:eastAsia="Times New Roman"/>
              <w:color w:val="C00000"/>
            </w:rPr>
            <w:t>Enter date</w:t>
          </w:r>
        </w:sdtContent>
      </w:sdt>
    </w:p>
    <w:p w14:paraId="0D9EF0F1" w14:textId="6E2EE89C" w:rsidR="009E25C3" w:rsidRPr="0023769F" w:rsidRDefault="00862892" w:rsidP="0023769F">
      <w:pPr>
        <w:widowControl/>
        <w:numPr>
          <w:ilvl w:val="0"/>
          <w:numId w:val="28"/>
        </w:numPr>
        <w:autoSpaceDE/>
        <w:autoSpaceDN/>
        <w:spacing w:after="120"/>
        <w:contextualSpacing/>
        <w:rPr>
          <w:rFonts w:eastAsia="Times New Roman"/>
        </w:rPr>
      </w:pPr>
      <w:r w:rsidRPr="005B49A4">
        <w:rPr>
          <w:rFonts w:eastAsia="Times New Roman"/>
        </w:rPr>
        <w:t xml:space="preserve">Application Due Date: </w:t>
      </w:r>
      <w:sdt>
        <w:sdtPr>
          <w:rPr>
            <w:rFonts w:eastAsia="Times New Roman"/>
          </w:rPr>
          <w:id w:val="-1891182926"/>
          <w:placeholder>
            <w:docPart w:val="1E0FCD41E840442BA03F0A15D154160A"/>
          </w:placeholder>
        </w:sdtPr>
        <w:sdtEndPr>
          <w:rPr>
            <w:color w:val="C00000"/>
          </w:rPr>
        </w:sdtEndPr>
        <w:sdtContent>
          <w:r w:rsidRPr="007D72E1">
            <w:rPr>
              <w:rFonts w:eastAsia="Times New Roman"/>
              <w:color w:val="C00000"/>
            </w:rPr>
            <w:t>Enter due date</w:t>
          </w:r>
        </w:sdtContent>
      </w:sdt>
    </w:p>
    <w:p w14:paraId="6CEF3CC5" w14:textId="69567F4B" w:rsidR="00DD6823" w:rsidRPr="00824D05" w:rsidRDefault="00BD6D66" w:rsidP="000D18E4">
      <w:pPr>
        <w:pStyle w:val="Heading2"/>
        <w:ind w:left="0"/>
      </w:pPr>
      <w:bookmarkStart w:id="7" w:name="_Toc241824698"/>
      <w:r w:rsidRPr="00824D05">
        <w:t>Purpose and Outcome of the Grant Opportunity</w:t>
      </w:r>
      <w:bookmarkEnd w:id="7"/>
    </w:p>
    <w:sdt>
      <w:sdtPr>
        <w:rPr>
          <w:color w:val="C00000"/>
        </w:rPr>
        <w:id w:val="321316695"/>
        <w:placeholder>
          <w:docPart w:val="6387B9EC91F9428B8BE172E3F989E2CE"/>
        </w:placeholder>
      </w:sdtPr>
      <w:sdtEndPr/>
      <w:sdtContent>
        <w:p w14:paraId="766188D0" w14:textId="48E15176" w:rsidR="009E25C3" w:rsidRPr="007D72E1" w:rsidRDefault="00A53704" w:rsidP="000D18E4">
          <w:pPr>
            <w:spacing w:after="240"/>
            <w:rPr>
              <w:rFonts w:asciiTheme="minorHAnsi" w:hAnsiTheme="minorHAnsi"/>
              <w:color w:val="C00000"/>
            </w:rPr>
          </w:pPr>
          <w:r w:rsidRPr="007D72E1">
            <w:rPr>
              <w:rFonts w:asciiTheme="minorHAnsi" w:hAnsiTheme="minorHAnsi"/>
              <w:color w:val="C00000"/>
            </w:rPr>
            <w:t xml:space="preserve">Provide recitals, </w:t>
          </w:r>
          <w:r w:rsidR="00D54C50" w:rsidRPr="007D72E1">
            <w:rPr>
              <w:rFonts w:asciiTheme="minorHAnsi" w:hAnsiTheme="minorHAnsi"/>
              <w:color w:val="C00000"/>
            </w:rPr>
            <w:t xml:space="preserve">authority to </w:t>
          </w:r>
          <w:proofErr w:type="gramStart"/>
          <w:r w:rsidR="00D54C50" w:rsidRPr="007D72E1">
            <w:rPr>
              <w:rFonts w:asciiTheme="minorHAnsi" w:hAnsiTheme="minorHAnsi"/>
              <w:color w:val="C00000"/>
            </w:rPr>
            <w:t>enter into</w:t>
          </w:r>
          <w:proofErr w:type="gramEnd"/>
          <w:r w:rsidR="00D54C50" w:rsidRPr="007D72E1">
            <w:rPr>
              <w:rFonts w:asciiTheme="minorHAnsi" w:hAnsiTheme="minorHAnsi"/>
              <w:color w:val="C00000"/>
            </w:rPr>
            <w:t xml:space="preserve"> the grant, grant appropriation information</w:t>
          </w:r>
          <w:r w:rsidR="005A769A" w:rsidRPr="007D72E1">
            <w:rPr>
              <w:rFonts w:asciiTheme="minorHAnsi" w:hAnsiTheme="minorHAnsi"/>
              <w:color w:val="C00000"/>
            </w:rPr>
            <w:t xml:space="preserve">, </w:t>
          </w:r>
          <w:r w:rsidRPr="007D72E1">
            <w:rPr>
              <w:rFonts w:asciiTheme="minorHAnsi" w:hAnsiTheme="minorHAnsi"/>
              <w:color w:val="C00000"/>
            </w:rPr>
            <w:t>a description of the grant program, the State’s goals and priorities in making the grant, and the grant purpose.</w:t>
          </w:r>
        </w:p>
      </w:sdtContent>
    </w:sdt>
    <w:p w14:paraId="16CA9185" w14:textId="77777777" w:rsidR="009E25C3" w:rsidRPr="00824D05" w:rsidRDefault="00BD6D66" w:rsidP="000D18E4">
      <w:pPr>
        <w:pStyle w:val="Heading2"/>
        <w:ind w:left="0"/>
      </w:pPr>
      <w:bookmarkStart w:id="8" w:name="_Toc241824699"/>
      <w:r w:rsidRPr="00824D05">
        <w:t>Eligibility Criteria</w:t>
      </w:r>
      <w:bookmarkEnd w:id="8"/>
    </w:p>
    <w:p w14:paraId="3CBCDE8D" w14:textId="04F8A503" w:rsidR="003058F0" w:rsidRPr="00A81425" w:rsidRDefault="00A81425" w:rsidP="000D18E4">
      <w:pPr>
        <w:pStyle w:val="NoSpacing"/>
        <w:rPr>
          <w:rFonts w:ascii="Calibri" w:eastAsia="Times New Roman" w:hAnsi="Calibri"/>
          <w:color w:val="CC0000"/>
        </w:rPr>
      </w:pPr>
      <w:r>
        <w:t xml:space="preserve">Applicants must meet the minimum requirements </w:t>
      </w:r>
      <w:proofErr w:type="gramStart"/>
      <w:r>
        <w:t>in order to</w:t>
      </w:r>
      <w:proofErr w:type="gramEnd"/>
      <w:r>
        <w:t xml:space="preserve"> be considered for this grant opportunity. </w:t>
      </w:r>
      <w:sdt>
        <w:sdtPr>
          <w:rPr>
            <w:rFonts w:ascii="Calibri" w:eastAsia="Times New Roman" w:hAnsi="Calibri"/>
            <w:color w:val="C00000"/>
          </w:rPr>
          <w:id w:val="-1139404772"/>
          <w:placeholder>
            <w:docPart w:val="4189940EC9454119B16E9FA3F50C6418"/>
          </w:placeholder>
        </w:sdtPr>
        <w:sdtEndPr>
          <w:rPr>
            <w:color w:val="CC0000"/>
          </w:rPr>
        </w:sdtEndPr>
        <w:sdtContent>
          <w:r w:rsidRPr="007D72E1">
            <w:rPr>
              <w:rFonts w:ascii="Calibri" w:eastAsia="Times New Roman" w:hAnsi="Calibri"/>
              <w:color w:val="C00000"/>
            </w:rPr>
            <w:t>Describe applicant eligibility. If there are minimum requirements, include those here. Include any information on whether collaboration is encouraged, expected, or not required.</w:t>
          </w:r>
        </w:sdtContent>
      </w:sdt>
    </w:p>
    <w:p w14:paraId="34B29539" w14:textId="77777777" w:rsidR="003058F0" w:rsidRDefault="003058F0">
      <w:pPr>
        <w:pStyle w:val="BodyText"/>
        <w:spacing w:before="9"/>
        <w:rPr>
          <w:sz w:val="15"/>
        </w:rPr>
      </w:pPr>
    </w:p>
    <w:p w14:paraId="421388EB" w14:textId="10AAE1B0" w:rsidR="009E25C3" w:rsidRPr="00824D05" w:rsidRDefault="00BD6D66" w:rsidP="000D18E4">
      <w:pPr>
        <w:pStyle w:val="Heading2"/>
        <w:ind w:left="0"/>
      </w:pPr>
      <w:bookmarkStart w:id="9" w:name="_Toc241824700"/>
      <w:r w:rsidRPr="00824D05">
        <w:t xml:space="preserve">Funding </w:t>
      </w:r>
      <w:r w:rsidR="007D649A" w:rsidRPr="00824D05">
        <w:t>Availability</w:t>
      </w:r>
      <w:bookmarkEnd w:id="9"/>
    </w:p>
    <w:sdt>
      <w:sdtPr>
        <w:rPr>
          <w:rFonts w:eastAsia="Times New Roman"/>
          <w:color w:val="CC0000"/>
        </w:rPr>
        <w:id w:val="-832752552"/>
        <w:placeholder>
          <w:docPart w:val="C6D76470B0B643B4946A1EBB52E7C3A8"/>
        </w:placeholder>
      </w:sdtPr>
      <w:sdtEndPr>
        <w:rPr>
          <w:rFonts w:eastAsia="Calibri"/>
          <w:color w:val="auto"/>
        </w:rPr>
      </w:sdtEndPr>
      <w:sdtContent>
        <w:p w14:paraId="7BEF069C" w14:textId="77777777" w:rsidR="009E6C39" w:rsidRPr="007D72E1" w:rsidRDefault="009E6C39" w:rsidP="000D18E4">
          <w:pPr>
            <w:spacing w:after="240"/>
            <w:rPr>
              <w:rFonts w:eastAsia="Times New Roman"/>
              <w:color w:val="C00000"/>
            </w:rPr>
          </w:pPr>
          <w:r w:rsidRPr="007D72E1">
            <w:rPr>
              <w:rFonts w:eastAsia="Times New Roman"/>
              <w:color w:val="C00000"/>
            </w:rPr>
            <w:t>Insert information about funding availability and source(s).</w:t>
          </w:r>
        </w:p>
        <w:sdt>
          <w:sdtPr>
            <w:rPr>
              <w:rFonts w:asciiTheme="minorHAnsi" w:eastAsia="Times New Roman" w:hAnsiTheme="minorHAnsi"/>
              <w:color w:val="C00000"/>
            </w:rPr>
            <w:id w:val="-690289427"/>
            <w:placeholder>
              <w:docPart w:val="EEEE06572C954C75A84864DCA38779BA"/>
            </w:placeholder>
          </w:sdtPr>
          <w:sdtEndPr>
            <w:rPr>
              <w:rFonts w:ascii="Calibri" w:eastAsia="Calibri" w:hAnsi="Calibri"/>
            </w:rPr>
          </w:sdtEndPr>
          <w:sdtContent>
            <w:p w14:paraId="1BDD8B81" w14:textId="77777777" w:rsidR="009E6C39" w:rsidRPr="007D72E1" w:rsidRDefault="009E6C39" w:rsidP="000D18E4">
              <w:pPr>
                <w:suppressAutoHyphens/>
                <w:spacing w:before="120" w:after="120"/>
                <w:rPr>
                  <w:rFonts w:asciiTheme="minorHAnsi" w:hAnsiTheme="minorHAnsi"/>
                  <w:color w:val="C00000"/>
                </w:rPr>
              </w:pPr>
              <w:r w:rsidRPr="007D72E1">
                <w:rPr>
                  <w:rFonts w:asciiTheme="minorHAnsi" w:hAnsiTheme="minorHAnsi"/>
                  <w:color w:val="C00000"/>
                </w:rPr>
                <w:t>Include:</w:t>
              </w:r>
            </w:p>
            <w:p w14:paraId="1D3D9F05" w14:textId="77777777" w:rsidR="009E6C39" w:rsidRPr="007D72E1" w:rsidRDefault="009E6C39" w:rsidP="008F2CA3">
              <w:pPr>
                <w:pStyle w:val="ListParagraph"/>
                <w:widowControl/>
                <w:numPr>
                  <w:ilvl w:val="0"/>
                  <w:numId w:val="46"/>
                </w:numPr>
                <w:autoSpaceDE/>
                <w:autoSpaceDN/>
                <w:spacing w:after="240"/>
                <w:contextualSpacing/>
                <w:rPr>
                  <w:rFonts w:asciiTheme="minorHAnsi" w:hAnsiTheme="minorHAnsi"/>
                  <w:color w:val="C00000"/>
                </w:rPr>
              </w:pPr>
              <w:r w:rsidRPr="007D72E1">
                <w:rPr>
                  <w:rFonts w:asciiTheme="minorHAnsi" w:hAnsiTheme="minorHAnsi"/>
                  <w:color w:val="C00000"/>
                </w:rPr>
                <w:t>The grant size and scope</w:t>
              </w:r>
            </w:p>
            <w:p w14:paraId="600A3D69" w14:textId="77777777" w:rsidR="009E6C39" w:rsidRPr="007D72E1" w:rsidRDefault="009E6C39" w:rsidP="008F2CA3">
              <w:pPr>
                <w:pStyle w:val="ListParagraph"/>
                <w:widowControl/>
                <w:numPr>
                  <w:ilvl w:val="0"/>
                  <w:numId w:val="46"/>
                </w:numPr>
                <w:autoSpaceDE/>
                <w:autoSpaceDN/>
                <w:spacing w:after="240"/>
                <w:contextualSpacing/>
                <w:rPr>
                  <w:rFonts w:asciiTheme="minorHAnsi" w:hAnsiTheme="minorHAnsi"/>
                  <w:color w:val="C00000"/>
                </w:rPr>
              </w:pPr>
              <w:r w:rsidRPr="007D72E1">
                <w:rPr>
                  <w:rFonts w:asciiTheme="minorHAnsi" w:hAnsiTheme="minorHAnsi"/>
                  <w:color w:val="C00000"/>
                </w:rPr>
                <w:t>Amount of funds available</w:t>
              </w:r>
            </w:p>
            <w:p w14:paraId="03E2C0A3" w14:textId="77777777" w:rsidR="009E6C39" w:rsidRPr="007D72E1" w:rsidRDefault="009E6C39" w:rsidP="008F2CA3">
              <w:pPr>
                <w:pStyle w:val="ListParagraph"/>
                <w:widowControl/>
                <w:numPr>
                  <w:ilvl w:val="0"/>
                  <w:numId w:val="46"/>
                </w:numPr>
                <w:autoSpaceDE/>
                <w:autoSpaceDN/>
                <w:spacing w:after="240"/>
                <w:contextualSpacing/>
                <w:rPr>
                  <w:rFonts w:asciiTheme="minorHAnsi" w:hAnsiTheme="minorHAnsi"/>
                  <w:color w:val="C00000"/>
                </w:rPr>
              </w:pPr>
              <w:r w:rsidRPr="007D72E1">
                <w:rPr>
                  <w:rFonts w:asciiTheme="minorHAnsi" w:hAnsiTheme="minorHAnsi"/>
                  <w:color w:val="C00000"/>
                </w:rPr>
                <w:t>Approximate number of grants you intend to award</w:t>
              </w:r>
            </w:p>
            <w:p w14:paraId="2D04D860" w14:textId="77777777" w:rsidR="009E6C39" w:rsidRPr="007D72E1" w:rsidRDefault="009E6C39" w:rsidP="008F2CA3">
              <w:pPr>
                <w:pStyle w:val="ListParagraph"/>
                <w:widowControl/>
                <w:numPr>
                  <w:ilvl w:val="0"/>
                  <w:numId w:val="46"/>
                </w:numPr>
                <w:autoSpaceDE/>
                <w:autoSpaceDN/>
                <w:spacing w:after="240"/>
                <w:contextualSpacing/>
                <w:rPr>
                  <w:rFonts w:asciiTheme="minorHAnsi" w:hAnsiTheme="minorHAnsi"/>
                  <w:color w:val="C00000"/>
                </w:rPr>
              </w:pPr>
              <w:r w:rsidRPr="007D72E1">
                <w:rPr>
                  <w:rFonts w:asciiTheme="minorHAnsi" w:hAnsiTheme="minorHAnsi"/>
                  <w:color w:val="C00000"/>
                </w:rPr>
                <w:t>If applicable, a cap on the individual maximum grant award</w:t>
              </w:r>
            </w:p>
            <w:p w14:paraId="2DEDA654" w14:textId="77777777" w:rsidR="009E6C39" w:rsidRPr="008F4252" w:rsidRDefault="009E6C39" w:rsidP="008F2CA3">
              <w:pPr>
                <w:pStyle w:val="ListParagraph"/>
                <w:widowControl/>
                <w:numPr>
                  <w:ilvl w:val="0"/>
                  <w:numId w:val="46"/>
                </w:numPr>
                <w:autoSpaceDE/>
                <w:autoSpaceDN/>
                <w:spacing w:after="240"/>
                <w:contextualSpacing/>
              </w:pPr>
              <w:r w:rsidRPr="007D72E1">
                <w:rPr>
                  <w:rFonts w:asciiTheme="minorHAnsi" w:hAnsiTheme="minorHAnsi"/>
                  <w:color w:val="C00000"/>
                </w:rPr>
                <w:t xml:space="preserve">If applicable, the percentage use by the state agency to administer the grant </w:t>
              </w:r>
            </w:p>
          </w:sdtContent>
        </w:sdt>
      </w:sdtContent>
    </w:sdt>
    <w:p w14:paraId="1112BAFC" w14:textId="156CF99B" w:rsidR="009E6C39" w:rsidRPr="00BF0A19" w:rsidRDefault="009E6C39" w:rsidP="000D18E4">
      <w:pPr>
        <w:suppressAutoHyphens/>
        <w:spacing w:before="120" w:after="240"/>
        <w:rPr>
          <w:rFonts w:eastAsia="Times New Roman"/>
          <w:szCs w:val="20"/>
        </w:rPr>
      </w:pPr>
      <w:r w:rsidRPr="00BF0A19">
        <w:rPr>
          <w:rFonts w:eastAsia="Times New Roman"/>
          <w:szCs w:val="20"/>
        </w:rPr>
        <w:t xml:space="preserve">Funding will be allocated through a competitive process. If selected, you may only incur eligible expenditures when the </w:t>
      </w:r>
      <w:r w:rsidR="00D950B9">
        <w:rPr>
          <w:rFonts w:eastAsia="Times New Roman"/>
          <w:szCs w:val="20"/>
        </w:rPr>
        <w:t xml:space="preserve">official </w:t>
      </w:r>
      <w:r w:rsidRPr="00BF0A19">
        <w:rPr>
          <w:rFonts w:eastAsia="Times New Roman"/>
          <w:szCs w:val="20"/>
        </w:rPr>
        <w:t xml:space="preserve">grant </w:t>
      </w:r>
      <w:r w:rsidR="00D950B9">
        <w:rPr>
          <w:rFonts w:eastAsia="Times New Roman"/>
          <w:szCs w:val="20"/>
        </w:rPr>
        <w:t xml:space="preserve">award notice </w:t>
      </w:r>
      <w:r w:rsidRPr="00BF0A19">
        <w:rPr>
          <w:rFonts w:eastAsia="Times New Roman"/>
          <w:szCs w:val="20"/>
        </w:rPr>
        <w:t xml:space="preserve">is fully executed, and the grant has reached its effective date. </w:t>
      </w:r>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5307"/>
        <w:gridCol w:w="4623"/>
      </w:tblGrid>
      <w:tr w:rsidR="009E6C39" w:rsidRPr="00BF0A19" w14:paraId="64D8F24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169C208E" w14:textId="77777777" w:rsidR="009E6C39" w:rsidRPr="00BF0A19" w:rsidRDefault="009E6C39">
            <w:pPr>
              <w:spacing w:line="200" w:lineRule="exact"/>
            </w:pPr>
            <w:r w:rsidRPr="00BF0A19">
              <w:t>Funding</w:t>
            </w:r>
          </w:p>
        </w:tc>
        <w:tc>
          <w:tcPr>
            <w:tcW w:w="4623" w:type="dxa"/>
          </w:tcPr>
          <w:p w14:paraId="7E99943D" w14:textId="77777777" w:rsidR="009E6C39" w:rsidRPr="00BF0A19" w:rsidRDefault="009E6C39">
            <w:pPr>
              <w:spacing w:line="200" w:lineRule="exact"/>
              <w:cnfStyle w:val="100000000000" w:firstRow="1" w:lastRow="0" w:firstColumn="0" w:lastColumn="0" w:oddVBand="0" w:evenVBand="0" w:oddHBand="0" w:evenHBand="0" w:firstRowFirstColumn="0" w:firstRowLastColumn="0" w:lastRowFirstColumn="0" w:lastRowLastColumn="0"/>
            </w:pPr>
            <w:r w:rsidRPr="00BF0A19">
              <w:t>Estimate</w:t>
            </w:r>
          </w:p>
        </w:tc>
      </w:tr>
      <w:tr w:rsidR="009E6C39" w:rsidRPr="00BF0A19" w14:paraId="463932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71D27875" w14:textId="77777777" w:rsidR="009E6C39" w:rsidRPr="00BF0A19" w:rsidRDefault="009E6C39">
            <w:pPr>
              <w:spacing w:line="200" w:lineRule="exact"/>
              <w:rPr>
                <w:sz w:val="20"/>
                <w:szCs w:val="20"/>
              </w:rPr>
            </w:pPr>
            <w:r w:rsidRPr="00BF0A19">
              <w:rPr>
                <w:sz w:val="20"/>
                <w:szCs w:val="20"/>
              </w:rPr>
              <w:t>Estimated Amount to Grant</w:t>
            </w:r>
          </w:p>
        </w:tc>
        <w:tc>
          <w:tcPr>
            <w:tcW w:w="4623" w:type="dxa"/>
          </w:tcPr>
          <w:p w14:paraId="32642055" w14:textId="77777777" w:rsidR="009E6C39" w:rsidRPr="00BF0A19" w:rsidRDefault="009E6C39">
            <w:pPr>
              <w:spacing w:line="200" w:lineRule="exact"/>
              <w:cnfStyle w:val="000000100000" w:firstRow="0" w:lastRow="0" w:firstColumn="0" w:lastColumn="0" w:oddVBand="0" w:evenVBand="0" w:oddHBand="1" w:evenHBand="0" w:firstRowFirstColumn="0" w:firstRowLastColumn="0" w:lastRowFirstColumn="0" w:lastRowLastColumn="0"/>
              <w:rPr>
                <w:rFonts w:ascii="Calibri Light" w:hAnsi="Calibri Light"/>
                <w:sz w:val="20"/>
                <w:szCs w:val="20"/>
              </w:rPr>
            </w:pPr>
          </w:p>
        </w:tc>
      </w:tr>
      <w:tr w:rsidR="009E6C39" w:rsidRPr="00BF0A19" w14:paraId="5BD04107" w14:textId="77777777">
        <w:tc>
          <w:tcPr>
            <w:cnfStyle w:val="001000000000" w:firstRow="0" w:lastRow="0" w:firstColumn="1" w:lastColumn="0" w:oddVBand="0" w:evenVBand="0" w:oddHBand="0" w:evenHBand="0" w:firstRowFirstColumn="0" w:firstRowLastColumn="0" w:lastRowFirstColumn="0" w:lastRowLastColumn="0"/>
            <w:tcW w:w="5307" w:type="dxa"/>
          </w:tcPr>
          <w:p w14:paraId="1B488A47" w14:textId="77777777" w:rsidR="009E6C39" w:rsidRPr="00BF0A19" w:rsidRDefault="009E6C39">
            <w:pPr>
              <w:spacing w:line="200" w:lineRule="exact"/>
              <w:rPr>
                <w:sz w:val="20"/>
                <w:szCs w:val="20"/>
              </w:rPr>
            </w:pPr>
            <w:r w:rsidRPr="00BF0A19">
              <w:rPr>
                <w:sz w:val="20"/>
                <w:szCs w:val="20"/>
              </w:rPr>
              <w:t>Estimated Number of Awards</w:t>
            </w:r>
          </w:p>
        </w:tc>
        <w:tc>
          <w:tcPr>
            <w:tcW w:w="4623" w:type="dxa"/>
          </w:tcPr>
          <w:p w14:paraId="48ED89E7" w14:textId="77777777" w:rsidR="009E6C39" w:rsidRPr="00BF0A19" w:rsidRDefault="009E6C39">
            <w:pPr>
              <w:spacing w:line="200" w:lineRule="exact"/>
              <w:cnfStyle w:val="000000000000" w:firstRow="0" w:lastRow="0" w:firstColumn="0" w:lastColumn="0" w:oddVBand="0" w:evenVBand="0" w:oddHBand="0" w:evenHBand="0" w:firstRowFirstColumn="0" w:firstRowLastColumn="0" w:lastRowFirstColumn="0" w:lastRowLastColumn="0"/>
              <w:rPr>
                <w:rFonts w:ascii="Calibri Light" w:hAnsi="Calibri Light"/>
                <w:sz w:val="20"/>
                <w:szCs w:val="20"/>
              </w:rPr>
            </w:pPr>
          </w:p>
        </w:tc>
      </w:tr>
      <w:tr w:rsidR="009E6C39" w:rsidRPr="00BF0A19" w14:paraId="3899D6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5F5B88C6" w14:textId="77777777" w:rsidR="009E6C39" w:rsidRPr="00BF0A19" w:rsidRDefault="009E6C39">
            <w:pPr>
              <w:spacing w:line="200" w:lineRule="exact"/>
              <w:rPr>
                <w:sz w:val="20"/>
                <w:szCs w:val="20"/>
              </w:rPr>
            </w:pPr>
            <w:r w:rsidRPr="00BF0A19">
              <w:rPr>
                <w:sz w:val="20"/>
                <w:szCs w:val="20"/>
              </w:rPr>
              <w:t>Estimated Award Maximum</w:t>
            </w:r>
          </w:p>
        </w:tc>
        <w:tc>
          <w:tcPr>
            <w:tcW w:w="4623" w:type="dxa"/>
          </w:tcPr>
          <w:p w14:paraId="559B0EF6" w14:textId="77777777" w:rsidR="009E6C39" w:rsidRPr="00BF0A19" w:rsidRDefault="009E6C39">
            <w:pPr>
              <w:spacing w:line="200" w:lineRule="exact"/>
              <w:cnfStyle w:val="000000100000" w:firstRow="0" w:lastRow="0" w:firstColumn="0" w:lastColumn="0" w:oddVBand="0" w:evenVBand="0" w:oddHBand="1" w:evenHBand="0" w:firstRowFirstColumn="0" w:firstRowLastColumn="0" w:lastRowFirstColumn="0" w:lastRowLastColumn="0"/>
              <w:rPr>
                <w:rFonts w:ascii="Calibri Light" w:hAnsi="Calibri Light"/>
                <w:sz w:val="20"/>
                <w:szCs w:val="20"/>
              </w:rPr>
            </w:pPr>
          </w:p>
        </w:tc>
      </w:tr>
      <w:tr w:rsidR="009E6C39" w:rsidRPr="00BF0A19" w14:paraId="64EF5FFF" w14:textId="77777777">
        <w:tc>
          <w:tcPr>
            <w:cnfStyle w:val="001000000000" w:firstRow="0" w:lastRow="0" w:firstColumn="1" w:lastColumn="0" w:oddVBand="0" w:evenVBand="0" w:oddHBand="0" w:evenHBand="0" w:firstRowFirstColumn="0" w:firstRowLastColumn="0" w:lastRowFirstColumn="0" w:lastRowLastColumn="0"/>
            <w:tcW w:w="5307" w:type="dxa"/>
          </w:tcPr>
          <w:p w14:paraId="00D7EB1E" w14:textId="77777777" w:rsidR="009E6C39" w:rsidRPr="00BF0A19" w:rsidRDefault="009E6C39">
            <w:pPr>
              <w:spacing w:line="200" w:lineRule="exact"/>
              <w:rPr>
                <w:sz w:val="20"/>
                <w:szCs w:val="20"/>
              </w:rPr>
            </w:pPr>
            <w:r w:rsidRPr="00BF0A19">
              <w:rPr>
                <w:sz w:val="20"/>
                <w:szCs w:val="20"/>
              </w:rPr>
              <w:t>Estimated Award Minimum</w:t>
            </w:r>
          </w:p>
        </w:tc>
        <w:tc>
          <w:tcPr>
            <w:tcW w:w="4623" w:type="dxa"/>
          </w:tcPr>
          <w:p w14:paraId="76639245" w14:textId="77777777" w:rsidR="009E6C39" w:rsidRPr="00BF0A19" w:rsidRDefault="009E6C39">
            <w:pPr>
              <w:spacing w:line="200" w:lineRule="exact"/>
              <w:cnfStyle w:val="000000000000" w:firstRow="0" w:lastRow="0" w:firstColumn="0" w:lastColumn="0" w:oddVBand="0" w:evenVBand="0" w:oddHBand="0" w:evenHBand="0" w:firstRowFirstColumn="0" w:firstRowLastColumn="0" w:lastRowFirstColumn="0" w:lastRowLastColumn="0"/>
              <w:rPr>
                <w:rFonts w:ascii="Calibri Light" w:hAnsi="Calibri Light"/>
                <w:sz w:val="20"/>
                <w:szCs w:val="20"/>
              </w:rPr>
            </w:pPr>
          </w:p>
        </w:tc>
      </w:tr>
    </w:tbl>
    <w:p w14:paraId="41A44376" w14:textId="77777777" w:rsidR="00B42E3F" w:rsidRDefault="00B42E3F" w:rsidP="00B42E3F">
      <w:pPr>
        <w:pStyle w:val="Heading2"/>
        <w:ind w:left="0"/>
      </w:pPr>
    </w:p>
    <w:p w14:paraId="7766CA5B" w14:textId="14DC487B" w:rsidR="00B42E3F" w:rsidRPr="00B42E3F" w:rsidRDefault="00BD6D66" w:rsidP="00B42E3F">
      <w:pPr>
        <w:pStyle w:val="Heading2"/>
        <w:ind w:left="0"/>
      </w:pPr>
      <w:bookmarkStart w:id="10" w:name="_Toc241824701"/>
      <w:r w:rsidRPr="00824D05">
        <w:t>Grant Period</w:t>
      </w:r>
      <w:bookmarkEnd w:id="10"/>
    </w:p>
    <w:sdt>
      <w:sdtPr>
        <w:rPr>
          <w:rFonts w:eastAsia="Times New Roman"/>
          <w:color w:val="C00000"/>
        </w:rPr>
        <w:id w:val="438043146"/>
        <w:placeholder>
          <w:docPart w:val="8BFB7B95CBCD41239E0EA0A0FBF199D2"/>
        </w:placeholder>
      </w:sdtPr>
      <w:sdtEndPr/>
      <w:sdtContent>
        <w:p w14:paraId="473B1E97" w14:textId="50C02C0D" w:rsidR="000E2A74" w:rsidRPr="007D72E1" w:rsidRDefault="000E2A74" w:rsidP="00D0020D">
          <w:pPr>
            <w:suppressAutoHyphens/>
            <w:spacing w:after="120"/>
            <w:rPr>
              <w:rFonts w:eastAsia="Times New Roman"/>
              <w:color w:val="C00000"/>
            </w:rPr>
          </w:pPr>
          <w:r w:rsidRPr="007D72E1">
            <w:rPr>
              <w:rFonts w:eastAsia="Times New Roman"/>
              <w:color w:val="C00000"/>
            </w:rPr>
            <w:t>Insert estimated project start and end dates.</w:t>
          </w:r>
        </w:p>
      </w:sdtContent>
    </w:sdt>
    <w:p w14:paraId="59DA3A1D" w14:textId="7488B776" w:rsidR="009E25C3" w:rsidRPr="00824D05" w:rsidRDefault="005F16BF" w:rsidP="00732774">
      <w:pPr>
        <w:pStyle w:val="Heading2"/>
        <w:ind w:left="0"/>
      </w:pPr>
      <w:bookmarkStart w:id="11" w:name="_Toc241824702"/>
      <w:r w:rsidRPr="00824D05">
        <w:t>Right of Cancellation</w:t>
      </w:r>
      <w:r w:rsidR="00F70A82">
        <w:t xml:space="preserve"> and Negotiation</w:t>
      </w:r>
      <w:bookmarkEnd w:id="11"/>
    </w:p>
    <w:p w14:paraId="6FB8C879" w14:textId="43E5F3E3" w:rsidR="009E25C3" w:rsidRDefault="00110EA8" w:rsidP="00110EA8">
      <w:pPr>
        <w:spacing w:after="120" w:line="264" w:lineRule="auto"/>
        <w:rPr>
          <w:rFonts w:eastAsia="Times New Roman"/>
        </w:rPr>
      </w:pPr>
      <w:r w:rsidRPr="00522DE7">
        <w:rPr>
          <w:rFonts w:eastAsia="Times New Roman"/>
        </w:rPr>
        <w:t xml:space="preserve">The State reserves the right to cancel this solicitation if it is in its best interest. The State reserves the right to negotiate modifications to the application or to reject </w:t>
      </w:r>
      <w:proofErr w:type="gramStart"/>
      <w:r w:rsidRPr="00522DE7">
        <w:rPr>
          <w:rFonts w:eastAsia="Times New Roman"/>
        </w:rPr>
        <w:t>any and all</w:t>
      </w:r>
      <w:proofErr w:type="gramEnd"/>
      <w:r w:rsidRPr="00522DE7">
        <w:rPr>
          <w:rFonts w:eastAsia="Times New Roman"/>
        </w:rPr>
        <w:t xml:space="preserve"> applications received </w:t>
      </w:r>
      <w:proofErr w:type="gramStart"/>
      <w:r w:rsidRPr="00522DE7">
        <w:rPr>
          <w:rFonts w:eastAsia="Times New Roman"/>
        </w:rPr>
        <w:t>as a result of</w:t>
      </w:r>
      <w:proofErr w:type="gramEnd"/>
      <w:r w:rsidRPr="00522DE7">
        <w:rPr>
          <w:rFonts w:eastAsia="Times New Roman"/>
        </w:rPr>
        <w:t xml:space="preserve"> this</w:t>
      </w:r>
      <w:r w:rsidR="00CE79AF">
        <w:rPr>
          <w:rFonts w:eastAsia="Times New Roman"/>
        </w:rPr>
        <w:t xml:space="preserve"> application</w:t>
      </w:r>
      <w:r w:rsidRPr="00522DE7">
        <w:rPr>
          <w:rFonts w:eastAsia="Times New Roman"/>
        </w:rPr>
        <w:t xml:space="preserve">. The State </w:t>
      </w:r>
      <w:r w:rsidR="007A03DE">
        <w:rPr>
          <w:rFonts w:eastAsia="Times New Roman"/>
        </w:rPr>
        <w:t xml:space="preserve">is not obligated </w:t>
      </w:r>
      <w:r w:rsidRPr="00522DE7">
        <w:rPr>
          <w:rFonts w:eastAsia="Times New Roman"/>
        </w:rPr>
        <w:t xml:space="preserve">to award a grant contract </w:t>
      </w:r>
      <w:r w:rsidR="007D321E">
        <w:rPr>
          <w:rFonts w:eastAsia="Times New Roman"/>
        </w:rPr>
        <w:t xml:space="preserve">agreement </w:t>
      </w:r>
      <w:r w:rsidRPr="00522DE7">
        <w:rPr>
          <w:rFonts w:eastAsia="Times New Roman"/>
        </w:rPr>
        <w:t xml:space="preserve">solely on the basis </w:t>
      </w:r>
      <w:proofErr w:type="spellStart"/>
      <w:r w:rsidRPr="00522DE7">
        <w:rPr>
          <w:rFonts w:eastAsia="Times New Roman"/>
        </w:rPr>
        <w:t>of</w:t>
      </w:r>
      <w:r w:rsidR="007D321E">
        <w:rPr>
          <w:rFonts w:eastAsia="Times New Roman"/>
        </w:rPr>
        <w:t>a</w:t>
      </w:r>
      <w:proofErr w:type="spellEnd"/>
      <w:r w:rsidR="007D321E">
        <w:rPr>
          <w:rFonts w:eastAsia="Times New Roman"/>
        </w:rPr>
        <w:t xml:space="preserve"> submitted application. </w:t>
      </w:r>
      <w:r w:rsidRPr="00522DE7">
        <w:rPr>
          <w:rFonts w:eastAsia="Times New Roman"/>
        </w:rPr>
        <w:t>.</w:t>
      </w:r>
    </w:p>
    <w:p w14:paraId="2BD36A86" w14:textId="77777777" w:rsidR="00540B1A" w:rsidRPr="00110EA8" w:rsidRDefault="00540B1A" w:rsidP="00110EA8">
      <w:pPr>
        <w:spacing w:after="120" w:line="264" w:lineRule="auto"/>
        <w:rPr>
          <w:rFonts w:eastAsia="Times New Roman"/>
          <w:b/>
        </w:rPr>
      </w:pPr>
    </w:p>
    <w:p w14:paraId="401A0602" w14:textId="74BC354F" w:rsidR="00B47FD1" w:rsidRPr="00C53AD9" w:rsidRDefault="007C76C1" w:rsidP="00540B1A">
      <w:pPr>
        <w:pStyle w:val="Heading1"/>
        <w:jc w:val="center"/>
        <w:rPr>
          <w:i/>
          <w:lang w:bidi="ar-SA"/>
        </w:rPr>
      </w:pPr>
      <w:bookmarkStart w:id="12" w:name="_Toc241824703"/>
      <w:r>
        <w:rPr>
          <w:lang w:bidi="ar-SA"/>
        </w:rPr>
        <w:t>Application Components</w:t>
      </w:r>
      <w:bookmarkEnd w:id="12"/>
    </w:p>
    <w:p w14:paraId="078A9017" w14:textId="7723FDBD" w:rsidR="00F13891" w:rsidRPr="00A872DE" w:rsidRDefault="00F13891" w:rsidP="003824F1">
      <w:pPr>
        <w:pStyle w:val="Heading2"/>
      </w:pPr>
      <w:bookmarkStart w:id="13" w:name="_Toc241824704"/>
      <w:r w:rsidRPr="00A872DE">
        <w:t>Coversheet</w:t>
      </w:r>
      <w:bookmarkEnd w:id="13"/>
    </w:p>
    <w:p w14:paraId="69C67215" w14:textId="77777777" w:rsidR="00F13891" w:rsidRPr="00BE28E3" w:rsidRDefault="00F13891" w:rsidP="003824F1">
      <w:pPr>
        <w:pStyle w:val="BodyText"/>
        <w:spacing w:line="234" w:lineRule="exact"/>
        <w:ind w:left="107"/>
      </w:pPr>
      <w:r>
        <w:t xml:space="preserve">The </w:t>
      </w:r>
      <w:proofErr w:type="gramStart"/>
      <w:r>
        <w:t>coversheet</w:t>
      </w:r>
      <w:proofErr w:type="gramEnd"/>
      <w:r>
        <w:t xml:space="preserve"> must include:</w:t>
      </w:r>
    </w:p>
    <w:p w14:paraId="7D138483" w14:textId="77777777" w:rsidR="00F13891" w:rsidRDefault="00F13891" w:rsidP="003824F1">
      <w:pPr>
        <w:pStyle w:val="ListParagraph"/>
        <w:numPr>
          <w:ilvl w:val="0"/>
          <w:numId w:val="12"/>
        </w:numPr>
        <w:tabs>
          <w:tab w:val="left" w:pos="829"/>
        </w:tabs>
        <w:ind w:left="935" w:right="152"/>
      </w:pPr>
      <w:r>
        <w:t xml:space="preserve">An original signature from the identified official with authority to sign on behalf of the applicant. </w:t>
      </w:r>
    </w:p>
    <w:p w14:paraId="70CFA394" w14:textId="77777777" w:rsidR="00F13891" w:rsidRDefault="00F13891" w:rsidP="003824F1">
      <w:pPr>
        <w:pStyle w:val="ListParagraph"/>
        <w:numPr>
          <w:ilvl w:val="0"/>
          <w:numId w:val="12"/>
        </w:numPr>
        <w:tabs>
          <w:tab w:val="left" w:pos="829"/>
        </w:tabs>
        <w:ind w:left="935" w:right="473"/>
      </w:pPr>
      <w:r>
        <w:t>Contact information for the applicant, applicant head, the program contact and the accounting or business office</w:t>
      </w:r>
      <w:r>
        <w:rPr>
          <w:spacing w:val="-2"/>
        </w:rPr>
        <w:t xml:space="preserve"> </w:t>
      </w:r>
      <w:r>
        <w:t>manager.</w:t>
      </w:r>
    </w:p>
    <w:sdt>
      <w:sdtPr>
        <w:rPr>
          <w:bCs/>
          <w:color w:val="C00000"/>
        </w:rPr>
        <w:id w:val="792414602"/>
        <w:placeholder>
          <w:docPart w:val="903CE11AF9294C229D06F8A6BF560ED3"/>
        </w:placeholder>
      </w:sdtPr>
      <w:sdtEndPr/>
      <w:sdtContent>
        <w:p w14:paraId="0FAD5460" w14:textId="0722554C" w:rsidR="00F13891" w:rsidRPr="007D72E1" w:rsidRDefault="00F13891" w:rsidP="003824F1">
          <w:pPr>
            <w:pStyle w:val="BodyText"/>
            <w:numPr>
              <w:ilvl w:val="0"/>
              <w:numId w:val="12"/>
            </w:numPr>
            <w:ind w:left="935"/>
            <w:rPr>
              <w:bCs/>
              <w:color w:val="C00000"/>
            </w:rPr>
          </w:pPr>
          <w:r w:rsidRPr="007D72E1">
            <w:rPr>
              <w:bCs/>
              <w:color w:val="C00000"/>
            </w:rPr>
            <w:t>Add additional information as necessary.</w:t>
          </w:r>
        </w:p>
      </w:sdtContent>
    </w:sdt>
    <w:p w14:paraId="46EB3F20" w14:textId="77777777" w:rsidR="00FC1C46" w:rsidRDefault="00FC1C46" w:rsidP="00FC1C46">
      <w:pPr>
        <w:pStyle w:val="Heading2"/>
      </w:pPr>
    </w:p>
    <w:p w14:paraId="1D68205F" w14:textId="4842D4D1" w:rsidR="006214ED" w:rsidRPr="006214ED" w:rsidRDefault="006214ED" w:rsidP="00FC1C46">
      <w:pPr>
        <w:pStyle w:val="Heading2"/>
      </w:pPr>
      <w:bookmarkStart w:id="14" w:name="_Toc241824705"/>
      <w:r w:rsidRPr="006214ED">
        <w:t>Identification Numbers</w:t>
      </w:r>
      <w:bookmarkEnd w:id="14"/>
    </w:p>
    <w:p w14:paraId="42BF565D" w14:textId="1E4B80BC" w:rsidR="006214ED" w:rsidRDefault="00404C54" w:rsidP="00D0020D">
      <w:pPr>
        <w:ind w:left="107"/>
      </w:pPr>
      <w:r w:rsidRPr="00404C54">
        <w:rPr>
          <w:bCs/>
        </w:rPr>
        <w:t xml:space="preserve">Every individual and organization doing business with the state is considered a vendor. </w:t>
      </w:r>
      <w:proofErr w:type="gramStart"/>
      <w:r w:rsidRPr="00404C54">
        <w:rPr>
          <w:bCs/>
        </w:rPr>
        <w:t>In order to</w:t>
      </w:r>
      <w:proofErr w:type="gramEnd"/>
      <w:r w:rsidRPr="00404C54">
        <w:rPr>
          <w:bCs/>
        </w:rPr>
        <w:t xml:space="preserve"> view invoices or payments through </w:t>
      </w:r>
      <w:proofErr w:type="gramStart"/>
      <w:r w:rsidRPr="00404C54">
        <w:rPr>
          <w:bCs/>
        </w:rPr>
        <w:t>the Supplier</w:t>
      </w:r>
      <w:proofErr w:type="gramEnd"/>
      <w:r w:rsidRPr="00404C54">
        <w:rPr>
          <w:bCs/>
        </w:rPr>
        <w:t xml:space="preserve"> Portal, vendors must be registered with the State of Minnesota. If you are a new or prospective vendor, please navigate to the Supplier Portal </w:t>
      </w:r>
      <w:hyperlink r:id="rId13" w:tgtFrame="blank" w:tooltip="Vendor Registration link" w:history="1">
        <w:r w:rsidRPr="009C11EB">
          <w:rPr>
            <w:rStyle w:val="Hyperlink"/>
            <w:bCs/>
            <w:color w:val="1F497D" w:themeColor="text2"/>
          </w:rPr>
          <w:t>Vendor Registration link</w:t>
        </w:r>
      </w:hyperlink>
      <w:r w:rsidRPr="00404C54">
        <w:rPr>
          <w:bCs/>
        </w:rPr>
        <w:t> to register as a vendor. Existing vendors can request a User ID to login to the Supplier Portal by clicking the </w:t>
      </w:r>
      <w:hyperlink r:id="rId14" w:tgtFrame="-blank" w:tooltip="Create a New User ID link" w:history="1">
        <w:r w:rsidRPr="009C11EB">
          <w:rPr>
            <w:rStyle w:val="Hyperlink"/>
            <w:bCs/>
            <w:color w:val="1F497D" w:themeColor="text2"/>
          </w:rPr>
          <w:t>Create a New User ID link</w:t>
        </w:r>
      </w:hyperlink>
      <w:r w:rsidRPr="00404C54">
        <w:rPr>
          <w:bCs/>
        </w:rPr>
        <w:t>. When a vendor registration is approved or the new User ID is approved, a confirmation is sent to the email address entered during the registration process.</w:t>
      </w:r>
      <w:r>
        <w:rPr>
          <w:bCs/>
        </w:rPr>
        <w:t xml:space="preserve"> </w:t>
      </w:r>
      <w:r w:rsidR="00EF07FA">
        <w:t xml:space="preserve">You can find information </w:t>
      </w:r>
      <w:r>
        <w:t xml:space="preserve">and resources </w:t>
      </w:r>
      <w:r w:rsidR="00EF07FA">
        <w:t>from S</w:t>
      </w:r>
      <w:r w:rsidR="006214ED">
        <w:t xml:space="preserve">WIFT: </w:t>
      </w:r>
      <w:hyperlink r:id="rId15" w:history="1">
        <w:r w:rsidR="006214ED" w:rsidRPr="009C11EB">
          <w:rPr>
            <w:rStyle w:val="Hyperlink"/>
            <w:color w:val="1F497D" w:themeColor="text2"/>
          </w:rPr>
          <w:t>https://mn.gov/mmb/accounting/swift/vendor-resources/</w:t>
        </w:r>
      </w:hyperlink>
    </w:p>
    <w:p w14:paraId="1BBC664E" w14:textId="77777777" w:rsidR="0093190B" w:rsidRPr="00D0020D" w:rsidRDefault="0093190B" w:rsidP="00D0020D">
      <w:pPr>
        <w:ind w:left="107"/>
        <w:rPr>
          <w:bCs/>
        </w:rPr>
      </w:pPr>
    </w:p>
    <w:p w14:paraId="42D8B203" w14:textId="6C51092B" w:rsidR="006214ED" w:rsidRPr="00404C54" w:rsidRDefault="006214ED" w:rsidP="0093190B">
      <w:pPr>
        <w:pStyle w:val="Heading2"/>
      </w:pPr>
      <w:bookmarkStart w:id="15" w:name="_Toc241824706"/>
      <w:r w:rsidRPr="00404C54">
        <w:t>Assurances – Standard and Program-Specific</w:t>
      </w:r>
      <w:bookmarkEnd w:id="15"/>
    </w:p>
    <w:p w14:paraId="0E31F775" w14:textId="77777777" w:rsidR="006214ED" w:rsidRDefault="006214ED" w:rsidP="006214ED">
      <w:pPr>
        <w:pStyle w:val="BodyText"/>
        <w:spacing w:line="271" w:lineRule="auto"/>
        <w:ind w:left="107" w:right="380"/>
      </w:pPr>
      <w:r>
        <w:t>When you sign the application, you certify that you have read the application and that you will comply with the approved application, the assurances here and in the Grant Award Notification (GAN) and all other applicable federal regulations, state statutes, and local policies.</w:t>
      </w:r>
    </w:p>
    <w:p w14:paraId="4236D1D8" w14:textId="77777777" w:rsidR="00E969FA" w:rsidRDefault="00E969FA" w:rsidP="006214ED">
      <w:pPr>
        <w:pStyle w:val="BodyText"/>
        <w:spacing w:line="271" w:lineRule="auto"/>
        <w:ind w:left="107" w:right="380"/>
      </w:pPr>
    </w:p>
    <w:p w14:paraId="74A6774B" w14:textId="77777777" w:rsidR="00E969FA" w:rsidRPr="007A40BB" w:rsidRDefault="00E969FA" w:rsidP="007A40BB">
      <w:pPr>
        <w:pStyle w:val="Heading2"/>
        <w:rPr>
          <w:lang w:bidi="ar-SA"/>
        </w:rPr>
      </w:pPr>
      <w:bookmarkStart w:id="16" w:name="_Toc241824707"/>
      <w:r w:rsidRPr="007A40BB">
        <w:rPr>
          <w:lang w:bidi="ar-SA"/>
        </w:rPr>
        <w:t>Application Narrative and Budget</w:t>
      </w:r>
      <w:bookmarkEnd w:id="16"/>
    </w:p>
    <w:p w14:paraId="63EF769E" w14:textId="6555BDD6" w:rsidR="00E969FA" w:rsidRDefault="00E969FA" w:rsidP="007A40BB">
      <w:pPr>
        <w:pStyle w:val="BodyText"/>
        <w:spacing w:line="271" w:lineRule="auto"/>
        <w:ind w:left="107" w:right="148"/>
      </w:pPr>
      <w:r>
        <w:t xml:space="preserve">In the application section, develop your narrative responses to each component. Each criterion within the application narrative sections should be addressed in the narrative response. The total page count recommended for the narrative components is: </w:t>
      </w:r>
      <w:sdt>
        <w:sdtPr>
          <w:id w:val="374819042"/>
          <w:placeholder>
            <w:docPart w:val="DFEB185752F1496985B55CF3D75E46D1"/>
          </w:placeholder>
        </w:sdtPr>
        <w:sdtEndPr/>
        <w:sdtContent>
          <w:r w:rsidRPr="007D72E1">
            <w:rPr>
              <w:color w:val="C00000"/>
            </w:rPr>
            <w:t>insert recommended page count</w:t>
          </w:r>
          <w:r>
            <w:t xml:space="preserve">. </w:t>
          </w:r>
        </w:sdtContent>
      </w:sdt>
      <w:r>
        <w:t xml:space="preserve">Total points possible for each application is: </w:t>
      </w:r>
      <w:r w:rsidRPr="007D72E1">
        <w:rPr>
          <w:color w:val="C00000"/>
        </w:rPr>
        <w:t>insert points available</w:t>
      </w:r>
      <w:r w:rsidRPr="000C4CC0">
        <w:t>.</w:t>
      </w:r>
    </w:p>
    <w:p w14:paraId="0FD31269" w14:textId="77777777" w:rsidR="000851A8" w:rsidRDefault="000851A8" w:rsidP="007A40BB">
      <w:pPr>
        <w:pStyle w:val="BodyText"/>
        <w:spacing w:line="271" w:lineRule="auto"/>
        <w:ind w:left="107" w:right="148"/>
      </w:pPr>
    </w:p>
    <w:p w14:paraId="57E2BBE0" w14:textId="30D8A7A7" w:rsidR="00683E27" w:rsidRPr="00A872DE" w:rsidRDefault="00683E27" w:rsidP="000851A8">
      <w:pPr>
        <w:pStyle w:val="Heading2"/>
      </w:pPr>
      <w:bookmarkStart w:id="17" w:name="_Toc241824708"/>
      <w:r w:rsidRPr="00A872DE">
        <w:t>Collaboration</w:t>
      </w:r>
      <w:bookmarkEnd w:id="17"/>
    </w:p>
    <w:sdt>
      <w:sdtPr>
        <w:rPr>
          <w:rFonts w:eastAsia="Times New Roman"/>
          <w:color w:val="C00000"/>
        </w:rPr>
        <w:id w:val="1156263228"/>
        <w:placeholder>
          <w:docPart w:val="A8C473CEAE974310A9258A10BFD0E5E3"/>
        </w:placeholder>
      </w:sdtPr>
      <w:sdtEndPr/>
      <w:sdtContent>
        <w:p w14:paraId="304E6E4C" w14:textId="77777777" w:rsidR="00683E27" w:rsidRPr="007D72E1" w:rsidRDefault="00683E27" w:rsidP="000851A8">
          <w:pPr>
            <w:spacing w:after="240"/>
            <w:ind w:left="107"/>
            <w:rPr>
              <w:rFonts w:eastAsia="Times New Roman"/>
              <w:color w:val="C00000"/>
            </w:rPr>
          </w:pPr>
          <w:r w:rsidRPr="007D72E1">
            <w:rPr>
              <w:rFonts w:asciiTheme="minorHAnsi" w:hAnsiTheme="minorHAnsi"/>
              <w:color w:val="C00000"/>
            </w:rPr>
            <w:t>Include a statement about whether multi-organization collaboration is required, accepted, or not allowed.</w:t>
          </w:r>
        </w:p>
      </w:sdtContent>
    </w:sdt>
    <w:p w14:paraId="4BEA1EFE" w14:textId="77777777" w:rsidR="00683E27" w:rsidRPr="00A872DE" w:rsidRDefault="00683E27" w:rsidP="000851A8">
      <w:pPr>
        <w:pStyle w:val="Heading2"/>
      </w:pPr>
      <w:bookmarkStart w:id="18" w:name="_Toc241824709"/>
      <w:r w:rsidRPr="00A872DE">
        <w:t>Selection Criteria and Weight</w:t>
      </w:r>
      <w:bookmarkEnd w:id="18"/>
    </w:p>
    <w:p w14:paraId="683DDD6B" w14:textId="203EEA26" w:rsidR="00EB2286" w:rsidRDefault="000B0A27" w:rsidP="000851A8">
      <w:pPr>
        <w:pStyle w:val="NoSpacing"/>
        <w:spacing w:after="240" w:line="0" w:lineRule="atLeast"/>
        <w:ind w:left="107"/>
        <w:rPr>
          <w:rFonts w:cs="Times New Roman"/>
        </w:rPr>
      </w:pPr>
      <w:r w:rsidRPr="00ED3449">
        <w:rPr>
          <w:color w:val="C00000"/>
        </w:rPr>
        <w:t>This template includes standard language for awarding state funds. If you intend to award federal funds, contact your agency General Counsel BEFORE using this template. Federal funds may be subject to different compliance requirements which may impact the content of this “Selection Criteria and Weight” section</w:t>
      </w:r>
    </w:p>
    <w:p w14:paraId="6FB3D7C1" w14:textId="2BEAC2BF" w:rsidR="00683E27" w:rsidRDefault="00683E27" w:rsidP="000851A8">
      <w:pPr>
        <w:pStyle w:val="NoSpacing"/>
        <w:spacing w:after="240" w:line="0" w:lineRule="atLeast"/>
        <w:ind w:left="107"/>
        <w:rPr>
          <w:rFonts w:cs="Times New Roman"/>
        </w:rPr>
      </w:pPr>
      <w:r w:rsidRPr="00981A5E">
        <w:rPr>
          <w:rFonts w:cs="Times New Roman"/>
        </w:rPr>
        <w:t xml:space="preserve">The review committee will be reviewing each applicant on </w:t>
      </w:r>
      <w:proofErr w:type="gramStart"/>
      <w:r w:rsidRPr="00981A5E">
        <w:rPr>
          <w:rFonts w:cs="Times New Roman"/>
        </w:rPr>
        <w:t xml:space="preserve">a </w:t>
      </w:r>
      <w:r w:rsidRPr="007D72E1">
        <w:rPr>
          <w:rFonts w:cs="Times New Roman"/>
          <w:color w:val="C00000"/>
        </w:rPr>
        <w:t>[</w:t>
      </w:r>
      <w:proofErr w:type="gramEnd"/>
      <w:r w:rsidRPr="007D72E1">
        <w:rPr>
          <w:rFonts w:cs="Times New Roman"/>
          <w:color w:val="C00000"/>
        </w:rPr>
        <w:t xml:space="preserve">choose one: number or points] </w:t>
      </w:r>
      <w:r w:rsidRPr="00981A5E">
        <w:rPr>
          <w:rFonts w:cs="Times New Roman"/>
        </w:rPr>
        <w:t xml:space="preserve">scale. </w:t>
      </w:r>
    </w:p>
    <w:p w14:paraId="6168ED04" w14:textId="77777777" w:rsidR="00683E27" w:rsidRPr="007D72E1" w:rsidRDefault="00683E27" w:rsidP="000851A8">
      <w:pPr>
        <w:pStyle w:val="NoSpacing"/>
        <w:spacing w:after="240" w:line="0" w:lineRule="atLeast"/>
        <w:ind w:left="107"/>
        <w:rPr>
          <w:rFonts w:cs="Times New Roman"/>
          <w:color w:val="C00000"/>
        </w:rPr>
      </w:pPr>
      <w:r w:rsidRPr="00981A5E">
        <w:rPr>
          <w:rFonts w:cs="Times New Roman"/>
        </w:rPr>
        <w:t>The scoring factors and weight that applications will be judged are based on the</w:t>
      </w:r>
      <w:r>
        <w:rPr>
          <w:rFonts w:cs="Times New Roman"/>
        </w:rPr>
        <w:t xml:space="preserve">: </w:t>
      </w:r>
      <w:r w:rsidRPr="007D72E1">
        <w:rPr>
          <w:rFonts w:cs="Times New Roman"/>
          <w:color w:val="C00000"/>
        </w:rPr>
        <w:t>[Granting agency can choose to insert additional information in this area or fully integrate it into the bulleted list.]</w:t>
      </w:r>
    </w:p>
    <w:p w14:paraId="11598D7F" w14:textId="77777777" w:rsidR="00683E27" w:rsidRPr="007D72E1" w:rsidRDefault="00683E27" w:rsidP="00683E27">
      <w:pPr>
        <w:pStyle w:val="NoSpacing"/>
        <w:numPr>
          <w:ilvl w:val="0"/>
          <w:numId w:val="32"/>
        </w:numPr>
        <w:spacing w:line="0" w:lineRule="atLeast"/>
        <w:rPr>
          <w:rFonts w:cs="Times New Roman"/>
          <w:color w:val="C00000"/>
        </w:rPr>
      </w:pPr>
      <w:r w:rsidRPr="007D72E1">
        <w:rPr>
          <w:rFonts w:cs="Times New Roman"/>
          <w:color w:val="C00000"/>
        </w:rPr>
        <w:t>insert year, funding appropriation, legislative language and agency standards</w:t>
      </w:r>
    </w:p>
    <w:p w14:paraId="3395E8DA" w14:textId="58EBD837" w:rsidR="00683E27" w:rsidRPr="007D72E1" w:rsidRDefault="00683E27" w:rsidP="00683E27">
      <w:pPr>
        <w:pStyle w:val="NoSpacing"/>
        <w:numPr>
          <w:ilvl w:val="0"/>
          <w:numId w:val="32"/>
        </w:numPr>
        <w:spacing w:line="0" w:lineRule="atLeast"/>
        <w:ind w:left="763"/>
        <w:rPr>
          <w:rStyle w:val="Hyperlink"/>
          <w:rFonts w:cs="Times New Roman"/>
          <w:color w:val="C00000"/>
        </w:rPr>
      </w:pPr>
      <w:r w:rsidRPr="007D72E1">
        <w:rPr>
          <w:rStyle w:val="Hyperlink"/>
          <w:color w:val="C00000"/>
          <w:u w:val="none"/>
        </w:rPr>
        <w:t>insert state agency’s diversity in grant-making process and measurable outcome(s) in reaching agency-identified diverse populations as defined in</w:t>
      </w:r>
      <w:r w:rsidRPr="007D72E1">
        <w:rPr>
          <w:rFonts w:cs="Times New Roman"/>
          <w:color w:val="C00000"/>
        </w:rPr>
        <w:t xml:space="preserve"> </w:t>
      </w:r>
      <w:r w:rsidR="00A24192" w:rsidRPr="0070598B">
        <w:rPr>
          <w:rFonts w:cs="Times New Roman"/>
          <w:color w:val="C00000"/>
        </w:rPr>
        <w:t>OGM Policy 08-02: Rating Criteria for Competitive Grant Review</w:t>
      </w:r>
    </w:p>
    <w:p w14:paraId="1912B104"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insert programmatic requirements</w:t>
      </w:r>
    </w:p>
    <w:p w14:paraId="7D1D944E"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insert project need and sustainability</w:t>
      </w:r>
    </w:p>
    <w:p w14:paraId="72CF7AD4"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insert approach and how this will achieve results</w:t>
      </w:r>
    </w:p>
    <w:p w14:paraId="1CA81905"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if applicable, match or project funds raised to date</w:t>
      </w:r>
    </w:p>
    <w:p w14:paraId="77D48DFC"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insert financial management capacity – accounting, timekeeping, and funds management</w:t>
      </w:r>
    </w:p>
    <w:p w14:paraId="3057ED17" w14:textId="77777777" w:rsidR="00683E27" w:rsidRPr="007D72E1" w:rsidRDefault="00683E27" w:rsidP="00683E27">
      <w:pPr>
        <w:pStyle w:val="NoSpacing"/>
        <w:numPr>
          <w:ilvl w:val="0"/>
          <w:numId w:val="32"/>
        </w:numPr>
        <w:spacing w:line="0" w:lineRule="atLeast"/>
        <w:ind w:left="763"/>
        <w:rPr>
          <w:rFonts w:cs="Times New Roman"/>
          <w:color w:val="C00000"/>
        </w:rPr>
      </w:pPr>
      <w:r w:rsidRPr="007D72E1">
        <w:rPr>
          <w:rFonts w:cs="Times New Roman"/>
          <w:color w:val="C00000"/>
        </w:rPr>
        <w:t xml:space="preserve">insert an applicant’s past performance as a grantee of that state agency will be considered </w:t>
      </w:r>
    </w:p>
    <w:p w14:paraId="36107EB6" w14:textId="59FB7947" w:rsidR="009F1A1A" w:rsidRPr="007D72E1" w:rsidRDefault="00683E27" w:rsidP="009F1A1A">
      <w:pPr>
        <w:pStyle w:val="NoSpacing"/>
        <w:numPr>
          <w:ilvl w:val="0"/>
          <w:numId w:val="32"/>
        </w:numPr>
        <w:spacing w:line="0" w:lineRule="atLeast"/>
        <w:ind w:left="763"/>
        <w:rPr>
          <w:rFonts w:cs="Times New Roman"/>
          <w:color w:val="C00000"/>
        </w:rPr>
      </w:pPr>
      <w:r w:rsidRPr="007D72E1">
        <w:rPr>
          <w:rFonts w:cs="Times New Roman"/>
          <w:color w:val="C00000"/>
        </w:rPr>
        <w:t>insert geographic coverage and knowledge of communities served</w:t>
      </w:r>
    </w:p>
    <w:p w14:paraId="0C4D0C38" w14:textId="77777777" w:rsidR="00683E27" w:rsidRPr="000D3634" w:rsidRDefault="00683E27" w:rsidP="00683E27">
      <w:pPr>
        <w:pStyle w:val="NoSpacing"/>
        <w:spacing w:line="0" w:lineRule="atLeast"/>
        <w:ind w:left="763"/>
        <w:rPr>
          <w:rFonts w:cs="Times New Roman"/>
          <w:color w:val="C00000"/>
        </w:rPr>
      </w:pPr>
    </w:p>
    <w:p w14:paraId="02DA84C2" w14:textId="77777777" w:rsidR="00683E27" w:rsidRDefault="004E59FF" w:rsidP="00683E27">
      <w:pPr>
        <w:pStyle w:val="NoSpacing"/>
        <w:spacing w:after="240" w:line="0" w:lineRule="atLeast"/>
        <w:rPr>
          <w:rFonts w:cs="Times New Roman"/>
        </w:rPr>
      </w:pPr>
      <w:sdt>
        <w:sdtPr>
          <w:rPr>
            <w:rFonts w:cs="Times New Roman"/>
            <w:color w:val="C00000"/>
          </w:rPr>
          <w:id w:val="-983152840"/>
          <w:placeholder>
            <w:docPart w:val="C63CE1F062C64A09A67B6514B23B221E"/>
          </w:placeholder>
        </w:sdtPr>
        <w:sdtEndPr/>
        <w:sdtContent>
          <w:r w:rsidR="00683E27" w:rsidRPr="007D72E1">
            <w:rPr>
              <w:rFonts w:cs="Times New Roman"/>
              <w:color w:val="C00000"/>
            </w:rPr>
            <w:t>Insert grant program’s name here</w:t>
          </w:r>
        </w:sdtContent>
      </w:sdt>
      <w:r w:rsidR="00683E27" w:rsidRPr="001715EE">
        <w:rPr>
          <w:rFonts w:cs="Times New Roman"/>
          <w:color w:val="C00000"/>
        </w:rPr>
        <w:t xml:space="preserve"> </w:t>
      </w:r>
      <w:r w:rsidR="00683E27" w:rsidRPr="00121F0D">
        <w:rPr>
          <w:rFonts w:cs="Times New Roman"/>
        </w:rPr>
        <w:t xml:space="preserve">has the following weighted criteria in measurable outcomes and in reaching diverse populations: </w:t>
      </w:r>
    </w:p>
    <w:sdt>
      <w:sdtPr>
        <w:rPr>
          <w:rFonts w:cs="Times New Roman"/>
          <w:color w:val="C00000"/>
        </w:rPr>
        <w:id w:val="-1623073362"/>
        <w:placeholder>
          <w:docPart w:val="C63CE1F062C64A09A67B6514B23B221E"/>
        </w:placeholder>
      </w:sdtPr>
      <w:sdtEndPr/>
      <w:sdtContent>
        <w:p w14:paraId="18939B3C" w14:textId="308230B9" w:rsidR="00EA3652" w:rsidRPr="007D72E1" w:rsidRDefault="00683E27" w:rsidP="00EA3652">
          <w:pPr>
            <w:pStyle w:val="NoSpacing"/>
            <w:spacing w:after="240" w:line="0" w:lineRule="atLeast"/>
            <w:rPr>
              <w:rFonts w:cs="Times New Roman"/>
              <w:color w:val="C00000"/>
            </w:rPr>
          </w:pPr>
          <w:r w:rsidRPr="007D72E1">
            <w:rPr>
              <w:rFonts w:cs="Times New Roman"/>
              <w:color w:val="C00000"/>
            </w:rPr>
            <w:t>Insert rubric, chart, or table with information here.</w:t>
          </w:r>
        </w:p>
      </w:sdtContent>
    </w:sdt>
    <w:p w14:paraId="4B880054" w14:textId="35F88177" w:rsidR="003D74F1" w:rsidRPr="00B63C7C" w:rsidRDefault="003D74F1" w:rsidP="00D55C44">
      <w:pPr>
        <w:pStyle w:val="Heading2"/>
        <w:ind w:left="0"/>
      </w:pPr>
      <w:bookmarkStart w:id="19" w:name="_Toc241824710"/>
      <w:r w:rsidRPr="00B63C7C">
        <w:lastRenderedPageBreak/>
        <w:t>Questions, Technical Assistance and Information Sessions</w:t>
      </w:r>
      <w:bookmarkEnd w:id="19"/>
    </w:p>
    <w:p w14:paraId="3B81826A" w14:textId="77777777" w:rsidR="003D74F1" w:rsidRPr="005B49A4" w:rsidRDefault="003D74F1" w:rsidP="00D55C44">
      <w:pPr>
        <w:spacing w:after="120" w:line="276" w:lineRule="auto"/>
        <w:rPr>
          <w:rFonts w:eastAsia="Times New Roman"/>
        </w:rPr>
      </w:pPr>
      <w:r w:rsidRPr="00F37BD8">
        <w:rPr>
          <w:rFonts w:eastAsia="Times New Roman"/>
        </w:rPr>
        <w:t xml:space="preserve">All questions regarding this </w:t>
      </w:r>
      <w:r>
        <w:rPr>
          <w:rFonts w:eastAsia="Times New Roman"/>
        </w:rPr>
        <w:t>funding opportunity</w:t>
      </w:r>
      <w:r w:rsidRPr="00F37BD8">
        <w:rPr>
          <w:rFonts w:eastAsia="Times New Roman"/>
        </w:rPr>
        <w:t xml:space="preserve"> must be submitted by email to </w:t>
      </w:r>
      <w:sdt>
        <w:sdtPr>
          <w:rPr>
            <w:rFonts w:eastAsia="Times New Roman"/>
          </w:rPr>
          <w:id w:val="1912968141"/>
          <w:placeholder>
            <w:docPart w:val="9085D3F2767848EF800BE3CB319B23EA"/>
          </w:placeholder>
        </w:sdtPr>
        <w:sdtEndPr/>
        <w:sdtContent>
          <w:r w:rsidRPr="00F37BD8">
            <w:rPr>
              <w:rFonts w:eastAsia="Times New Roman"/>
              <w:color w:val="C00000"/>
            </w:rPr>
            <w:t>provide email address</w:t>
          </w:r>
        </w:sdtContent>
      </w:sdt>
      <w:r w:rsidRPr="00F37BD8">
        <w:rPr>
          <w:rFonts w:eastAsia="Times New Roman"/>
        </w:rPr>
        <w:t xml:space="preserve">. Questions and answers will be posted within </w:t>
      </w:r>
      <w:sdt>
        <w:sdtPr>
          <w:rPr>
            <w:rFonts w:eastAsia="Times New Roman"/>
            <w:color w:val="C00000"/>
          </w:rPr>
          <w:id w:val="-2096396040"/>
          <w:placeholder>
            <w:docPart w:val="9085D3F2767848EF800BE3CB319B23EA"/>
          </w:placeholder>
        </w:sdtPr>
        <w:sdtEndPr>
          <w:rPr>
            <w:color w:val="auto"/>
          </w:rPr>
        </w:sdtEndPr>
        <w:sdtContent>
          <w:r w:rsidRPr="00F37BD8">
            <w:rPr>
              <w:rFonts w:eastAsia="Times New Roman"/>
              <w:color w:val="C00000"/>
            </w:rPr>
            <w:t>number of days</w:t>
          </w:r>
        </w:sdtContent>
      </w:sdt>
      <w:r w:rsidRPr="00F37BD8">
        <w:rPr>
          <w:rFonts w:eastAsia="Times New Roman"/>
        </w:rPr>
        <w:t xml:space="preserve"> of receipt at </w:t>
      </w:r>
      <w:sdt>
        <w:sdtPr>
          <w:rPr>
            <w:rFonts w:eastAsia="Times New Roman"/>
          </w:rPr>
          <w:id w:val="-592786941"/>
          <w:placeholder>
            <w:docPart w:val="9085D3F2767848EF800BE3CB319B23EA"/>
          </w:placeholder>
        </w:sdtPr>
        <w:sdtEndPr/>
        <w:sdtContent>
          <w:r w:rsidRPr="00F37BD8">
            <w:rPr>
              <w:rFonts w:eastAsia="Times New Roman"/>
              <w:color w:val="C00000"/>
            </w:rPr>
            <w:t>provide link to website questions and answers will be posted</w:t>
          </w:r>
          <w:r w:rsidRPr="00F37BD8">
            <w:rPr>
              <w:rFonts w:eastAsia="Times New Roman"/>
            </w:rPr>
            <w:t>.</w:t>
          </w:r>
        </w:sdtContent>
      </w:sdt>
    </w:p>
    <w:p w14:paraId="7274E58F" w14:textId="3CAE297C" w:rsidR="003D74F1" w:rsidRDefault="003D74F1" w:rsidP="00D55C44">
      <w:pPr>
        <w:spacing w:line="276" w:lineRule="auto"/>
        <w:textAlignment w:val="baseline"/>
        <w:rPr>
          <w:rFonts w:eastAsia="Times New Roman"/>
          <w:color w:val="C00000"/>
        </w:rPr>
      </w:pPr>
      <w:r>
        <w:rPr>
          <w:rFonts w:eastAsia="Times New Roman"/>
        </w:rPr>
        <w:t>All prospective applicants are encouraged to attend an information session</w:t>
      </w:r>
      <w:r w:rsidRPr="007D72E1">
        <w:rPr>
          <w:rFonts w:eastAsia="Times New Roman"/>
          <w:color w:val="C00000"/>
        </w:rPr>
        <w:t xml:space="preserve">. </w:t>
      </w:r>
      <w:sdt>
        <w:sdtPr>
          <w:rPr>
            <w:rFonts w:eastAsia="Times New Roman"/>
            <w:color w:val="C00000"/>
          </w:rPr>
          <w:id w:val="-2014840513"/>
          <w:placeholder>
            <w:docPart w:val="9085D3F2767848EF800BE3CB319B23EA"/>
          </w:placeholder>
        </w:sdtPr>
        <w:sdtEndPr/>
        <w:sdtContent>
          <w:r w:rsidRPr="007D72E1">
            <w:rPr>
              <w:rFonts w:eastAsia="Times New Roman"/>
              <w:color w:val="C00000"/>
            </w:rPr>
            <w:t xml:space="preserve">Provide information </w:t>
          </w:r>
          <w:proofErr w:type="gramStart"/>
          <w:r w:rsidRPr="007D72E1">
            <w:rPr>
              <w:rFonts w:eastAsia="Times New Roman"/>
              <w:color w:val="C00000"/>
            </w:rPr>
            <w:t>of</w:t>
          </w:r>
          <w:proofErr w:type="gramEnd"/>
          <w:r w:rsidRPr="007D72E1">
            <w:rPr>
              <w:rFonts w:eastAsia="Times New Roman"/>
              <w:color w:val="C00000"/>
            </w:rPr>
            <w:t xml:space="preserve"> any information sessions or meetings </w:t>
          </w:r>
          <w:r w:rsidR="009B5A61">
            <w:rPr>
              <w:rFonts w:eastAsia="Times New Roman"/>
              <w:color w:val="C00000"/>
            </w:rPr>
            <w:t xml:space="preserve">the agency </w:t>
          </w:r>
          <w:r w:rsidRPr="007D72E1">
            <w:rPr>
              <w:rFonts w:eastAsia="Times New Roman"/>
              <w:color w:val="C00000"/>
            </w:rPr>
            <w:t>will host. Include the date(s), time(s), and location(s). Explain here when and where questions and answers from the sessions or meetings will be posted.</w:t>
          </w:r>
        </w:sdtContent>
      </w:sdt>
      <w:r w:rsidRPr="007D72E1">
        <w:rPr>
          <w:rFonts w:eastAsia="Times New Roman"/>
          <w:color w:val="C00000"/>
        </w:rPr>
        <w:t xml:space="preserve"> </w:t>
      </w:r>
    </w:p>
    <w:p w14:paraId="75C91E83" w14:textId="77777777" w:rsidR="005A2891" w:rsidRPr="007D72E1" w:rsidRDefault="005A2891" w:rsidP="009B5A61">
      <w:pPr>
        <w:spacing w:line="276" w:lineRule="auto"/>
        <w:ind w:left="107"/>
        <w:textAlignment w:val="baseline"/>
        <w:rPr>
          <w:rFonts w:eastAsia="Times New Roman"/>
          <w:color w:val="C00000"/>
        </w:rPr>
      </w:pPr>
    </w:p>
    <w:p w14:paraId="7E03B93D" w14:textId="300754BA" w:rsidR="00816FC6" w:rsidRPr="00765EA9" w:rsidRDefault="00816FC6" w:rsidP="00341A91">
      <w:pPr>
        <w:pStyle w:val="Heading1"/>
        <w:jc w:val="center"/>
        <w:rPr>
          <w:i/>
          <w:lang w:bidi="ar-SA"/>
        </w:rPr>
      </w:pPr>
      <w:bookmarkStart w:id="20" w:name="_Toc241824711"/>
      <w:r>
        <w:rPr>
          <w:lang w:bidi="ar-SA"/>
        </w:rPr>
        <w:t>Submission</w:t>
      </w:r>
      <w:bookmarkEnd w:id="20"/>
    </w:p>
    <w:p w14:paraId="6FE65829" w14:textId="2BF4DC5D" w:rsidR="00816FC6" w:rsidRPr="00765EA9" w:rsidRDefault="00816FC6" w:rsidP="00816FC6">
      <w:pPr>
        <w:spacing w:after="120" w:line="276" w:lineRule="auto"/>
        <w:rPr>
          <w:rFonts w:eastAsia="Times New Roman"/>
        </w:rPr>
      </w:pPr>
      <w:r w:rsidRPr="006007C9">
        <w:rPr>
          <w:rFonts w:eastAsia="Times New Roman"/>
          <w:b/>
        </w:rPr>
        <w:t xml:space="preserve">Applications must be </w:t>
      </w:r>
      <w:r>
        <w:rPr>
          <w:rFonts w:eastAsia="Times New Roman"/>
          <w:b/>
        </w:rPr>
        <w:t>received no later than 4:30pm Central Time,</w:t>
      </w:r>
      <w:r w:rsidRPr="006007C9">
        <w:rPr>
          <w:rFonts w:eastAsia="Times New Roman"/>
          <w:b/>
          <w:color w:val="C00000"/>
        </w:rPr>
        <w:t xml:space="preserve"> </w:t>
      </w:r>
      <w:r w:rsidRPr="006007C9">
        <w:rPr>
          <w:rFonts w:eastAsia="Times New Roman"/>
          <w:b/>
        </w:rPr>
        <w:t xml:space="preserve">on </w:t>
      </w:r>
      <w:sdt>
        <w:sdtPr>
          <w:rPr>
            <w:rFonts w:eastAsia="Times New Roman"/>
            <w:b/>
            <w:color w:val="C00000"/>
          </w:rPr>
          <w:id w:val="-1678638154"/>
          <w:placeholder>
            <w:docPart w:val="AD34F5A4BAE347468BB8EB22F1BD1E8F"/>
          </w:placeholder>
        </w:sdtPr>
        <w:sdtEndPr/>
        <w:sdtContent>
          <w:r w:rsidR="002C6521">
            <w:rPr>
              <w:rFonts w:eastAsia="Times New Roman"/>
              <w:b/>
              <w:color w:val="C00000"/>
            </w:rPr>
            <w:t xml:space="preserve">provide the day of the week and </w:t>
          </w:r>
          <w:r w:rsidRPr="007D72E1">
            <w:rPr>
              <w:rFonts w:eastAsia="Times New Roman"/>
              <w:b/>
              <w:color w:val="C00000"/>
            </w:rPr>
            <w:t>spell out full date (ex. May 1, 2025)</w:t>
          </w:r>
        </w:sdtContent>
      </w:sdt>
      <w:r w:rsidRPr="007D72E1">
        <w:rPr>
          <w:rFonts w:eastAsia="Times New Roman"/>
          <w:b/>
          <w:color w:val="C00000"/>
        </w:rPr>
        <w:t>.</w:t>
      </w:r>
      <w:r w:rsidRPr="007D72E1">
        <w:rPr>
          <w:rFonts w:eastAsia="Times New Roman"/>
          <w:color w:val="C00000"/>
        </w:rPr>
        <w:t xml:space="preserve"> [Include instructions on paper applications: </w:t>
      </w:r>
      <w:r w:rsidRPr="007D72E1">
        <w:rPr>
          <w:rFonts w:asciiTheme="minorHAnsi" w:hAnsiTheme="minorHAnsi"/>
          <w:color w:val="C00000"/>
        </w:rPr>
        <w:t>If applications are mailed, they must be postmarked by [insert date]/</w:t>
      </w:r>
      <w:r w:rsidRPr="007D72E1">
        <w:rPr>
          <w:rFonts w:eastAsia="Times New Roman"/>
          <w:color w:val="C00000"/>
        </w:rPr>
        <w:t xml:space="preserve">No paper submissions will be accepted.] </w:t>
      </w:r>
      <w:r w:rsidRPr="00403402">
        <w:rPr>
          <w:rFonts w:eastAsia="Times New Roman"/>
          <w:b/>
          <w:bCs/>
        </w:rPr>
        <w:t>Late applications will not be accepted.</w:t>
      </w:r>
      <w:r>
        <w:rPr>
          <w:rFonts w:eastAsia="Times New Roman"/>
        </w:rPr>
        <w:t xml:space="preserve"> </w:t>
      </w:r>
    </w:p>
    <w:sdt>
      <w:sdtPr>
        <w:rPr>
          <w:rFonts w:eastAsia="Times New Roman"/>
          <w:color w:val="C00000"/>
        </w:rPr>
        <w:id w:val="-1205173942"/>
        <w:placeholder>
          <w:docPart w:val="8CA6825194024088A12662C78D0226BD"/>
        </w:placeholder>
      </w:sdtPr>
      <w:sdtEndPr/>
      <w:sdtContent>
        <w:p w14:paraId="72D11899" w14:textId="77777777" w:rsidR="00816FC6" w:rsidRPr="007D72E1" w:rsidRDefault="00816FC6" w:rsidP="00816FC6">
          <w:pPr>
            <w:spacing w:after="120" w:line="276" w:lineRule="auto"/>
            <w:rPr>
              <w:rFonts w:eastAsia="Times New Roman"/>
              <w:color w:val="C00000"/>
            </w:rPr>
          </w:pPr>
          <w:r w:rsidRPr="007D72E1">
            <w:rPr>
              <w:rFonts w:eastAsia="Times New Roman"/>
              <w:color w:val="C00000"/>
            </w:rPr>
            <w:t xml:space="preserve">Provide any further instructions for how to submit proposals. </w:t>
          </w:r>
        </w:p>
      </w:sdtContent>
    </w:sdt>
    <w:p w14:paraId="5AA9A196" w14:textId="77777777" w:rsidR="00816FC6" w:rsidRPr="0092556D" w:rsidRDefault="00816FC6" w:rsidP="00C168D6">
      <w:pPr>
        <w:pStyle w:val="Heading2"/>
        <w:ind w:left="0"/>
      </w:pPr>
      <w:bookmarkStart w:id="21" w:name="_Toc241824712"/>
      <w:r w:rsidRPr="0092556D">
        <w:t>Application Content</w:t>
      </w:r>
      <w:bookmarkEnd w:id="21"/>
    </w:p>
    <w:p w14:paraId="38A8E902" w14:textId="4734375B" w:rsidR="00816FC6" w:rsidRPr="00964B1E" w:rsidRDefault="00816FC6" w:rsidP="00C168D6">
      <w:pPr>
        <w:spacing w:after="120" w:line="276" w:lineRule="auto"/>
        <w:rPr>
          <w:rFonts w:asciiTheme="minorHAnsi" w:hAnsiTheme="minorHAnsi" w:cstheme="minorHAnsi"/>
          <w:color w:val="CC0000"/>
        </w:rPr>
      </w:pPr>
      <w:r w:rsidRPr="00964B1E">
        <w:rPr>
          <w:rFonts w:asciiTheme="minorHAnsi" w:hAnsiTheme="minorHAnsi" w:cstheme="minorHAnsi"/>
        </w:rPr>
        <w:t xml:space="preserve">You must submit the following </w:t>
      </w:r>
      <w:proofErr w:type="gramStart"/>
      <w:r w:rsidRPr="00964B1E">
        <w:rPr>
          <w:rFonts w:asciiTheme="minorHAnsi" w:hAnsiTheme="minorHAnsi" w:cstheme="minorHAnsi"/>
        </w:rPr>
        <w:t>in order for</w:t>
      </w:r>
      <w:proofErr w:type="gramEnd"/>
      <w:r w:rsidRPr="00964B1E">
        <w:rPr>
          <w:rFonts w:asciiTheme="minorHAnsi" w:hAnsiTheme="minorHAnsi" w:cstheme="minorHAnsi"/>
        </w:rPr>
        <w:t xml:space="preserve"> the application to be considered complete: </w:t>
      </w:r>
      <w:sdt>
        <w:sdtPr>
          <w:rPr>
            <w:color w:val="C00000"/>
          </w:rPr>
          <w:id w:val="941879038"/>
          <w:placeholder>
            <w:docPart w:val="A6330A8A9AEA4F27B8EF76FF1156B92B"/>
          </w:placeholder>
        </w:sdtPr>
        <w:sdtEndPr/>
        <w:sdtContent>
          <w:r w:rsidRPr="007D72E1">
            <w:rPr>
              <w:rFonts w:asciiTheme="minorHAnsi" w:hAnsiTheme="minorHAnsi" w:cstheme="minorHAnsi"/>
              <w:color w:val="C00000"/>
            </w:rPr>
            <w:t xml:space="preserve">Insert list of application materials and instructions, reference attached application </w:t>
          </w:r>
          <w:r w:rsidR="00675A88" w:rsidRPr="007D72E1">
            <w:rPr>
              <w:rFonts w:asciiTheme="minorHAnsi" w:hAnsiTheme="minorHAnsi" w:cstheme="minorHAnsi"/>
              <w:color w:val="C00000"/>
            </w:rPr>
            <w:t>form or</w:t>
          </w:r>
          <w:r w:rsidRPr="007D72E1">
            <w:rPr>
              <w:rFonts w:asciiTheme="minorHAnsi" w:hAnsiTheme="minorHAnsi" w:cstheme="minorHAnsi"/>
              <w:color w:val="C00000"/>
            </w:rPr>
            <w:t xml:space="preserve"> update the list below.</w:t>
          </w:r>
        </w:sdtContent>
      </w:sdt>
    </w:p>
    <w:p w14:paraId="42FFD2AF" w14:textId="77777777" w:rsidR="00816FC6" w:rsidRPr="00816FC6" w:rsidRDefault="00816FC6" w:rsidP="00816FC6">
      <w:pPr>
        <w:pStyle w:val="ListParagraph"/>
        <w:numPr>
          <w:ilvl w:val="0"/>
          <w:numId w:val="33"/>
        </w:numPr>
        <w:tabs>
          <w:tab w:val="left" w:pos="828"/>
          <w:tab w:val="left" w:pos="829"/>
        </w:tabs>
        <w:spacing w:before="71"/>
        <w:rPr>
          <w:b/>
          <w:bCs/>
        </w:rPr>
      </w:pPr>
      <w:r w:rsidRPr="00816FC6">
        <w:rPr>
          <w:b/>
          <w:bCs/>
        </w:rPr>
        <w:t>Completed and signed application</w:t>
      </w:r>
      <w:r w:rsidRPr="00816FC6">
        <w:rPr>
          <w:b/>
          <w:bCs/>
          <w:spacing w:val="-9"/>
        </w:rPr>
        <w:t xml:space="preserve"> </w:t>
      </w:r>
      <w:r w:rsidRPr="00816FC6">
        <w:rPr>
          <w:b/>
          <w:bCs/>
        </w:rPr>
        <w:t>coversheet</w:t>
      </w:r>
    </w:p>
    <w:p w14:paraId="6B425F0F" w14:textId="77777777" w:rsidR="00816FC6" w:rsidRPr="00816FC6" w:rsidRDefault="00816FC6" w:rsidP="00816FC6">
      <w:pPr>
        <w:pStyle w:val="ListParagraph"/>
        <w:numPr>
          <w:ilvl w:val="0"/>
          <w:numId w:val="33"/>
        </w:numPr>
        <w:tabs>
          <w:tab w:val="left" w:pos="828"/>
          <w:tab w:val="left" w:pos="829"/>
        </w:tabs>
        <w:spacing w:before="1" w:line="280" w:lineRule="exact"/>
        <w:rPr>
          <w:b/>
          <w:bCs/>
        </w:rPr>
      </w:pPr>
      <w:r w:rsidRPr="00816FC6">
        <w:rPr>
          <w:b/>
          <w:bCs/>
        </w:rPr>
        <w:t>Assurances</w:t>
      </w:r>
    </w:p>
    <w:p w14:paraId="6C45BA55" w14:textId="77777777" w:rsidR="00816FC6" w:rsidRPr="00816FC6" w:rsidRDefault="00816FC6" w:rsidP="00816FC6">
      <w:pPr>
        <w:pStyle w:val="ListParagraph"/>
        <w:numPr>
          <w:ilvl w:val="0"/>
          <w:numId w:val="33"/>
        </w:numPr>
        <w:tabs>
          <w:tab w:val="left" w:pos="828"/>
          <w:tab w:val="left" w:pos="829"/>
        </w:tabs>
        <w:spacing w:line="280" w:lineRule="exact"/>
        <w:rPr>
          <w:b/>
          <w:bCs/>
        </w:rPr>
      </w:pPr>
      <w:r w:rsidRPr="00816FC6">
        <w:rPr>
          <w:b/>
          <w:bCs/>
        </w:rPr>
        <w:t>Application narrative</w:t>
      </w:r>
      <w:r w:rsidRPr="00816FC6">
        <w:rPr>
          <w:b/>
          <w:bCs/>
          <w:spacing w:val="-4"/>
        </w:rPr>
        <w:t xml:space="preserve"> </w:t>
      </w:r>
      <w:r w:rsidRPr="00816FC6">
        <w:rPr>
          <w:b/>
          <w:bCs/>
        </w:rPr>
        <w:t>components</w:t>
      </w:r>
    </w:p>
    <w:p w14:paraId="4A0A40B2" w14:textId="77777777" w:rsidR="00816FC6" w:rsidRPr="00816FC6" w:rsidRDefault="00816FC6" w:rsidP="00816FC6">
      <w:pPr>
        <w:pStyle w:val="ListParagraph"/>
        <w:numPr>
          <w:ilvl w:val="0"/>
          <w:numId w:val="33"/>
        </w:numPr>
        <w:tabs>
          <w:tab w:val="left" w:pos="828"/>
          <w:tab w:val="left" w:pos="829"/>
        </w:tabs>
        <w:rPr>
          <w:b/>
          <w:bCs/>
        </w:rPr>
      </w:pPr>
      <w:r w:rsidRPr="00816FC6">
        <w:rPr>
          <w:b/>
          <w:bCs/>
        </w:rPr>
        <w:t>Budget narrative</w:t>
      </w:r>
    </w:p>
    <w:p w14:paraId="0660C336" w14:textId="6C20E42A" w:rsidR="00816FC6" w:rsidRPr="00816FC6" w:rsidRDefault="00816FC6" w:rsidP="00816FC6">
      <w:pPr>
        <w:pStyle w:val="ListParagraph"/>
        <w:numPr>
          <w:ilvl w:val="0"/>
          <w:numId w:val="33"/>
        </w:numPr>
        <w:tabs>
          <w:tab w:val="left" w:pos="828"/>
          <w:tab w:val="left" w:pos="829"/>
        </w:tabs>
        <w:rPr>
          <w:b/>
          <w:bCs/>
        </w:rPr>
      </w:pPr>
      <w:r w:rsidRPr="00816FC6">
        <w:rPr>
          <w:b/>
          <w:bCs/>
        </w:rPr>
        <w:t>Exhibit C: Capacity Responses</w:t>
      </w:r>
      <w:r w:rsidR="00092D24">
        <w:rPr>
          <w:b/>
          <w:bCs/>
        </w:rPr>
        <w:t>*</w:t>
      </w:r>
    </w:p>
    <w:p w14:paraId="492D9A3A" w14:textId="7013F63B" w:rsidR="00816FC6" w:rsidRPr="00816FC6" w:rsidRDefault="00816FC6" w:rsidP="00816FC6">
      <w:pPr>
        <w:pStyle w:val="ListParagraph"/>
        <w:numPr>
          <w:ilvl w:val="0"/>
          <w:numId w:val="33"/>
        </w:numPr>
        <w:tabs>
          <w:tab w:val="left" w:pos="828"/>
          <w:tab w:val="left" w:pos="829"/>
        </w:tabs>
        <w:rPr>
          <w:b/>
          <w:bCs/>
        </w:rPr>
      </w:pPr>
      <w:r w:rsidRPr="00816FC6">
        <w:rPr>
          <w:b/>
          <w:bCs/>
        </w:rPr>
        <w:t xml:space="preserve">Exhibit D: Certification that the </w:t>
      </w:r>
      <w:r w:rsidR="00E02BEA">
        <w:rPr>
          <w:b/>
          <w:bCs/>
        </w:rPr>
        <w:t>entity</w:t>
      </w:r>
      <w:r w:rsidRPr="00816FC6">
        <w:rPr>
          <w:b/>
          <w:bCs/>
        </w:rPr>
        <w:t xml:space="preserve"> is not suspended or debarred by the State of Minnesota or the federal government</w:t>
      </w:r>
    </w:p>
    <w:p w14:paraId="285B1B33" w14:textId="44DE1A37" w:rsidR="00816FC6" w:rsidRPr="00092D24" w:rsidRDefault="00816FC6" w:rsidP="00816FC6">
      <w:pPr>
        <w:pStyle w:val="ListParagraph"/>
        <w:numPr>
          <w:ilvl w:val="0"/>
          <w:numId w:val="33"/>
        </w:numPr>
        <w:tabs>
          <w:tab w:val="left" w:pos="828"/>
          <w:tab w:val="left" w:pos="829"/>
        </w:tabs>
        <w:rPr>
          <w:b/>
          <w:bCs/>
        </w:rPr>
      </w:pPr>
      <w:r w:rsidRPr="00092D24">
        <w:rPr>
          <w:b/>
          <w:bCs/>
        </w:rPr>
        <w:t>Exhibit E: Evidence of Good Standing</w:t>
      </w:r>
      <w:r w:rsidR="00092D24" w:rsidRPr="00092D24">
        <w:rPr>
          <w:b/>
          <w:bCs/>
        </w:rPr>
        <w:t>*</w:t>
      </w:r>
    </w:p>
    <w:p w14:paraId="4A2F40C7" w14:textId="17A08CAB" w:rsidR="00816FC6" w:rsidRPr="00092D24" w:rsidRDefault="00816FC6" w:rsidP="00816FC6">
      <w:pPr>
        <w:pStyle w:val="ListParagraph"/>
        <w:numPr>
          <w:ilvl w:val="0"/>
          <w:numId w:val="33"/>
        </w:numPr>
        <w:tabs>
          <w:tab w:val="left" w:pos="828"/>
          <w:tab w:val="left" w:pos="829"/>
        </w:tabs>
        <w:rPr>
          <w:b/>
          <w:bCs/>
        </w:rPr>
      </w:pPr>
      <w:r w:rsidRPr="00092D24">
        <w:rPr>
          <w:b/>
          <w:bCs/>
        </w:rPr>
        <w:t>Exhibit F: Nonprofit grantee as applicable</w:t>
      </w:r>
      <w:r w:rsidR="00092D24" w:rsidRPr="00092D24">
        <w:rPr>
          <w:b/>
          <w:bCs/>
        </w:rPr>
        <w:t>*</w:t>
      </w:r>
    </w:p>
    <w:p w14:paraId="11D4F68D" w14:textId="05414A0D" w:rsidR="00816FC6" w:rsidRPr="00092D24" w:rsidRDefault="00816FC6" w:rsidP="00816FC6">
      <w:pPr>
        <w:pStyle w:val="ListParagraph"/>
        <w:numPr>
          <w:ilvl w:val="0"/>
          <w:numId w:val="33"/>
        </w:numPr>
        <w:tabs>
          <w:tab w:val="left" w:pos="828"/>
          <w:tab w:val="left" w:pos="829"/>
        </w:tabs>
        <w:rPr>
          <w:b/>
          <w:bCs/>
        </w:rPr>
      </w:pPr>
      <w:r w:rsidRPr="00092D24">
        <w:rPr>
          <w:b/>
          <w:bCs/>
        </w:rPr>
        <w:t>Exhibit G: For-Profit Certification Disclosure and Required Documents</w:t>
      </w:r>
      <w:r w:rsidR="00092D24" w:rsidRPr="00092D24">
        <w:rPr>
          <w:b/>
          <w:bCs/>
        </w:rPr>
        <w:t>*</w:t>
      </w:r>
    </w:p>
    <w:p w14:paraId="3203340C" w14:textId="34C2849A" w:rsidR="00816FC6" w:rsidRPr="00092D24" w:rsidRDefault="00816FC6" w:rsidP="00816FC6">
      <w:pPr>
        <w:pStyle w:val="ListParagraph"/>
        <w:numPr>
          <w:ilvl w:val="0"/>
          <w:numId w:val="33"/>
        </w:numPr>
        <w:tabs>
          <w:tab w:val="left" w:pos="828"/>
          <w:tab w:val="left" w:pos="829"/>
        </w:tabs>
        <w:rPr>
          <w:b/>
          <w:bCs/>
        </w:rPr>
      </w:pPr>
      <w:r w:rsidRPr="00092D24">
        <w:rPr>
          <w:b/>
          <w:bCs/>
        </w:rPr>
        <w:t>Exhibit H: Certification no current principals have been convicted of a felony financial crime in the last ten years</w:t>
      </w:r>
      <w:r w:rsidR="00092D24" w:rsidRPr="00092D24">
        <w:rPr>
          <w:b/>
          <w:bCs/>
        </w:rPr>
        <w:t>*</w:t>
      </w:r>
    </w:p>
    <w:p w14:paraId="3FF08C5F" w14:textId="77777777" w:rsidR="00816FC6" w:rsidRPr="007D72E1" w:rsidRDefault="00816FC6" w:rsidP="00816FC6">
      <w:pPr>
        <w:pStyle w:val="ListParagraph"/>
        <w:numPr>
          <w:ilvl w:val="0"/>
          <w:numId w:val="33"/>
        </w:numPr>
        <w:tabs>
          <w:tab w:val="left" w:pos="828"/>
          <w:tab w:val="left" w:pos="829"/>
        </w:tabs>
        <w:rPr>
          <w:b/>
          <w:bCs/>
          <w:color w:val="C00000"/>
        </w:rPr>
      </w:pPr>
      <w:r w:rsidRPr="007D72E1">
        <w:rPr>
          <w:b/>
          <w:bCs/>
          <w:color w:val="C00000"/>
        </w:rPr>
        <w:t xml:space="preserve">Affidavit of non-collusion: </w:t>
      </w:r>
      <w:r w:rsidRPr="007D72E1">
        <w:rPr>
          <w:b/>
          <w:bCs/>
          <w:i/>
          <w:iCs/>
          <w:color w:val="C00000"/>
        </w:rPr>
        <w:t>This is optional</w:t>
      </w:r>
      <w:r w:rsidRPr="007D72E1">
        <w:rPr>
          <w:b/>
          <w:bCs/>
          <w:color w:val="C00000"/>
        </w:rPr>
        <w:t xml:space="preserve"> </w:t>
      </w:r>
    </w:p>
    <w:p w14:paraId="0A45F474" w14:textId="1D34E498" w:rsidR="00816FC6" w:rsidRPr="00092D24" w:rsidRDefault="00092D24" w:rsidP="002B77E6">
      <w:pPr>
        <w:pStyle w:val="ListParagraph"/>
        <w:tabs>
          <w:tab w:val="left" w:pos="828"/>
          <w:tab w:val="left" w:pos="829"/>
        </w:tabs>
        <w:ind w:left="360" w:firstLine="0"/>
        <w:rPr>
          <w:b/>
          <w:bCs/>
          <w:color w:val="C00000"/>
        </w:rPr>
      </w:pPr>
      <w:r w:rsidRPr="00092D24">
        <w:rPr>
          <w:b/>
          <w:bCs/>
        </w:rPr>
        <w:t>*Indicates the exhibit is a required submission only if the grant is $50,000 or more.</w:t>
      </w:r>
    </w:p>
    <w:p w14:paraId="38BFB4BF" w14:textId="77777777" w:rsidR="00816FC6" w:rsidRPr="005E495B" w:rsidRDefault="00816FC6" w:rsidP="00816FC6">
      <w:pPr>
        <w:pStyle w:val="NormalSmall"/>
        <w:rPr>
          <w:rFonts w:asciiTheme="minorHAnsi" w:hAnsiTheme="minorHAnsi" w:cstheme="minorHAnsi"/>
          <w:sz w:val="22"/>
        </w:rPr>
      </w:pPr>
      <w:r w:rsidRPr="005E495B">
        <w:rPr>
          <w:rFonts w:asciiTheme="minorHAnsi" w:hAnsiTheme="minorHAnsi" w:cstheme="minorHAnsi"/>
          <w:sz w:val="22"/>
        </w:rPr>
        <w:t>Incomplete applications will be rejected and not evaluated.</w:t>
      </w:r>
      <w:r>
        <w:rPr>
          <w:rFonts w:asciiTheme="minorHAnsi" w:hAnsiTheme="minorHAnsi" w:cstheme="minorHAnsi"/>
          <w:sz w:val="22"/>
        </w:rPr>
        <w:t xml:space="preserve"> </w:t>
      </w:r>
      <w:r w:rsidRPr="005E495B">
        <w:rPr>
          <w:rFonts w:asciiTheme="minorHAnsi" w:eastAsia="Calibri" w:hAnsiTheme="minorHAnsi" w:cstheme="minorHAnsi"/>
          <w:sz w:val="22"/>
        </w:rPr>
        <w:t xml:space="preserve">Applications must include all required application materials, including attachments. Do not provide any materials that are not requested in, </w:t>
      </w:r>
      <w:r w:rsidRPr="005E495B">
        <w:rPr>
          <w:rFonts w:asciiTheme="minorHAnsi" w:hAnsiTheme="minorHAnsi" w:cstheme="minorHAnsi"/>
          <w:sz w:val="22"/>
        </w:rPr>
        <w:t>as such materials will not be considered nor evaluated</w:t>
      </w:r>
      <w:r w:rsidRPr="005E495B">
        <w:rPr>
          <w:rFonts w:asciiTheme="minorHAnsi" w:eastAsia="Calibri" w:hAnsiTheme="minorHAnsi" w:cstheme="minorHAnsi"/>
          <w:sz w:val="22"/>
        </w:rPr>
        <w:t xml:space="preserve">. </w:t>
      </w:r>
    </w:p>
    <w:p w14:paraId="2D85DC7A" w14:textId="77777777" w:rsidR="00816FC6" w:rsidRPr="007D347F" w:rsidRDefault="004E59FF" w:rsidP="00816FC6">
      <w:pPr>
        <w:rPr>
          <w:rFonts w:asciiTheme="minorHAnsi" w:hAnsiTheme="minorHAnsi" w:cstheme="minorHAnsi"/>
        </w:rPr>
      </w:pPr>
      <w:sdt>
        <w:sdtPr>
          <w:rPr>
            <w:color w:val="C00000"/>
          </w:rPr>
          <w:id w:val="45649797"/>
          <w:placeholder>
            <w:docPart w:val="A6B5C0A1DBDD4F3688AE0AAFE70FF861"/>
          </w:placeholder>
        </w:sdtPr>
        <w:sdtEndPr/>
        <w:sdtContent>
          <w:r w:rsidR="00816FC6" w:rsidRPr="007D72E1">
            <w:rPr>
              <w:rFonts w:asciiTheme="minorHAnsi" w:hAnsiTheme="minorHAnsi" w:cstheme="minorHAnsi"/>
              <w:color w:val="C00000"/>
            </w:rPr>
            <w:t>Agency</w:t>
          </w:r>
        </w:sdtContent>
      </w:sdt>
      <w:r w:rsidR="00816FC6" w:rsidRPr="007D347F">
        <w:rPr>
          <w:rFonts w:asciiTheme="minorHAnsi" w:hAnsiTheme="minorHAnsi" w:cstheme="minorHAnsi"/>
          <w:color w:val="C00000"/>
        </w:rPr>
        <w:t xml:space="preserve"> </w:t>
      </w:r>
      <w:r w:rsidR="00816FC6" w:rsidRPr="007D347F">
        <w:rPr>
          <w:rFonts w:asciiTheme="minorHAnsi" w:hAnsiTheme="minorHAnsi" w:cstheme="minorHAnsi"/>
        </w:rPr>
        <w:t xml:space="preserve">reserves the right to reject any application that does not meet these requirements. </w:t>
      </w:r>
    </w:p>
    <w:p w14:paraId="03680D0A" w14:textId="77777777" w:rsidR="00816FC6" w:rsidRPr="007D347F" w:rsidRDefault="00816FC6" w:rsidP="00816FC6">
      <w:pPr>
        <w:rPr>
          <w:rFonts w:asciiTheme="minorHAnsi" w:hAnsiTheme="minorHAnsi" w:cstheme="minorHAnsi"/>
        </w:rPr>
      </w:pPr>
    </w:p>
    <w:p w14:paraId="49C8EE82" w14:textId="77777777" w:rsidR="00816FC6" w:rsidRPr="007D347F" w:rsidRDefault="00816FC6" w:rsidP="00816FC6">
      <w:pPr>
        <w:rPr>
          <w:rFonts w:asciiTheme="minorHAnsi" w:hAnsiTheme="minorHAnsi" w:cstheme="minorHAnsi"/>
        </w:rPr>
      </w:pPr>
      <w:r w:rsidRPr="007D347F">
        <w:rPr>
          <w:rFonts w:asciiTheme="minorHAnsi" w:hAnsiTheme="minorHAnsi" w:cstheme="minorHAnsi"/>
        </w:rPr>
        <w:t xml:space="preserve">By </w:t>
      </w:r>
      <w:proofErr w:type="gramStart"/>
      <w:r w:rsidRPr="007D347F">
        <w:rPr>
          <w:rFonts w:asciiTheme="minorHAnsi" w:hAnsiTheme="minorHAnsi" w:cstheme="minorHAnsi"/>
        </w:rPr>
        <w:t>submitting an application</w:t>
      </w:r>
      <w:proofErr w:type="gramEnd"/>
      <w:r w:rsidRPr="007D347F">
        <w:rPr>
          <w:rFonts w:asciiTheme="minorHAnsi" w:hAnsiTheme="minorHAnsi" w:cstheme="minorHAnsi"/>
        </w:rPr>
        <w:t>,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3C72BBB5" w14:textId="77777777" w:rsidR="00816FC6" w:rsidRPr="007D347F" w:rsidRDefault="00816FC6" w:rsidP="00816FC6">
      <w:pPr>
        <w:rPr>
          <w:rFonts w:asciiTheme="minorHAnsi" w:hAnsiTheme="minorHAnsi" w:cstheme="minorHAnsi"/>
        </w:rPr>
      </w:pPr>
    </w:p>
    <w:p w14:paraId="66EEE539" w14:textId="219D8518" w:rsidR="00BB1558" w:rsidRPr="006F389B" w:rsidRDefault="00816FC6" w:rsidP="006F389B">
      <w:pPr>
        <w:rPr>
          <w:rFonts w:asciiTheme="minorHAnsi" w:hAnsiTheme="minorHAnsi" w:cstheme="minorHAnsi"/>
          <w:b/>
          <w:bCs/>
        </w:rPr>
      </w:pPr>
      <w:r w:rsidRPr="007D347F">
        <w:rPr>
          <w:rFonts w:asciiTheme="minorHAnsi" w:hAnsiTheme="minorHAnsi" w:cstheme="minorHAnsi"/>
          <w:b/>
          <w:bCs/>
        </w:rPr>
        <w:t>All costs incurred in responding to this will be borne by the applicant.</w:t>
      </w:r>
      <w:r w:rsidR="005640CC">
        <w:rPr>
          <w:rFonts w:asciiTheme="minorHAnsi" w:hAnsiTheme="minorHAnsi" w:cstheme="minorHAnsi"/>
          <w:b/>
          <w:bCs/>
        </w:rPr>
        <w:br/>
      </w:r>
    </w:p>
    <w:p w14:paraId="65701BBD" w14:textId="77777777" w:rsidR="006F389B" w:rsidRPr="00E72B98" w:rsidRDefault="006F389B" w:rsidP="009E6D76">
      <w:pPr>
        <w:pStyle w:val="Heading1"/>
        <w:jc w:val="center"/>
        <w:rPr>
          <w:i/>
          <w:lang w:bidi="ar-SA"/>
        </w:rPr>
      </w:pPr>
      <w:bookmarkStart w:id="22" w:name="_Toc241824713"/>
      <w:r w:rsidRPr="00E72B98">
        <w:rPr>
          <w:lang w:bidi="ar-SA"/>
        </w:rPr>
        <w:t>Application Review Process</w:t>
      </w:r>
      <w:bookmarkEnd w:id="22"/>
    </w:p>
    <w:p w14:paraId="459B0624" w14:textId="34E8CE13" w:rsidR="00437FBC" w:rsidRPr="00E97A73" w:rsidRDefault="00437FBC" w:rsidP="00341A91">
      <w:pPr>
        <w:pStyle w:val="Heading2"/>
      </w:pPr>
      <w:bookmarkStart w:id="23" w:name="_Toc241824714"/>
      <w:r w:rsidRPr="009A4552">
        <w:t>Review Process</w:t>
      </w:r>
      <w:bookmarkEnd w:id="23"/>
    </w:p>
    <w:p w14:paraId="440C00E0" w14:textId="0B11D88B" w:rsidR="00437FBC" w:rsidRDefault="00437FBC" w:rsidP="00503B2B">
      <w:pPr>
        <w:pStyle w:val="NoSpacing"/>
        <w:spacing w:line="0" w:lineRule="atLeast"/>
        <w:ind w:left="107"/>
        <w:rPr>
          <w:rFonts w:ascii="Calibri" w:eastAsia="Times New Roman" w:hAnsi="Calibri"/>
          <w:szCs w:val="20"/>
        </w:rPr>
      </w:pPr>
      <w:r w:rsidRPr="006B248B">
        <w:rPr>
          <w:rFonts w:ascii="Calibri" w:eastAsia="Times New Roman" w:hAnsi="Calibri"/>
        </w:rPr>
        <w:t xml:space="preserve">Funding will be allocated through a competitive process with review by a committee </w:t>
      </w:r>
      <w:r>
        <w:rPr>
          <w:rFonts w:ascii="Calibri" w:eastAsia="Times New Roman" w:hAnsi="Calibri"/>
        </w:rPr>
        <w:t>representing</w:t>
      </w:r>
      <w:r w:rsidRPr="006B248B">
        <w:rPr>
          <w:rFonts w:ascii="Calibri" w:eastAsia="Times New Roman" w:hAnsi="Calibri"/>
        </w:rPr>
        <w:t xml:space="preserve"> </w:t>
      </w:r>
      <w:sdt>
        <w:sdtPr>
          <w:rPr>
            <w:rFonts w:ascii="Calibri" w:eastAsia="Times New Roman" w:hAnsi="Calibri"/>
            <w:color w:val="C00000"/>
          </w:rPr>
          <w:id w:val="1198819684"/>
          <w:placeholder>
            <w:docPart w:val="1F09699E3A0E4C42A4307106027E7A9B"/>
          </w:placeholder>
        </w:sdtPr>
        <w:sdtEndPr>
          <w:rPr>
            <w:rFonts w:asciiTheme="minorHAnsi" w:eastAsiaTheme="minorHAnsi" w:hAnsiTheme="minorHAnsi"/>
          </w:rPr>
        </w:sdtEndPr>
        <w:sdtContent>
          <w:r w:rsidRPr="007D72E1">
            <w:rPr>
              <w:color w:val="C00000"/>
            </w:rPr>
            <w:t>insert general overview of the composition of the review committee, such as “content and community specialists with regional knowledge</w:t>
          </w:r>
        </w:sdtContent>
      </w:sdt>
      <w:r w:rsidRPr="007D72E1">
        <w:rPr>
          <w:color w:val="C00000"/>
        </w:rPr>
        <w:t xml:space="preserve">”.  </w:t>
      </w:r>
      <w:r w:rsidRPr="006B248B">
        <w:rPr>
          <w:rFonts w:cs="Times New Roman"/>
        </w:rPr>
        <w:t xml:space="preserve">The review committee will </w:t>
      </w:r>
      <w:r>
        <w:rPr>
          <w:rFonts w:cs="Times New Roman"/>
        </w:rPr>
        <w:t xml:space="preserve">use the point scale provided above to </w:t>
      </w:r>
      <w:r w:rsidRPr="006B248B">
        <w:rPr>
          <w:rFonts w:cs="Times New Roman"/>
        </w:rPr>
        <w:t xml:space="preserve">evaluate all eligible and complete </w:t>
      </w:r>
      <w:r w:rsidRPr="006B248B">
        <w:rPr>
          <w:rFonts w:cs="Times New Roman"/>
        </w:rPr>
        <w:lastRenderedPageBreak/>
        <w:t xml:space="preserve">applications received by the deadline. </w:t>
      </w:r>
      <w:r>
        <w:rPr>
          <w:rFonts w:cs="Times New Roman"/>
        </w:rPr>
        <w:t>R</w:t>
      </w:r>
      <w:r w:rsidRPr="001C31F4">
        <w:rPr>
          <w:rFonts w:ascii="Calibri" w:eastAsia="Times New Roman" w:hAnsi="Calibri"/>
        </w:rPr>
        <w:t xml:space="preserve">eviewers will meet and discuss the proposals and then put forth their recommendations. </w:t>
      </w:r>
      <w:r w:rsidRPr="001C31F4">
        <w:rPr>
          <w:rFonts w:ascii="Calibri" w:eastAsia="Times New Roman" w:hAnsi="Calibri"/>
          <w:szCs w:val="20"/>
        </w:rPr>
        <w:t xml:space="preserve">The </w:t>
      </w:r>
      <w:sdt>
        <w:sdtPr>
          <w:rPr>
            <w:rFonts w:ascii="Calibri" w:eastAsia="Times New Roman" w:hAnsi="Calibri"/>
            <w:color w:val="C00000"/>
            <w:szCs w:val="20"/>
          </w:rPr>
          <w:id w:val="-1738385045"/>
          <w:placeholder>
            <w:docPart w:val="3DC1C312067E4829BC9EC1CDDB5131DB"/>
          </w:placeholder>
        </w:sdtPr>
        <w:sdtEndPr/>
        <w:sdtContent>
          <w:r w:rsidRPr="007D72E1">
            <w:rPr>
              <w:rFonts w:ascii="Calibri" w:eastAsia="Times New Roman" w:hAnsi="Calibri"/>
              <w:color w:val="C00000"/>
              <w:szCs w:val="20"/>
            </w:rPr>
            <w:t>Agency Head (ex. Commissioner)</w:t>
          </w:r>
        </w:sdtContent>
      </w:sdt>
      <w:r w:rsidRPr="001C31F4">
        <w:rPr>
          <w:rFonts w:ascii="Calibri" w:eastAsia="Times New Roman" w:hAnsi="Calibri"/>
          <w:color w:val="C00000"/>
          <w:szCs w:val="20"/>
        </w:rPr>
        <w:t xml:space="preserve"> </w:t>
      </w:r>
      <w:r w:rsidRPr="001C31F4">
        <w:rPr>
          <w:rFonts w:ascii="Calibri" w:eastAsia="Times New Roman" w:hAnsi="Calibri"/>
          <w:szCs w:val="20"/>
        </w:rPr>
        <w:t xml:space="preserve">of </w:t>
      </w:r>
      <w:sdt>
        <w:sdtPr>
          <w:rPr>
            <w:rFonts w:ascii="Calibri" w:eastAsia="Times New Roman" w:hAnsi="Calibri"/>
            <w:szCs w:val="20"/>
          </w:rPr>
          <w:id w:val="1477185957"/>
          <w:placeholder>
            <w:docPart w:val="3DC1C312067E4829BC9EC1CDDB5131DB"/>
          </w:placeholder>
        </w:sdtPr>
        <w:sdtEndPr>
          <w:rPr>
            <w:color w:val="C00000"/>
          </w:rPr>
        </w:sdtEndPr>
        <w:sdtContent>
          <w:r w:rsidRPr="007D72E1">
            <w:rPr>
              <w:rFonts w:ascii="Calibri" w:eastAsia="Times New Roman" w:hAnsi="Calibri"/>
              <w:color w:val="C00000"/>
              <w:szCs w:val="20"/>
            </w:rPr>
            <w:t>Agency Name</w:t>
          </w:r>
        </w:sdtContent>
      </w:sdt>
      <w:r w:rsidRPr="001C31F4">
        <w:rPr>
          <w:rFonts w:ascii="Calibri" w:eastAsia="Times New Roman" w:hAnsi="Calibri"/>
          <w:color w:val="C00000"/>
          <w:szCs w:val="20"/>
        </w:rPr>
        <w:t xml:space="preserve"> </w:t>
      </w:r>
      <w:r w:rsidRPr="001C31F4">
        <w:rPr>
          <w:rFonts w:ascii="Calibri" w:eastAsia="Times New Roman" w:hAnsi="Calibri"/>
          <w:szCs w:val="20"/>
        </w:rPr>
        <w:t xml:space="preserve">will make the final funding decisions and award notification will be </w:t>
      </w:r>
      <w:sdt>
        <w:sdtPr>
          <w:rPr>
            <w:rFonts w:ascii="Calibri" w:eastAsia="Times New Roman" w:hAnsi="Calibri"/>
            <w:szCs w:val="20"/>
          </w:rPr>
          <w:id w:val="1120959309"/>
          <w:placeholder>
            <w:docPart w:val="3DC1C312067E4829BC9EC1CDDB5131DB"/>
          </w:placeholder>
        </w:sdtPr>
        <w:sdtEndPr/>
        <w:sdtContent>
          <w:r w:rsidRPr="007D72E1">
            <w:rPr>
              <w:rFonts w:ascii="Calibri" w:eastAsia="Times New Roman" w:hAnsi="Calibri"/>
              <w:color w:val="C00000"/>
              <w:szCs w:val="20"/>
            </w:rPr>
            <w:t>provide method of notification (ex. By email)</w:t>
          </w:r>
        </w:sdtContent>
      </w:sdt>
      <w:r w:rsidRPr="001C31F4">
        <w:rPr>
          <w:rFonts w:ascii="Calibri" w:eastAsia="Times New Roman" w:hAnsi="Calibri"/>
          <w:szCs w:val="20"/>
        </w:rPr>
        <w:t xml:space="preserve"> to applicants. </w:t>
      </w:r>
    </w:p>
    <w:p w14:paraId="3EA61EF8" w14:textId="77777777" w:rsidR="00503B2B" w:rsidRDefault="00503B2B" w:rsidP="00247358">
      <w:pPr>
        <w:pStyle w:val="NoSpacing"/>
        <w:spacing w:line="0" w:lineRule="atLeast"/>
        <w:ind w:left="107"/>
        <w:rPr>
          <w:rFonts w:ascii="Calibri" w:eastAsia="Times New Roman" w:hAnsi="Calibri"/>
          <w:szCs w:val="20"/>
        </w:rPr>
      </w:pPr>
    </w:p>
    <w:p w14:paraId="1D41511B" w14:textId="77777777" w:rsidR="00D26689" w:rsidRDefault="00D26689" w:rsidP="00341A91">
      <w:pPr>
        <w:pStyle w:val="Heading2"/>
      </w:pPr>
      <w:bookmarkStart w:id="24" w:name="_Toc241824715"/>
      <w:r w:rsidRPr="009A4552">
        <w:t>Timeline</w:t>
      </w:r>
      <w:bookmarkEnd w:id="24"/>
    </w:p>
    <w:p w14:paraId="6270915C" w14:textId="760325E6" w:rsidR="00560862" w:rsidRPr="00AA74CE" w:rsidRDefault="00560862" w:rsidP="00341A91">
      <w:pPr>
        <w:pStyle w:val="Default"/>
        <w:spacing w:line="0" w:lineRule="atLeast"/>
        <w:ind w:left="7307" w:hanging="7200"/>
        <w:rPr>
          <w:rFonts w:asciiTheme="minorHAnsi" w:hAnsiTheme="minorHAnsi"/>
          <w:sz w:val="22"/>
          <w:szCs w:val="22"/>
        </w:rPr>
      </w:pPr>
      <w:r w:rsidRPr="00AA74CE">
        <w:rPr>
          <w:rFonts w:asciiTheme="minorHAnsi" w:hAnsiTheme="minorHAnsi"/>
          <w:sz w:val="22"/>
          <w:szCs w:val="22"/>
        </w:rPr>
        <w:t>Applications due no later than 4:30 pm central time</w:t>
      </w:r>
      <w:r w:rsidRPr="007D72E1">
        <w:rPr>
          <w:rFonts w:asciiTheme="minorHAnsi" w:hAnsiTheme="minorHAnsi"/>
          <w:color w:val="C00000"/>
          <w:sz w:val="22"/>
          <w:szCs w:val="22"/>
        </w:rPr>
        <w:t xml:space="preserve">: </w:t>
      </w:r>
      <w:sdt>
        <w:sdtPr>
          <w:rPr>
            <w:rFonts w:asciiTheme="minorHAnsi" w:hAnsiTheme="minorHAnsi"/>
            <w:color w:val="C00000"/>
            <w:sz w:val="22"/>
            <w:szCs w:val="22"/>
          </w:rPr>
          <w:id w:val="496544944"/>
          <w:placeholder>
            <w:docPart w:val="DefaultPlaceholder_-1854013440"/>
          </w:placeholder>
        </w:sdtPr>
        <w:sdtEndPr/>
        <w:sdtContent>
          <w:r w:rsidRPr="007D72E1">
            <w:rPr>
              <w:rFonts w:asciiTheme="minorHAnsi" w:hAnsiTheme="minorHAnsi"/>
              <w:color w:val="C00000"/>
              <w:sz w:val="22"/>
              <w:szCs w:val="22"/>
            </w:rPr>
            <w:t>insert date</w:t>
          </w:r>
        </w:sdtContent>
      </w:sdt>
    </w:p>
    <w:p w14:paraId="7CF7856A" w14:textId="09544678" w:rsidR="00560862" w:rsidRPr="00AA74CE" w:rsidRDefault="00560862" w:rsidP="00341A91">
      <w:pPr>
        <w:pStyle w:val="Default"/>
        <w:ind w:left="107"/>
        <w:rPr>
          <w:rFonts w:asciiTheme="minorHAnsi" w:hAnsiTheme="minorHAnsi"/>
          <w:sz w:val="22"/>
          <w:szCs w:val="22"/>
        </w:rPr>
      </w:pPr>
      <w:r w:rsidRPr="00AA74CE">
        <w:rPr>
          <w:rFonts w:asciiTheme="minorHAnsi" w:hAnsiTheme="minorHAnsi"/>
          <w:sz w:val="22"/>
          <w:szCs w:val="22"/>
        </w:rPr>
        <w:t>Selected applicants undergo pre-award risk assessment</w:t>
      </w:r>
      <w:r>
        <w:rPr>
          <w:rFonts w:asciiTheme="minorHAnsi" w:hAnsiTheme="minorHAnsi"/>
          <w:sz w:val="22"/>
          <w:szCs w:val="22"/>
        </w:rPr>
        <w:t xml:space="preserve">: </w:t>
      </w:r>
      <w:sdt>
        <w:sdtPr>
          <w:rPr>
            <w:rFonts w:asciiTheme="minorHAnsi" w:hAnsiTheme="minorHAnsi"/>
            <w:sz w:val="22"/>
            <w:szCs w:val="22"/>
          </w:rPr>
          <w:id w:val="612183374"/>
          <w:placeholder>
            <w:docPart w:val="3FC73D14B1114C35BF274D8C088F679E"/>
          </w:placeholder>
        </w:sdtPr>
        <w:sdtEndPr/>
        <w:sdtContent>
          <w:r w:rsidRPr="007D72E1">
            <w:rPr>
              <w:rFonts w:asciiTheme="minorHAnsi" w:hAnsiTheme="minorHAnsi"/>
              <w:color w:val="C00000"/>
              <w:sz w:val="22"/>
              <w:szCs w:val="22"/>
            </w:rPr>
            <w:t>insert</w:t>
          </w:r>
          <w:r w:rsidR="00675A88" w:rsidRPr="007D72E1">
            <w:rPr>
              <w:rFonts w:asciiTheme="minorHAnsi" w:hAnsiTheme="minorHAnsi"/>
              <w:color w:val="C00000"/>
              <w:sz w:val="22"/>
              <w:szCs w:val="22"/>
            </w:rPr>
            <w:t xml:space="preserve"> estimated timeframe</w:t>
          </w:r>
        </w:sdtContent>
      </w:sdt>
      <w:r w:rsidRPr="00AA74CE">
        <w:rPr>
          <w:rFonts w:asciiTheme="minorHAnsi" w:hAnsiTheme="minorHAnsi"/>
          <w:sz w:val="22"/>
          <w:szCs w:val="22"/>
        </w:rPr>
        <w:tab/>
      </w:r>
      <w:r w:rsidRPr="00AA74CE">
        <w:rPr>
          <w:rFonts w:asciiTheme="minorHAnsi" w:hAnsiTheme="minorHAnsi"/>
          <w:sz w:val="22"/>
          <w:szCs w:val="22"/>
        </w:rPr>
        <w:tab/>
      </w:r>
      <w:r w:rsidRPr="00AA74CE">
        <w:rPr>
          <w:rFonts w:asciiTheme="minorHAnsi" w:hAnsiTheme="minorHAnsi"/>
          <w:sz w:val="22"/>
          <w:szCs w:val="22"/>
        </w:rPr>
        <w:tab/>
      </w:r>
      <w:r w:rsidRPr="00AA74CE">
        <w:rPr>
          <w:rFonts w:asciiTheme="minorHAnsi" w:hAnsiTheme="minorHAnsi"/>
          <w:sz w:val="22"/>
          <w:szCs w:val="22"/>
        </w:rPr>
        <w:tab/>
      </w:r>
    </w:p>
    <w:p w14:paraId="51E91F40" w14:textId="599FE8F7" w:rsidR="00560862" w:rsidRPr="00AA74CE" w:rsidRDefault="00560862" w:rsidP="00341A91">
      <w:pPr>
        <w:pStyle w:val="NoSpacing"/>
        <w:ind w:left="7307" w:hanging="7200"/>
        <w:rPr>
          <w:rFonts w:cs="Times New Roman"/>
        </w:rPr>
      </w:pPr>
      <w:r w:rsidRPr="00AA74CE">
        <w:rPr>
          <w:rFonts w:cs="Times New Roman"/>
        </w:rPr>
        <w:t>Selected grantees announced</w:t>
      </w:r>
      <w:r>
        <w:rPr>
          <w:rFonts w:cs="Times New Roman"/>
        </w:rPr>
        <w:t>; grant award notifications issued and executed</w:t>
      </w:r>
      <w:r>
        <w:t xml:space="preserve">: </w:t>
      </w:r>
      <w:sdt>
        <w:sdtPr>
          <w:id w:val="-2017838312"/>
          <w:placeholder>
            <w:docPart w:val="A3C4B7D7962B4929A0237AD7E430DFA0"/>
          </w:placeholder>
        </w:sdtPr>
        <w:sdtEndPr/>
        <w:sdtContent>
          <w:r w:rsidRPr="007D72E1">
            <w:rPr>
              <w:color w:val="C00000"/>
            </w:rPr>
            <w:t>insert estimated timeframe</w:t>
          </w:r>
        </w:sdtContent>
      </w:sdt>
    </w:p>
    <w:p w14:paraId="164AB0D0" w14:textId="77777777" w:rsidR="00675A88" w:rsidRDefault="00675A88" w:rsidP="00341A91">
      <w:pPr>
        <w:ind w:left="107"/>
        <w:rPr>
          <w:lang w:bidi="ar-SA"/>
        </w:rPr>
      </w:pPr>
      <w:r>
        <w:rPr>
          <w:lang w:bidi="ar-SA"/>
        </w:rPr>
        <w:t xml:space="preserve">Award decisions are anticipated to be provided </w:t>
      </w:r>
      <w:sdt>
        <w:sdtPr>
          <w:rPr>
            <w:color w:val="C00000"/>
            <w:lang w:bidi="ar-SA"/>
          </w:rPr>
          <w:id w:val="1879978854"/>
          <w:placeholder>
            <w:docPart w:val="E2CE98FC1A2149BC94F8407B27C48DEE"/>
          </w:placeholder>
        </w:sdtPr>
        <w:sdtEndPr/>
        <w:sdtContent>
          <w:r w:rsidRPr="007D72E1">
            <w:rPr>
              <w:color w:val="C00000"/>
              <w:lang w:bidi="ar-SA"/>
            </w:rPr>
            <w:t xml:space="preserve">insert date or anticipated timeline. </w:t>
          </w:r>
        </w:sdtContent>
      </w:sdt>
    </w:p>
    <w:p w14:paraId="49585E14" w14:textId="77777777" w:rsidR="00675A88" w:rsidRDefault="00675A88" w:rsidP="00797FEF">
      <w:pPr>
        <w:rPr>
          <w:lang w:bidi="ar-SA"/>
        </w:rPr>
      </w:pPr>
    </w:p>
    <w:p w14:paraId="71DED2DC" w14:textId="012025D7" w:rsidR="00E02BEA" w:rsidRDefault="007978ED" w:rsidP="006956F0">
      <w:pPr>
        <w:ind w:left="107"/>
        <w:rPr>
          <w:lang w:bidi="ar-SA"/>
        </w:rPr>
      </w:pPr>
      <w:r>
        <w:rPr>
          <w:lang w:bidi="ar-SA"/>
        </w:rPr>
        <w:t xml:space="preserve">Applicants recommended for an award must wait until they receive a signed Grant Award Notification (GAN) </w:t>
      </w:r>
      <w:r w:rsidRPr="007978ED">
        <w:rPr>
          <w:b/>
          <w:bCs/>
          <w:lang w:bidi="ar-SA"/>
        </w:rPr>
        <w:t>before</w:t>
      </w:r>
      <w:r>
        <w:rPr>
          <w:lang w:bidi="ar-SA"/>
        </w:rPr>
        <w:t xml:space="preserve"> providing any services or incurring any expenses related to the grant. </w:t>
      </w:r>
      <w:r w:rsidR="003E5C28">
        <w:rPr>
          <w:lang w:bidi="ar-SA"/>
        </w:rPr>
        <w:t xml:space="preserve">Any expenses incurred prior to the full execution of a GAN are not reimbursable and are the responsibility of the applicant. </w:t>
      </w:r>
    </w:p>
    <w:p w14:paraId="68C4B25C" w14:textId="77777777" w:rsidR="006956F0" w:rsidRPr="00797FEF" w:rsidRDefault="006956F0" w:rsidP="00341A91">
      <w:pPr>
        <w:ind w:left="107"/>
        <w:rPr>
          <w:lang w:bidi="ar-SA"/>
        </w:rPr>
      </w:pPr>
    </w:p>
    <w:p w14:paraId="58DE29E5" w14:textId="77777777" w:rsidR="00797FEF" w:rsidRPr="00871FFB" w:rsidRDefault="00797FEF" w:rsidP="00341A91">
      <w:pPr>
        <w:pStyle w:val="Heading2"/>
      </w:pPr>
      <w:bookmarkStart w:id="25" w:name="_Toc241824716"/>
      <w:r w:rsidRPr="00871FFB">
        <w:t>Conflicts of Interest</w:t>
      </w:r>
      <w:bookmarkEnd w:id="25"/>
    </w:p>
    <w:p w14:paraId="5DFA2130" w14:textId="6A31C6D3" w:rsidR="00797FEF" w:rsidRPr="004C57CD" w:rsidRDefault="00797FEF" w:rsidP="003E6901">
      <w:pPr>
        <w:pStyle w:val="Default"/>
        <w:spacing w:after="240" w:line="0" w:lineRule="atLeast"/>
        <w:ind w:left="107"/>
        <w:rPr>
          <w:rFonts w:asciiTheme="minorHAnsi" w:hAnsiTheme="minorHAnsi"/>
          <w:color w:val="002060"/>
          <w:sz w:val="22"/>
          <w:szCs w:val="22"/>
        </w:rPr>
      </w:pPr>
      <w:r>
        <w:rPr>
          <w:rFonts w:asciiTheme="minorHAnsi" w:hAnsiTheme="minorHAnsi"/>
          <w:sz w:val="22"/>
          <w:szCs w:val="22"/>
        </w:rPr>
        <w:t>State grant policy requires that</w:t>
      </w:r>
      <w:r w:rsidRPr="00981A5E">
        <w:rPr>
          <w:rFonts w:asciiTheme="minorHAnsi" w:hAnsiTheme="minorHAnsi"/>
          <w:sz w:val="22"/>
          <w:szCs w:val="22"/>
        </w:rPr>
        <w:t xml:space="preserve"> steps </w:t>
      </w:r>
      <w:r>
        <w:rPr>
          <w:rFonts w:asciiTheme="minorHAnsi" w:hAnsiTheme="minorHAnsi"/>
          <w:sz w:val="22"/>
          <w:szCs w:val="22"/>
        </w:rPr>
        <w:t xml:space="preserve">and procedures are in place </w:t>
      </w:r>
      <w:r w:rsidRPr="00981A5E">
        <w:rPr>
          <w:rFonts w:asciiTheme="minorHAnsi" w:hAnsiTheme="minorHAnsi"/>
          <w:sz w:val="22"/>
          <w:szCs w:val="22"/>
        </w:rPr>
        <w:t xml:space="preserve">to prevent individual and organizational conflicts of interest, both in reference to applicants and reviewers per </w:t>
      </w:r>
      <w:hyperlink r:id="rId16" w:history="1">
        <w:r w:rsidR="00EC0EF5" w:rsidRPr="009C11EB">
          <w:rPr>
            <w:rStyle w:val="Hyperlink"/>
            <w:rFonts w:asciiTheme="minorHAnsi" w:hAnsiTheme="minorHAnsi"/>
            <w:color w:val="1F497D" w:themeColor="text2"/>
            <w:sz w:val="22"/>
            <w:szCs w:val="22"/>
          </w:rPr>
          <w:t>Minn</w:t>
        </w:r>
        <w:r w:rsidR="009F5EAC">
          <w:rPr>
            <w:rStyle w:val="Hyperlink"/>
            <w:rFonts w:asciiTheme="minorHAnsi" w:hAnsiTheme="minorHAnsi"/>
            <w:color w:val="1F497D" w:themeColor="text2"/>
            <w:sz w:val="22"/>
            <w:szCs w:val="22"/>
          </w:rPr>
          <w:t>esota</w:t>
        </w:r>
        <w:r w:rsidR="00EC0EF5" w:rsidRPr="009C11EB">
          <w:rPr>
            <w:rStyle w:val="Hyperlink"/>
            <w:rFonts w:asciiTheme="minorHAnsi" w:hAnsiTheme="minorHAnsi"/>
            <w:color w:val="1F497D" w:themeColor="text2"/>
            <w:sz w:val="22"/>
            <w:szCs w:val="22"/>
          </w:rPr>
          <w:t xml:space="preserve"> </w:t>
        </w:r>
        <w:r w:rsidR="00B65A06">
          <w:rPr>
            <w:rStyle w:val="Hyperlink"/>
            <w:rFonts w:asciiTheme="minorHAnsi" w:hAnsiTheme="minorHAnsi"/>
            <w:color w:val="1F497D" w:themeColor="text2"/>
            <w:sz w:val="22"/>
            <w:szCs w:val="22"/>
          </w:rPr>
          <w:t>Statutes</w:t>
        </w:r>
        <w:r w:rsidR="009F5EAC">
          <w:rPr>
            <w:rStyle w:val="Hyperlink"/>
            <w:rFonts w:asciiTheme="minorHAnsi" w:hAnsiTheme="minorHAnsi"/>
            <w:color w:val="1F497D" w:themeColor="text2"/>
            <w:sz w:val="22"/>
            <w:szCs w:val="22"/>
          </w:rPr>
          <w:t xml:space="preserve"> </w:t>
        </w:r>
        <w:r w:rsidRPr="009C11EB">
          <w:rPr>
            <w:rStyle w:val="Hyperlink"/>
            <w:rFonts w:asciiTheme="minorHAnsi" w:hAnsiTheme="minorHAnsi"/>
            <w:color w:val="1F497D" w:themeColor="text2"/>
            <w:sz w:val="22"/>
            <w:szCs w:val="22"/>
          </w:rPr>
          <w:t>§16B.98 Subd. 2-3</w:t>
        </w:r>
      </w:hyperlink>
      <w:r w:rsidRPr="00981A5E">
        <w:rPr>
          <w:rFonts w:asciiTheme="minorHAnsi" w:hAnsiTheme="minorHAnsi"/>
          <w:sz w:val="22"/>
          <w:szCs w:val="22"/>
        </w:rPr>
        <w:t xml:space="preserve"> and</w:t>
      </w:r>
      <w:r w:rsidRPr="009C11EB">
        <w:rPr>
          <w:rFonts w:asciiTheme="minorHAnsi" w:hAnsiTheme="minorHAnsi"/>
          <w:color w:val="1F497D" w:themeColor="text2"/>
          <w:sz w:val="22"/>
          <w:szCs w:val="22"/>
        </w:rPr>
        <w:t xml:space="preserve"> </w:t>
      </w:r>
      <w:hyperlink r:id="rId17" w:history="1">
        <w:r w:rsidR="003E6901" w:rsidRPr="004C57CD">
          <w:rPr>
            <w:rStyle w:val="Hyperlink"/>
            <w:rFonts w:asciiTheme="minorHAnsi" w:hAnsiTheme="minorHAnsi"/>
            <w:color w:val="002060"/>
            <w:sz w:val="22"/>
            <w:szCs w:val="22"/>
          </w:rPr>
          <w:t>OGM Policy 08-01 Conflict of Interest in State Grant-Making Policy.</w:t>
        </w:r>
      </w:hyperlink>
      <w:r w:rsidRPr="004C57CD">
        <w:rPr>
          <w:rFonts w:asciiTheme="minorHAnsi" w:hAnsiTheme="minorHAnsi"/>
          <w:color w:val="002060"/>
          <w:sz w:val="22"/>
          <w:szCs w:val="22"/>
        </w:rPr>
        <w:t xml:space="preserve"> </w:t>
      </w:r>
    </w:p>
    <w:p w14:paraId="5FD816F6" w14:textId="2937C358" w:rsidR="00797FEF" w:rsidRPr="00981A5E" w:rsidRDefault="00797FEF" w:rsidP="00247358">
      <w:pPr>
        <w:ind w:left="107"/>
        <w:rPr>
          <w:rFonts w:asciiTheme="minorHAnsi" w:hAnsiTheme="minorHAnsi"/>
          <w:color w:val="000000"/>
        </w:rPr>
      </w:pPr>
      <w:r w:rsidRPr="00981A5E">
        <w:rPr>
          <w:rFonts w:asciiTheme="minorHAnsi" w:hAnsiTheme="minorHAnsi"/>
        </w:rPr>
        <w:t xml:space="preserve">Organizational conflicts of interest occur when: </w:t>
      </w:r>
      <w:r w:rsidR="00CA6D6E">
        <w:rPr>
          <w:rFonts w:asciiTheme="minorHAnsi" w:hAnsiTheme="minorHAnsi"/>
        </w:rPr>
        <w:br/>
      </w:r>
    </w:p>
    <w:p w14:paraId="7FF5C41D" w14:textId="77777777" w:rsidR="00797FEF" w:rsidRPr="00981A5E" w:rsidRDefault="00797FEF" w:rsidP="004C57CD">
      <w:pPr>
        <w:pStyle w:val="Default"/>
        <w:numPr>
          <w:ilvl w:val="0"/>
          <w:numId w:val="34"/>
        </w:numPr>
        <w:spacing w:line="0" w:lineRule="atLeast"/>
        <w:ind w:left="827"/>
        <w:rPr>
          <w:rFonts w:asciiTheme="minorHAnsi" w:hAnsiTheme="minorHAnsi"/>
          <w:sz w:val="22"/>
          <w:szCs w:val="22"/>
        </w:rPr>
      </w:pPr>
      <w:r w:rsidRPr="00981A5E">
        <w:rPr>
          <w:rFonts w:asciiTheme="minorHAnsi" w:hAnsiTheme="minorHAnsi"/>
          <w:sz w:val="22"/>
          <w:szCs w:val="22"/>
        </w:rPr>
        <w:t xml:space="preserve">a grantee or applicant is unable or potentially unable to render impartial assistance or advice to the Department due to competing duties or loyalties </w:t>
      </w:r>
    </w:p>
    <w:p w14:paraId="12718A31" w14:textId="77777777" w:rsidR="00797FEF" w:rsidRPr="00981A5E" w:rsidRDefault="00797FEF" w:rsidP="004C57CD">
      <w:pPr>
        <w:pStyle w:val="Default"/>
        <w:numPr>
          <w:ilvl w:val="0"/>
          <w:numId w:val="34"/>
        </w:numPr>
        <w:spacing w:after="240" w:line="0" w:lineRule="atLeast"/>
        <w:ind w:left="827"/>
        <w:rPr>
          <w:rFonts w:asciiTheme="minorHAnsi" w:hAnsiTheme="minorHAnsi"/>
          <w:sz w:val="22"/>
          <w:szCs w:val="22"/>
        </w:rPr>
      </w:pPr>
      <w:r w:rsidRPr="00981A5E">
        <w:rPr>
          <w:rFonts w:asciiTheme="minorHAnsi" w:hAnsiTheme="minorHAnsi"/>
          <w:sz w:val="22"/>
          <w:szCs w:val="22"/>
        </w:rPr>
        <w:t xml:space="preserve">a </w:t>
      </w:r>
      <w:proofErr w:type="gramStart"/>
      <w:r w:rsidRPr="00981A5E">
        <w:rPr>
          <w:rFonts w:asciiTheme="minorHAnsi" w:hAnsiTheme="minorHAnsi"/>
          <w:sz w:val="22"/>
          <w:szCs w:val="22"/>
        </w:rPr>
        <w:t>grantee’s</w:t>
      </w:r>
      <w:proofErr w:type="gramEnd"/>
      <w:r w:rsidRPr="00981A5E">
        <w:rPr>
          <w:rFonts w:asciiTheme="minorHAnsi" w:hAnsiTheme="minorHAnsi"/>
          <w:sz w:val="22"/>
          <w:szCs w:val="22"/>
        </w:rPr>
        <w:t xml:space="preserve"> or applicant’s objectivity in carrying out the grant is or might be otherwise impaired due to competing duties or loyalties </w:t>
      </w:r>
    </w:p>
    <w:p w14:paraId="28CF44CE" w14:textId="77777777" w:rsidR="00797FEF" w:rsidRPr="0033286C" w:rsidRDefault="00797FEF" w:rsidP="00797FEF">
      <w:pPr>
        <w:pStyle w:val="Default"/>
        <w:spacing w:after="240" w:line="0" w:lineRule="atLeast"/>
        <w:rPr>
          <w:rFonts w:asciiTheme="minorHAnsi" w:hAnsiTheme="minorHAnsi"/>
          <w:sz w:val="22"/>
          <w:szCs w:val="22"/>
        </w:rPr>
      </w:pPr>
      <w:r w:rsidRPr="00981A5E">
        <w:rPr>
          <w:rFonts w:asciiTheme="minorHAnsi" w:hAnsiTheme="minorHAnsi"/>
          <w:sz w:val="22"/>
          <w:szCs w:val="22"/>
        </w:rPr>
        <w:t xml:space="preserve">In cases where a conflict of interest is </w:t>
      </w:r>
      <w:r>
        <w:rPr>
          <w:rFonts w:asciiTheme="minorHAnsi" w:hAnsiTheme="minorHAnsi"/>
          <w:sz w:val="22"/>
          <w:szCs w:val="22"/>
        </w:rPr>
        <w:t>in question or</w:t>
      </w:r>
      <w:r w:rsidRPr="00981A5E">
        <w:rPr>
          <w:rFonts w:asciiTheme="minorHAnsi" w:hAnsiTheme="minorHAnsi"/>
          <w:sz w:val="22"/>
          <w:szCs w:val="22"/>
        </w:rPr>
        <w:t xml:space="preserve"> disclosed, the applicants or grantees will be notified and actions may be pursued, including but not limited to</w:t>
      </w:r>
      <w:r>
        <w:rPr>
          <w:rFonts w:asciiTheme="minorHAnsi" w:hAnsiTheme="minorHAnsi"/>
          <w:sz w:val="22"/>
          <w:szCs w:val="22"/>
        </w:rPr>
        <w:t>,</w:t>
      </w:r>
      <w:r w:rsidRPr="00981A5E">
        <w:rPr>
          <w:rFonts w:asciiTheme="minorHAnsi" w:hAnsiTheme="minorHAnsi"/>
          <w:sz w:val="22"/>
          <w:szCs w:val="22"/>
        </w:rPr>
        <w:t xml:space="preserve"> </w:t>
      </w:r>
      <w:r>
        <w:rPr>
          <w:rFonts w:asciiTheme="minorHAnsi" w:hAnsiTheme="minorHAnsi"/>
          <w:sz w:val="22"/>
          <w:szCs w:val="22"/>
        </w:rPr>
        <w:t xml:space="preserve">revising the grant work plan or grantee duties to mitigate the risk, requesting the grant applicant to submit an organizational conflict of interest mitigation plan, </w:t>
      </w:r>
      <w:r w:rsidRPr="00981A5E">
        <w:rPr>
          <w:rFonts w:asciiTheme="minorHAnsi" w:hAnsiTheme="minorHAnsi"/>
          <w:sz w:val="22"/>
          <w:szCs w:val="22"/>
        </w:rPr>
        <w:t>disqualification from eligibility for the grant award</w:t>
      </w:r>
      <w:r>
        <w:rPr>
          <w:rFonts w:asciiTheme="minorHAnsi" w:hAnsiTheme="minorHAnsi"/>
          <w:sz w:val="22"/>
          <w:szCs w:val="22"/>
        </w:rPr>
        <w:t>, amending the grant,</w:t>
      </w:r>
      <w:r w:rsidRPr="00981A5E">
        <w:rPr>
          <w:rFonts w:asciiTheme="minorHAnsi" w:hAnsiTheme="minorHAnsi"/>
          <w:sz w:val="22"/>
          <w:szCs w:val="22"/>
        </w:rPr>
        <w:t xml:space="preserve"> or termination of the grant </w:t>
      </w:r>
      <w:r>
        <w:rPr>
          <w:rFonts w:asciiTheme="minorHAnsi" w:hAnsiTheme="minorHAnsi"/>
          <w:sz w:val="22"/>
          <w:szCs w:val="22"/>
        </w:rPr>
        <w:t xml:space="preserve">contract </w:t>
      </w:r>
      <w:r w:rsidRPr="00981A5E">
        <w:rPr>
          <w:rFonts w:asciiTheme="minorHAnsi" w:hAnsiTheme="minorHAnsi"/>
          <w:sz w:val="22"/>
          <w:szCs w:val="22"/>
        </w:rPr>
        <w:t xml:space="preserve">agreement. </w:t>
      </w:r>
    </w:p>
    <w:p w14:paraId="328F65DC" w14:textId="77777777" w:rsidR="00797FEF" w:rsidRPr="00871FFB" w:rsidRDefault="00797FEF" w:rsidP="001F4DDC">
      <w:pPr>
        <w:pStyle w:val="Heading2"/>
        <w:ind w:left="0"/>
      </w:pPr>
      <w:bookmarkStart w:id="26" w:name="_Toc241824717"/>
      <w:r w:rsidRPr="00871FFB">
        <w:t>Public Data</w:t>
      </w:r>
      <w:bookmarkEnd w:id="26"/>
    </w:p>
    <w:p w14:paraId="4243664A" w14:textId="564FC40A" w:rsidR="00797FEF" w:rsidRPr="001552CF" w:rsidRDefault="00797FEF" w:rsidP="001F4DDC">
      <w:pPr>
        <w:pStyle w:val="Default"/>
        <w:spacing w:line="0" w:lineRule="atLeast"/>
        <w:rPr>
          <w:rFonts w:asciiTheme="minorHAnsi" w:hAnsiTheme="minorHAnsi"/>
          <w:sz w:val="22"/>
          <w:szCs w:val="22"/>
        </w:rPr>
      </w:pPr>
      <w:r w:rsidRPr="001552CF">
        <w:rPr>
          <w:rFonts w:asciiTheme="minorHAnsi" w:hAnsiTheme="minorHAnsi"/>
          <w:sz w:val="22"/>
          <w:szCs w:val="22"/>
        </w:rPr>
        <w:t xml:space="preserve">Per </w:t>
      </w:r>
      <w:hyperlink r:id="rId18" w:history="1">
        <w:r w:rsidR="00EC0EF5" w:rsidRPr="009C11EB">
          <w:rPr>
            <w:rStyle w:val="Hyperlink"/>
            <w:rFonts w:asciiTheme="minorHAnsi" w:hAnsiTheme="minorHAnsi"/>
            <w:color w:val="1F497D" w:themeColor="text2"/>
            <w:sz w:val="22"/>
            <w:szCs w:val="22"/>
          </w:rPr>
          <w:t>Minn</w:t>
        </w:r>
        <w:r w:rsidR="00E34295">
          <w:rPr>
            <w:rStyle w:val="Hyperlink"/>
            <w:rFonts w:asciiTheme="minorHAnsi" w:hAnsiTheme="minorHAnsi"/>
            <w:color w:val="1F497D" w:themeColor="text2"/>
            <w:sz w:val="22"/>
            <w:szCs w:val="22"/>
          </w:rPr>
          <w:t xml:space="preserve">esota </w:t>
        </w:r>
        <w:r w:rsidR="00B65A06">
          <w:rPr>
            <w:rStyle w:val="Hyperlink"/>
            <w:rFonts w:asciiTheme="minorHAnsi" w:hAnsiTheme="minorHAnsi"/>
            <w:color w:val="1F497D" w:themeColor="text2"/>
            <w:sz w:val="22"/>
            <w:szCs w:val="22"/>
          </w:rPr>
          <w:t>Statutes</w:t>
        </w:r>
        <w:r w:rsidRPr="009C11EB">
          <w:rPr>
            <w:rStyle w:val="Hyperlink"/>
            <w:rFonts w:asciiTheme="minorHAnsi" w:hAnsiTheme="minorHAnsi"/>
            <w:color w:val="1F497D" w:themeColor="text2"/>
            <w:sz w:val="22"/>
            <w:szCs w:val="22"/>
          </w:rPr>
          <w:t xml:space="preserve"> </w:t>
        </w:r>
        <w:r w:rsidRPr="009C11EB">
          <w:rPr>
            <w:rFonts w:asciiTheme="minorHAnsi" w:hAnsiTheme="minorHAnsi"/>
            <w:color w:val="1F497D" w:themeColor="text2"/>
            <w:sz w:val="22"/>
            <w:szCs w:val="22"/>
            <w:u w:val="single"/>
          </w:rPr>
          <w:t>§</w:t>
        </w:r>
        <w:r w:rsidRPr="009C11EB">
          <w:rPr>
            <w:rStyle w:val="Hyperlink"/>
            <w:rFonts w:asciiTheme="minorHAnsi" w:hAnsiTheme="minorHAnsi"/>
            <w:color w:val="1F497D" w:themeColor="text2"/>
            <w:sz w:val="22"/>
            <w:szCs w:val="22"/>
          </w:rPr>
          <w:t xml:space="preserve"> 13.599</w:t>
        </w:r>
      </w:hyperlink>
    </w:p>
    <w:p w14:paraId="2EB7F5A8" w14:textId="77777777" w:rsidR="00797FEF" w:rsidRPr="008C0D98" w:rsidRDefault="00797FEF" w:rsidP="00797FEF">
      <w:pPr>
        <w:pStyle w:val="NormalSmall"/>
        <w:numPr>
          <w:ilvl w:val="0"/>
          <w:numId w:val="35"/>
        </w:numPr>
        <w:spacing w:after="0"/>
        <w:rPr>
          <w:sz w:val="22"/>
        </w:rPr>
      </w:pPr>
      <w:r w:rsidRPr="008C0D98">
        <w:rPr>
          <w:sz w:val="22"/>
        </w:rPr>
        <w:t xml:space="preserve">Names and addresses of grant applicants and amount requested will be public data once proposal responses are opened. </w:t>
      </w:r>
    </w:p>
    <w:p w14:paraId="62580087" w14:textId="77777777" w:rsidR="00797FEF" w:rsidRPr="008C0D98" w:rsidRDefault="00797FEF" w:rsidP="00797FEF">
      <w:pPr>
        <w:pStyle w:val="NormalSmall"/>
        <w:numPr>
          <w:ilvl w:val="0"/>
          <w:numId w:val="35"/>
        </w:numPr>
        <w:spacing w:after="0"/>
        <w:rPr>
          <w:sz w:val="22"/>
        </w:rPr>
      </w:pPr>
      <w:r w:rsidRPr="008C0D98">
        <w:rPr>
          <w:sz w:val="22"/>
        </w:rPr>
        <w:t xml:space="preserve">All remaining data in proposal responses (except trade secret data as defined and classified in </w:t>
      </w:r>
      <w:r w:rsidRPr="009C11EB">
        <w:rPr>
          <w:color w:val="1F497D" w:themeColor="text2"/>
          <w:sz w:val="22"/>
          <w:u w:val="single"/>
        </w:rPr>
        <w:t>§</w:t>
      </w:r>
      <w:hyperlink r:id="rId19" w:history="1">
        <w:r w:rsidRPr="009C11EB">
          <w:rPr>
            <w:rStyle w:val="Hyperlink"/>
            <w:rFonts w:asciiTheme="minorHAnsi" w:hAnsiTheme="minorHAnsi" w:cstheme="minorHAnsi"/>
            <w:color w:val="1F497D" w:themeColor="text2"/>
            <w:sz w:val="22"/>
          </w:rPr>
          <w:t>13.37</w:t>
        </w:r>
      </w:hyperlink>
      <w:r w:rsidRPr="008C0D98">
        <w:rPr>
          <w:sz w:val="22"/>
        </w:rPr>
        <w:t xml:space="preserve">) will be public data after the evaluation process is completed.  For the purposes of this grant, </w:t>
      </w:r>
      <w:r w:rsidRPr="008C0D98">
        <w:rPr>
          <w:rStyle w:val="ui-provider"/>
          <w:rFonts w:asciiTheme="minorHAnsi" w:hAnsiTheme="minorHAnsi" w:cstheme="minorHAnsi"/>
          <w:sz w:val="22"/>
        </w:rPr>
        <w:t>data will be considered public when all the grant contract agreements have been fully executed</w:t>
      </w:r>
      <w:r w:rsidRPr="008C0D98">
        <w:rPr>
          <w:sz w:val="22"/>
        </w:rPr>
        <w:t xml:space="preserve">. </w:t>
      </w:r>
    </w:p>
    <w:p w14:paraId="6519145B" w14:textId="6E71AC70" w:rsidR="00797FEF" w:rsidRPr="00871FFB" w:rsidRDefault="00797FEF" w:rsidP="00797FEF">
      <w:pPr>
        <w:pStyle w:val="NormalSmall"/>
        <w:numPr>
          <w:ilvl w:val="0"/>
          <w:numId w:val="19"/>
        </w:numPr>
        <w:rPr>
          <w:rFonts w:eastAsiaTheme="minorHAnsi" w:cs="Times New Roman"/>
          <w:sz w:val="22"/>
        </w:rPr>
      </w:pPr>
      <w:r w:rsidRPr="008C0D98">
        <w:rPr>
          <w:sz w:val="22"/>
        </w:rPr>
        <w:t xml:space="preserve">All data created or maintained by </w:t>
      </w:r>
      <w:sdt>
        <w:sdtPr>
          <w:rPr>
            <w:color w:val="C00000"/>
            <w:sz w:val="22"/>
          </w:rPr>
          <w:id w:val="-989168307"/>
          <w:placeholder>
            <w:docPart w:val="DefaultPlaceholder_-1854013440"/>
          </w:placeholder>
        </w:sdtPr>
        <w:sdtEndPr/>
        <w:sdtContent>
          <w:r w:rsidR="000C4CC0" w:rsidRPr="007D72E1">
            <w:rPr>
              <w:color w:val="C00000"/>
              <w:sz w:val="22"/>
            </w:rPr>
            <w:t>Agency Name</w:t>
          </w:r>
        </w:sdtContent>
      </w:sdt>
      <w:r w:rsidRPr="008C0D98">
        <w:rPr>
          <w:sz w:val="22"/>
        </w:rPr>
        <w:t xml:space="preserve"> as part of the evaluation process (except trade secret data as defined and classified in </w:t>
      </w:r>
      <w:r w:rsidRPr="009C11EB">
        <w:rPr>
          <w:color w:val="1F497D" w:themeColor="text2"/>
          <w:sz w:val="22"/>
          <w:u w:val="single"/>
        </w:rPr>
        <w:t>§</w:t>
      </w:r>
      <w:hyperlink r:id="rId20" w:history="1">
        <w:r w:rsidRPr="009C11EB">
          <w:rPr>
            <w:rStyle w:val="Hyperlink"/>
            <w:rFonts w:asciiTheme="minorHAnsi" w:hAnsiTheme="minorHAnsi"/>
            <w:color w:val="1F497D" w:themeColor="text2"/>
            <w:sz w:val="22"/>
          </w:rPr>
          <w:t>13.37</w:t>
        </w:r>
      </w:hyperlink>
      <w:r w:rsidRPr="008C0D98">
        <w:rPr>
          <w:sz w:val="22"/>
        </w:rPr>
        <w:t xml:space="preserve">) will be public data after the evaluation process is completed.  For the purposes of this grant, </w:t>
      </w:r>
      <w:r w:rsidRPr="008C0D98">
        <w:rPr>
          <w:rStyle w:val="ui-provider"/>
          <w:rFonts w:asciiTheme="minorHAnsi" w:hAnsiTheme="minorHAnsi" w:cstheme="minorHAnsi"/>
          <w:sz w:val="22"/>
        </w:rPr>
        <w:t>Data will be considered public when all the grant contract agreements have been fully executed</w:t>
      </w:r>
      <w:r w:rsidRPr="008C0D98">
        <w:rPr>
          <w:rStyle w:val="ui-provider"/>
          <w:rFonts w:asciiTheme="minorHAnsi" w:hAnsiTheme="minorHAnsi" w:cstheme="minorHAnsi"/>
          <w:b/>
          <w:bCs/>
          <w:sz w:val="22"/>
        </w:rPr>
        <w:t>.</w:t>
      </w:r>
    </w:p>
    <w:p w14:paraId="62165407" w14:textId="77777777" w:rsidR="00E02BEA" w:rsidRDefault="00E02BEA" w:rsidP="00E67054">
      <w:pPr>
        <w:pStyle w:val="Heading3"/>
        <w:jc w:val="center"/>
        <w:rPr>
          <w:rFonts w:asciiTheme="minorHAnsi" w:eastAsiaTheme="majorEastAsia" w:hAnsiTheme="minorHAnsi" w:cs="Arial"/>
          <w:b/>
          <w:i w:val="0"/>
          <w:color w:val="003865"/>
          <w:sz w:val="28"/>
          <w:szCs w:val="28"/>
          <w:lang w:bidi="ar-SA"/>
        </w:rPr>
      </w:pPr>
    </w:p>
    <w:p w14:paraId="6E1C7CF5" w14:textId="77777777" w:rsidR="007A3362" w:rsidRPr="00C878BB" w:rsidRDefault="007A3362" w:rsidP="009E6D76">
      <w:pPr>
        <w:pStyle w:val="Heading1"/>
        <w:jc w:val="center"/>
        <w:rPr>
          <w:i/>
          <w:lang w:bidi="ar-SA"/>
        </w:rPr>
      </w:pPr>
      <w:bookmarkStart w:id="27" w:name="_Toc241824718"/>
      <w:r w:rsidRPr="00C878BB">
        <w:rPr>
          <w:lang w:bidi="ar-SA"/>
        </w:rPr>
        <w:t>Award Requirements and Grant Management Responsibilities</w:t>
      </w:r>
      <w:bookmarkEnd w:id="27"/>
    </w:p>
    <w:p w14:paraId="734F92FD" w14:textId="77777777" w:rsidR="00702E59" w:rsidRDefault="00702E59" w:rsidP="007A3362">
      <w:pPr>
        <w:pStyle w:val="Heading3"/>
        <w:jc w:val="center"/>
        <w:rPr>
          <w:rFonts w:asciiTheme="minorHAnsi" w:eastAsiaTheme="majorEastAsia" w:hAnsiTheme="minorHAnsi" w:cs="Arial"/>
          <w:b/>
          <w:i w:val="0"/>
          <w:color w:val="003865"/>
          <w:sz w:val="28"/>
          <w:szCs w:val="28"/>
          <w:lang w:bidi="ar-SA"/>
        </w:rPr>
      </w:pPr>
    </w:p>
    <w:p w14:paraId="55F2B784" w14:textId="77777777" w:rsidR="007A3362" w:rsidRDefault="007A3362" w:rsidP="007204BC">
      <w:pPr>
        <w:pStyle w:val="Heading2"/>
      </w:pPr>
      <w:bookmarkStart w:id="28" w:name="_Toc241824719"/>
      <w:proofErr w:type="spellStart"/>
      <w:r w:rsidRPr="001A7226">
        <w:t>Preaward</w:t>
      </w:r>
      <w:proofErr w:type="spellEnd"/>
      <w:r w:rsidRPr="001A7226">
        <w:t xml:space="preserve"> Risk Assessment and Financial Review</w:t>
      </w:r>
      <w:bookmarkEnd w:id="28"/>
    </w:p>
    <w:p w14:paraId="6A47ADE8" w14:textId="4B350220" w:rsidR="004F0DA9" w:rsidRDefault="008B3AEF" w:rsidP="007204BC">
      <w:pPr>
        <w:spacing w:after="60" w:line="264" w:lineRule="auto"/>
        <w:ind w:left="107"/>
        <w:rPr>
          <w:rFonts w:eastAsia="Times New Roman"/>
          <w:bCs/>
        </w:rPr>
      </w:pPr>
      <w:r w:rsidRPr="00522DE7">
        <w:rPr>
          <w:rFonts w:eastAsia="Times New Roman"/>
          <w:bCs/>
        </w:rPr>
        <w:t xml:space="preserve">In accordance with </w:t>
      </w:r>
      <w:hyperlink r:id="rId21" w:history="1">
        <w:r w:rsidR="00B65A06">
          <w:rPr>
            <w:rStyle w:val="Hyperlink"/>
            <w:color w:val="1F497D" w:themeColor="text2"/>
          </w:rPr>
          <w:t>Minnesota Statutes § 16B.981</w:t>
        </w:r>
      </w:hyperlink>
      <w:r>
        <w:rPr>
          <w:color w:val="000000"/>
        </w:rPr>
        <w:t xml:space="preserve"> and</w:t>
      </w:r>
      <w:r w:rsidRPr="005E60AD">
        <w:rPr>
          <w:rFonts w:eastAsia="Times New Roman"/>
        </w:rPr>
        <w:t xml:space="preserve"> </w:t>
      </w:r>
      <w:hyperlink r:id="rId22" w:history="1">
        <w:r w:rsidR="00CE34E2" w:rsidRPr="00C878BB">
          <w:rPr>
            <w:rStyle w:val="Hyperlink"/>
            <w:rFonts w:eastAsia="Times New Roman"/>
            <w:color w:val="002060"/>
          </w:rPr>
          <w:t xml:space="preserve">OGM Policy 08-06: </w:t>
        </w:r>
        <w:proofErr w:type="spellStart"/>
        <w:r w:rsidR="00CE34E2" w:rsidRPr="00C878BB">
          <w:rPr>
            <w:rStyle w:val="Hyperlink"/>
            <w:rFonts w:eastAsia="Times New Roman"/>
            <w:color w:val="002060"/>
          </w:rPr>
          <w:t>Preaward</w:t>
        </w:r>
        <w:proofErr w:type="spellEnd"/>
        <w:r w:rsidR="00CE34E2" w:rsidRPr="00C878BB">
          <w:rPr>
            <w:rStyle w:val="Hyperlink"/>
            <w:rFonts w:eastAsia="Times New Roman"/>
            <w:color w:val="002060"/>
          </w:rPr>
          <w:t xml:space="preserve"> Risk Assessment of Potential Grantees</w:t>
        </w:r>
        <w:r w:rsidRPr="00C878BB">
          <w:rPr>
            <w:rStyle w:val="Hyperlink"/>
            <w:color w:val="002060"/>
          </w:rPr>
          <w:t>,</w:t>
        </w:r>
      </w:hyperlink>
      <w:r w:rsidRPr="00C878BB">
        <w:rPr>
          <w:rFonts w:eastAsia="Times New Roman"/>
          <w:bCs/>
          <w:color w:val="002060"/>
        </w:rPr>
        <w:t xml:space="preserve"> i</w:t>
      </w:r>
      <w:r w:rsidRPr="00522DE7">
        <w:rPr>
          <w:rFonts w:eastAsia="Times New Roman"/>
          <w:bCs/>
        </w:rPr>
        <w:t xml:space="preserve">t is required to consider a grant applicant's past performance </w:t>
      </w:r>
      <w:r>
        <w:rPr>
          <w:rFonts w:eastAsia="Times New Roman"/>
          <w:bCs/>
        </w:rPr>
        <w:t xml:space="preserve">and financial and operational capacity </w:t>
      </w:r>
      <w:r w:rsidRPr="00522DE7">
        <w:rPr>
          <w:rFonts w:eastAsia="Times New Roman"/>
          <w:bCs/>
        </w:rPr>
        <w:t xml:space="preserve">before awarding grants </w:t>
      </w:r>
      <w:r>
        <w:rPr>
          <w:rFonts w:eastAsia="Times New Roman"/>
          <w:bCs/>
        </w:rPr>
        <w:t>of $50,000 or more</w:t>
      </w:r>
      <w:r w:rsidRPr="00522DE7">
        <w:rPr>
          <w:rFonts w:eastAsia="Times New Roman"/>
          <w:bCs/>
        </w:rPr>
        <w:t xml:space="preserve">. </w:t>
      </w:r>
      <w:r w:rsidR="005F69B4">
        <w:t>Granting agencies will request, review, and analyze information,</w:t>
      </w:r>
      <w:r w:rsidR="00CA03A0">
        <w:t xml:space="preserve"> </w:t>
      </w:r>
      <w:r w:rsidR="00CA03A0">
        <w:lastRenderedPageBreak/>
        <w:t>including the Exhibits</w:t>
      </w:r>
      <w:r w:rsidR="0099113B">
        <w:t xml:space="preserve"> C-H </w:t>
      </w:r>
      <w:r w:rsidR="00D16872">
        <w:t>of this Application,</w:t>
      </w:r>
      <w:r w:rsidR="005F69B4">
        <w:t xml:space="preserve"> as applicable</w:t>
      </w:r>
      <w:r w:rsidR="00D16872">
        <w:t>.</w:t>
      </w:r>
    </w:p>
    <w:p w14:paraId="7D6ECA33" w14:textId="18468BEE" w:rsidR="004F0DA9" w:rsidRPr="006A2432" w:rsidRDefault="004F0DA9" w:rsidP="007204BC">
      <w:pPr>
        <w:spacing w:after="60" w:line="264" w:lineRule="auto"/>
        <w:ind w:left="107"/>
        <w:rPr>
          <w:rFonts w:eastAsia="Times New Roman"/>
          <w:bCs/>
        </w:rPr>
      </w:pPr>
      <w:r>
        <w:rPr>
          <w:rFonts w:eastAsia="Times New Roman"/>
          <w:bCs/>
        </w:rPr>
        <w:t xml:space="preserve">For grants less than $50,000, </w:t>
      </w:r>
      <w:r w:rsidRPr="006A2432">
        <w:rPr>
          <w:rFonts w:eastAsia="Times New Roman"/>
          <w:bCs/>
        </w:rPr>
        <w:t xml:space="preserve">applicants may be required to submit financial, capacity, and internal control documents </w:t>
      </w:r>
      <w:r>
        <w:rPr>
          <w:rFonts w:eastAsia="Times New Roman"/>
          <w:bCs/>
        </w:rPr>
        <w:t xml:space="preserve">prior to a grant award </w:t>
      </w:r>
      <w:r w:rsidRPr="006A2432">
        <w:rPr>
          <w:rFonts w:eastAsia="Times New Roman"/>
          <w:bCs/>
        </w:rPr>
        <w:t xml:space="preserve">based on state or federal requirements.  </w:t>
      </w:r>
    </w:p>
    <w:p w14:paraId="1E4FF4E6" w14:textId="77777777" w:rsidR="004F0DA9" w:rsidRPr="006A2432" w:rsidRDefault="004F0DA9" w:rsidP="007204BC">
      <w:pPr>
        <w:pStyle w:val="NoSpacing"/>
        <w:numPr>
          <w:ilvl w:val="0"/>
          <w:numId w:val="31"/>
        </w:numPr>
        <w:ind w:left="827"/>
        <w:rPr>
          <w:rFonts w:ascii="Calibri" w:eastAsia="Times New Roman" w:hAnsi="Calibri" w:cs="Times New Roman"/>
          <w:bCs/>
        </w:rPr>
      </w:pPr>
      <w:r w:rsidRPr="006A2432">
        <w:rPr>
          <w:rFonts w:ascii="Calibri" w:eastAsia="Times New Roman" w:hAnsi="Calibri" w:cs="Times New Roman"/>
          <w:bCs/>
        </w:rPr>
        <w:t>Nonprofits may be required to submit their most recent board reviewed financial statements, an IRS Form 990, or their most recent certified financial audit</w:t>
      </w:r>
      <w:r>
        <w:rPr>
          <w:rFonts w:ascii="Calibri" w:eastAsia="Times New Roman" w:hAnsi="Calibri" w:cs="Times New Roman"/>
          <w:bCs/>
        </w:rPr>
        <w:t>.</w:t>
      </w:r>
    </w:p>
    <w:p w14:paraId="7C72E475" w14:textId="77777777" w:rsidR="004F0DA9" w:rsidRPr="006A2432" w:rsidRDefault="004F0DA9" w:rsidP="007204BC">
      <w:pPr>
        <w:pStyle w:val="NoSpacing"/>
        <w:numPr>
          <w:ilvl w:val="0"/>
          <w:numId w:val="31"/>
        </w:numPr>
        <w:ind w:left="827"/>
        <w:rPr>
          <w:rFonts w:ascii="Calibri" w:eastAsia="Times New Roman" w:hAnsi="Calibri" w:cs="Times New Roman"/>
          <w:bCs/>
        </w:rPr>
      </w:pPr>
      <w:r w:rsidRPr="006A2432">
        <w:rPr>
          <w:rFonts w:ascii="Calibri" w:eastAsia="Times New Roman" w:hAnsi="Calibri" w:cs="Times New Roman"/>
          <w:bCs/>
        </w:rPr>
        <w:t>All applicants may be required to submit additional documents, including descriptions of internal controls over business expenditures and outcomes of grant funds</w:t>
      </w:r>
      <w:r>
        <w:rPr>
          <w:rFonts w:ascii="Calibri" w:eastAsia="Times New Roman" w:hAnsi="Calibri" w:cs="Times New Roman"/>
          <w:bCs/>
        </w:rPr>
        <w:t>.</w:t>
      </w:r>
      <w:r w:rsidRPr="006A2432">
        <w:rPr>
          <w:rFonts w:ascii="Calibri" w:eastAsia="Times New Roman" w:hAnsi="Calibri" w:cs="Times New Roman"/>
          <w:bCs/>
        </w:rPr>
        <w:t xml:space="preserve"> </w:t>
      </w:r>
    </w:p>
    <w:sdt>
      <w:sdtPr>
        <w:rPr>
          <w:rFonts w:ascii="Calibri" w:eastAsia="Times New Roman" w:hAnsi="Calibri" w:cs="Times New Roman"/>
          <w:bCs/>
          <w:color w:val="C00000"/>
        </w:rPr>
        <w:id w:val="567542944"/>
        <w:placeholder>
          <w:docPart w:val="4D02E449389448A68A79D000BC5BBC22"/>
        </w:placeholder>
      </w:sdtPr>
      <w:sdtEndPr/>
      <w:sdtContent>
        <w:p w14:paraId="7DE2C5A5" w14:textId="3F92FD43" w:rsidR="004F0DA9" w:rsidRPr="007D72E1" w:rsidRDefault="004F0DA9" w:rsidP="007204BC">
          <w:pPr>
            <w:pStyle w:val="NoSpacing"/>
            <w:numPr>
              <w:ilvl w:val="0"/>
              <w:numId w:val="31"/>
            </w:numPr>
            <w:ind w:left="827"/>
            <w:rPr>
              <w:rFonts w:ascii="Calibri" w:eastAsia="Times New Roman" w:hAnsi="Calibri" w:cs="Times New Roman"/>
              <w:bCs/>
              <w:color w:val="C00000"/>
            </w:rPr>
          </w:pPr>
          <w:r w:rsidRPr="007D72E1">
            <w:rPr>
              <w:rFonts w:ascii="Calibri" w:eastAsia="Times New Roman" w:hAnsi="Calibri" w:cs="Times New Roman"/>
              <w:bCs/>
              <w:color w:val="C00000"/>
            </w:rPr>
            <w:t xml:space="preserve">Insert any additional requirements here  </w:t>
          </w:r>
        </w:p>
      </w:sdtContent>
    </w:sdt>
    <w:p w14:paraId="73328DD3" w14:textId="77777777" w:rsidR="00902633" w:rsidRDefault="00902633" w:rsidP="00902633">
      <w:pPr>
        <w:pStyle w:val="Heading2"/>
      </w:pPr>
    </w:p>
    <w:p w14:paraId="3D976C60" w14:textId="35FAD7B8" w:rsidR="00DC5A6F" w:rsidRPr="007204BC" w:rsidRDefault="00DC5A6F" w:rsidP="001F4DDC">
      <w:pPr>
        <w:pStyle w:val="Heading2"/>
        <w:ind w:left="0"/>
      </w:pPr>
      <w:bookmarkStart w:id="29" w:name="_Toc241824720"/>
      <w:r w:rsidRPr="007204BC">
        <w:t>Assurances</w:t>
      </w:r>
      <w:bookmarkEnd w:id="29"/>
    </w:p>
    <w:p w14:paraId="2B5F1D32" w14:textId="10462E06" w:rsidR="00E02BEA" w:rsidRPr="007E2CB8" w:rsidRDefault="00DC5A6F" w:rsidP="001F4DDC">
      <w:pPr>
        <w:pStyle w:val="BodyText"/>
        <w:spacing w:after="240" w:line="271" w:lineRule="auto"/>
        <w:ind w:right="380"/>
      </w:pPr>
      <w:r>
        <w:t xml:space="preserve">When you sign the application, you certify that you have read the application and that you will comply with the approved application, the </w:t>
      </w:r>
      <w:r w:rsidR="00B76749">
        <w:t>terms and conditions</w:t>
      </w:r>
      <w:r>
        <w:t xml:space="preserve"> here </w:t>
      </w:r>
      <w:r w:rsidRPr="00DC5A6F">
        <w:rPr>
          <w:b/>
          <w:bCs/>
        </w:rPr>
        <w:t>and</w:t>
      </w:r>
      <w:r>
        <w:t xml:space="preserve"> in the Grant Award Notification (GAN)</w:t>
      </w:r>
      <w:r w:rsidR="00B76749">
        <w:t xml:space="preserve"> and Application,</w:t>
      </w:r>
      <w:r>
        <w:t xml:space="preserve"> and all other applicable federal regulations, state statutes, and local policies.</w:t>
      </w:r>
    </w:p>
    <w:p w14:paraId="2AE9C96E" w14:textId="77777777" w:rsidR="007E2CB8" w:rsidRPr="007E2CB8" w:rsidRDefault="007E2CB8" w:rsidP="001F4DDC">
      <w:pPr>
        <w:pStyle w:val="Heading2"/>
        <w:ind w:left="0"/>
        <w:rPr>
          <w:lang w:bidi="ar-SA"/>
        </w:rPr>
      </w:pPr>
      <w:bookmarkStart w:id="30" w:name="_Toc201310290"/>
      <w:bookmarkStart w:id="31" w:name="_Toc241824721"/>
      <w:r w:rsidRPr="007E2CB8">
        <w:rPr>
          <w:lang w:bidi="ar-SA"/>
        </w:rPr>
        <w:t>Accountability and Reporting Requirements</w:t>
      </w:r>
      <w:bookmarkEnd w:id="30"/>
      <w:bookmarkEnd w:id="31"/>
    </w:p>
    <w:sdt>
      <w:sdtPr>
        <w:rPr>
          <w:rFonts w:eastAsia="Times New Roman"/>
          <w:color w:val="C00000"/>
          <w:lang w:bidi="ar-SA"/>
        </w:rPr>
        <w:id w:val="-898668980"/>
        <w:placeholder>
          <w:docPart w:val="4D32329ED556432A877A3C32EA178D47"/>
        </w:placeholder>
      </w:sdtPr>
      <w:sdtEndPr/>
      <w:sdtContent>
        <w:p w14:paraId="65E15C26" w14:textId="77777777" w:rsidR="007E2CB8" w:rsidRPr="007D72E1" w:rsidRDefault="007E2CB8" w:rsidP="001F4DDC">
          <w:pPr>
            <w:widowControl/>
            <w:suppressAutoHyphens/>
            <w:autoSpaceDE/>
            <w:autoSpaceDN/>
            <w:spacing w:after="120"/>
            <w:rPr>
              <w:rFonts w:eastAsia="Times New Roman"/>
              <w:color w:val="C00000"/>
              <w:lang w:bidi="ar-SA"/>
            </w:rPr>
          </w:pPr>
          <w:r w:rsidRPr="007D72E1">
            <w:rPr>
              <w:rFonts w:eastAsia="Times New Roman"/>
              <w:color w:val="C00000"/>
              <w:lang w:bidi="ar-SA"/>
            </w:rPr>
            <w:t xml:space="preserve">Include all accountability and reporting requirements for the grant.  </w:t>
          </w:r>
        </w:p>
      </w:sdtContent>
    </w:sdt>
    <w:p w14:paraId="1198F9D2" w14:textId="6DC9C926" w:rsidR="007E2CB8" w:rsidRPr="007D72E1" w:rsidRDefault="007E2CB8" w:rsidP="001F4DDC">
      <w:pPr>
        <w:widowControl/>
        <w:suppressAutoHyphens/>
        <w:autoSpaceDE/>
        <w:autoSpaceDN/>
        <w:spacing w:before="120" w:after="120"/>
        <w:rPr>
          <w:rFonts w:eastAsia="Times New Roman"/>
          <w:color w:val="C00000"/>
          <w:lang w:bidi="ar-SA"/>
        </w:rPr>
      </w:pPr>
      <w:r w:rsidRPr="007D72E1">
        <w:rPr>
          <w:rFonts w:eastAsia="Times New Roman"/>
          <w:color w:val="C00000"/>
          <w:lang w:bidi="ar-SA"/>
        </w:rPr>
        <w:t>Sample Language: “It is the</w:t>
      </w:r>
      <w:r w:rsidRPr="00030E15">
        <w:rPr>
          <w:rFonts w:eastAsia="Times New Roman"/>
          <w:color w:val="002060"/>
          <w:lang w:bidi="ar-SA"/>
        </w:rPr>
        <w:t xml:space="preserve"> </w:t>
      </w:r>
      <w:hyperlink r:id="rId23" w:history="1">
        <w:r w:rsidRPr="00030E15">
          <w:rPr>
            <w:rStyle w:val="Hyperlink"/>
            <w:rFonts w:eastAsia="Times New Roman"/>
            <w:color w:val="002060"/>
            <w:lang w:bidi="ar-SA"/>
          </w:rPr>
          <w:t>policy of the State of Minnesota</w:t>
        </w:r>
      </w:hyperlink>
      <w:r w:rsidRPr="007D72E1">
        <w:rPr>
          <w:rFonts w:eastAsia="Times New Roman"/>
          <w:color w:val="C00000"/>
          <w:lang w:bidi="ar-SA"/>
        </w:rPr>
        <w:t xml:space="preserve"> to monitor progress on state grants by requiring grantees to submit written progress reports at least annually until all grant funds have been expended and all of the terms in the grant </w:t>
      </w:r>
      <w:r w:rsidR="00ED595E" w:rsidRPr="007D72E1">
        <w:rPr>
          <w:rFonts w:eastAsia="Times New Roman"/>
          <w:color w:val="C00000"/>
          <w:lang w:bidi="ar-SA"/>
        </w:rPr>
        <w:t xml:space="preserve">contract </w:t>
      </w:r>
      <w:r w:rsidRPr="007D72E1">
        <w:rPr>
          <w:rFonts w:eastAsia="Times New Roman"/>
          <w:color w:val="C00000"/>
          <w:lang w:bidi="ar-SA"/>
        </w:rPr>
        <w:t>agreement have been met.”</w:t>
      </w:r>
    </w:p>
    <w:p w14:paraId="34B4A2DD" w14:textId="77777777" w:rsidR="007E2CB8" w:rsidRPr="007E2CB8" w:rsidRDefault="007E2CB8" w:rsidP="001F4DDC">
      <w:pPr>
        <w:widowControl/>
        <w:suppressAutoHyphens/>
        <w:autoSpaceDE/>
        <w:autoSpaceDN/>
        <w:spacing w:before="120" w:after="120"/>
        <w:rPr>
          <w:rFonts w:eastAsia="Times New Roman"/>
          <w:color w:val="CC0000"/>
          <w:lang w:bidi="ar-SA"/>
        </w:rPr>
      </w:pPr>
      <w:r w:rsidRPr="007E2CB8">
        <w:rPr>
          <w:rFonts w:eastAsia="Times New Roman"/>
          <w:lang w:bidi="ar-SA"/>
        </w:rPr>
        <w:t xml:space="preserve">The reporting schedule will be: </w:t>
      </w:r>
      <w:sdt>
        <w:sdtPr>
          <w:rPr>
            <w:rFonts w:eastAsia="Times New Roman"/>
            <w:lang w:bidi="ar-SA"/>
          </w:rPr>
          <w:id w:val="-1460879620"/>
          <w:placeholder>
            <w:docPart w:val="4D32329ED556432A877A3C32EA178D47"/>
          </w:placeholder>
        </w:sdtPr>
        <w:sdtEndPr>
          <w:rPr>
            <w:color w:val="CC0000"/>
          </w:rPr>
        </w:sdtEndPr>
        <w:sdtContent>
          <w:r w:rsidRPr="007D72E1">
            <w:rPr>
              <w:rFonts w:eastAsia="Times New Roman"/>
              <w:color w:val="C00000"/>
              <w:lang w:bidi="ar-SA"/>
            </w:rPr>
            <w:t>List Information Here.</w:t>
          </w:r>
        </w:sdtContent>
      </w:sdt>
    </w:p>
    <w:p w14:paraId="10D8CD42" w14:textId="77777777" w:rsidR="007E2CB8" w:rsidRPr="007E2CB8" w:rsidRDefault="007E2CB8" w:rsidP="001F4DDC">
      <w:pPr>
        <w:pStyle w:val="Heading2"/>
        <w:ind w:left="0"/>
        <w:rPr>
          <w:lang w:bidi="ar-SA"/>
        </w:rPr>
      </w:pPr>
      <w:bookmarkStart w:id="32" w:name="_Toc201310291"/>
      <w:bookmarkStart w:id="33" w:name="_Toc241824722"/>
      <w:r w:rsidRPr="007E2CB8">
        <w:rPr>
          <w:lang w:bidi="ar-SA"/>
        </w:rPr>
        <w:t>Grant Monitoring</w:t>
      </w:r>
      <w:bookmarkEnd w:id="32"/>
      <w:bookmarkEnd w:id="33"/>
      <w:r w:rsidRPr="007E2CB8">
        <w:rPr>
          <w:lang w:bidi="ar-SA"/>
        </w:rPr>
        <w:t xml:space="preserve"> </w:t>
      </w:r>
    </w:p>
    <w:sdt>
      <w:sdtPr>
        <w:rPr>
          <w:color w:val="CC0000"/>
          <w:lang w:bidi="ar-SA"/>
        </w:rPr>
        <w:id w:val="-1268840547"/>
        <w:placeholder>
          <w:docPart w:val="4D32329ED556432A877A3C32EA178D47"/>
        </w:placeholder>
      </w:sdtPr>
      <w:sdtEndPr>
        <w:rPr>
          <w:color w:val="auto"/>
        </w:rPr>
      </w:sdtEndPr>
      <w:sdtContent>
        <w:p w14:paraId="68470FB3" w14:textId="687C0F90" w:rsidR="007E2CB8" w:rsidRPr="007D72E1" w:rsidRDefault="007E2CB8" w:rsidP="001F4DDC">
          <w:pPr>
            <w:widowControl/>
            <w:adjustRightInd w:val="0"/>
            <w:spacing w:after="240" w:line="0" w:lineRule="atLeast"/>
            <w:rPr>
              <w:color w:val="C00000"/>
              <w:lang w:bidi="ar-SA"/>
            </w:rPr>
          </w:pPr>
          <w:r w:rsidRPr="007D72E1">
            <w:rPr>
              <w:color w:val="C00000"/>
              <w:lang w:bidi="ar-SA"/>
            </w:rPr>
            <w:t xml:space="preserve">Include all monitoring requirements for the grant.  </w:t>
          </w:r>
          <w:r w:rsidR="00434373">
            <w:rPr>
              <w:color w:val="C00000"/>
              <w:lang w:bidi="ar-SA"/>
            </w:rPr>
            <w:t>Granting agencies have discretion to set standards that exceed OGM</w:t>
          </w:r>
          <w:r w:rsidR="00CA0033">
            <w:rPr>
              <w:color w:val="C00000"/>
              <w:lang w:bidi="ar-SA"/>
            </w:rPr>
            <w:t xml:space="preserve"> Policy on Grant Monitoring</w:t>
          </w:r>
        </w:p>
        <w:p w14:paraId="0932451C" w14:textId="3B2917D7" w:rsidR="007E2CB8" w:rsidRPr="007E2CB8" w:rsidRDefault="007E2CB8" w:rsidP="001F4DDC">
          <w:pPr>
            <w:widowControl/>
            <w:adjustRightInd w:val="0"/>
            <w:spacing w:after="240" w:line="0" w:lineRule="atLeast"/>
            <w:rPr>
              <w:color w:val="CC0000"/>
              <w:lang w:bidi="ar-SA"/>
            </w:rPr>
          </w:pPr>
          <w:r w:rsidRPr="007D72E1">
            <w:rPr>
              <w:color w:val="C00000"/>
              <w:lang w:bidi="ar-SA"/>
            </w:rPr>
            <w:t>Sample Language: “</w:t>
          </w:r>
          <w:hyperlink r:id="rId24">
            <w:r w:rsidR="00B65A06">
              <w:rPr>
                <w:color w:val="C00000"/>
                <w:u w:val="single"/>
                <w:lang w:bidi="ar-SA"/>
              </w:rPr>
              <w:t>Minnesota Statutes § 16B.97</w:t>
            </w:r>
          </w:hyperlink>
          <w:r w:rsidRPr="007D72E1">
            <w:rPr>
              <w:color w:val="C00000"/>
              <w:lang w:bidi="ar-SA"/>
            </w:rPr>
            <w:t xml:space="preserve"> and </w:t>
          </w:r>
          <w:hyperlink r:id="rId25" w:history="1">
            <w:r w:rsidR="00CA0033" w:rsidRPr="00030E15">
              <w:rPr>
                <w:rStyle w:val="Hyperlink"/>
                <w:color w:val="002060"/>
                <w:lang w:bidi="ar-SA"/>
              </w:rPr>
              <w:t>OGM Policy 08-10: Grant Monitoring</w:t>
            </w:r>
          </w:hyperlink>
          <w:r w:rsidRPr="007D72E1">
            <w:rPr>
              <w:color w:val="C00000"/>
              <w:lang w:bidi="ar-SA"/>
            </w:rPr>
            <w:t xml:space="preserve"> require the following:</w:t>
          </w:r>
        </w:p>
        <w:p w14:paraId="6891F90B" w14:textId="77777777" w:rsidR="007E2CB8" w:rsidRPr="00F32993" w:rsidRDefault="007E2CB8" w:rsidP="00F32993">
          <w:pPr>
            <w:pStyle w:val="ListParagraph"/>
            <w:widowControl/>
            <w:numPr>
              <w:ilvl w:val="0"/>
              <w:numId w:val="44"/>
            </w:numPr>
            <w:suppressAutoHyphens/>
            <w:autoSpaceDE/>
            <w:autoSpaceDN/>
            <w:spacing w:before="120" w:after="120" w:line="0" w:lineRule="atLeast"/>
            <w:contextualSpacing/>
            <w:rPr>
              <w:rFonts w:eastAsia="Times New Roman"/>
              <w:color w:val="C00000"/>
              <w:lang w:bidi="ar-SA"/>
            </w:rPr>
          </w:pPr>
          <w:r w:rsidRPr="00F32993">
            <w:rPr>
              <w:rFonts w:eastAsia="Times New Roman"/>
              <w:color w:val="C00000"/>
              <w:lang w:bidi="ar-SA"/>
            </w:rPr>
            <w:t>One monitoring visit during the grant period on all state grants over $50,000</w:t>
          </w:r>
        </w:p>
        <w:p w14:paraId="430C0BD7" w14:textId="77777777" w:rsidR="007E2CB8" w:rsidRPr="00F32993" w:rsidRDefault="007E2CB8" w:rsidP="00F32993">
          <w:pPr>
            <w:pStyle w:val="ListParagraph"/>
            <w:widowControl/>
            <w:numPr>
              <w:ilvl w:val="0"/>
              <w:numId w:val="44"/>
            </w:numPr>
            <w:suppressAutoHyphens/>
            <w:autoSpaceDE/>
            <w:autoSpaceDN/>
            <w:spacing w:before="120" w:after="120" w:line="0" w:lineRule="atLeast"/>
            <w:contextualSpacing/>
            <w:rPr>
              <w:rFonts w:eastAsia="Times New Roman"/>
              <w:color w:val="C00000"/>
              <w:lang w:bidi="ar-SA"/>
            </w:rPr>
          </w:pPr>
          <w:r w:rsidRPr="00F32993">
            <w:rPr>
              <w:rFonts w:eastAsia="Times New Roman"/>
              <w:color w:val="C00000"/>
              <w:lang w:bidi="ar-SA"/>
            </w:rPr>
            <w:t>Annual monitoring visits during the grant period on all grants over $250,000</w:t>
          </w:r>
        </w:p>
        <w:p w14:paraId="402EFFB6" w14:textId="266213E3" w:rsidR="007E2CB8" w:rsidRPr="00F32993" w:rsidRDefault="007E2CB8" w:rsidP="00F32993">
          <w:pPr>
            <w:pStyle w:val="ListParagraph"/>
            <w:widowControl/>
            <w:numPr>
              <w:ilvl w:val="0"/>
              <w:numId w:val="44"/>
            </w:numPr>
            <w:suppressAutoHyphens/>
            <w:autoSpaceDE/>
            <w:autoSpaceDN/>
            <w:spacing w:before="120" w:after="120" w:line="0" w:lineRule="atLeast"/>
            <w:contextualSpacing/>
            <w:rPr>
              <w:rFonts w:eastAsia="Times New Roman"/>
              <w:color w:val="C00000"/>
              <w:lang w:bidi="ar-SA"/>
            </w:rPr>
          </w:pPr>
          <w:r w:rsidRPr="00F32993">
            <w:rPr>
              <w:rFonts w:eastAsia="Times New Roman"/>
              <w:color w:val="C00000"/>
              <w:lang w:bidi="ar-SA"/>
            </w:rPr>
            <w:t xml:space="preserve">Conducting a financial reconciliation of grantee’s expenditures at least once during the grant period on grants over $50,000” </w:t>
          </w:r>
        </w:p>
      </w:sdtContent>
    </w:sdt>
    <w:p w14:paraId="5A11BCA7" w14:textId="77777777" w:rsidR="00D25C73" w:rsidRDefault="00D25C73" w:rsidP="001F4DDC">
      <w:pPr>
        <w:widowControl/>
        <w:suppressAutoHyphens/>
        <w:autoSpaceDE/>
        <w:autoSpaceDN/>
        <w:spacing w:before="120" w:after="120"/>
        <w:rPr>
          <w:rFonts w:eastAsia="Times New Roman"/>
          <w:lang w:bidi="ar-SA"/>
        </w:rPr>
      </w:pPr>
    </w:p>
    <w:p w14:paraId="6614C354" w14:textId="655A739A" w:rsidR="007E2CB8" w:rsidRPr="007E2CB8" w:rsidRDefault="007E2CB8" w:rsidP="001F4DDC">
      <w:pPr>
        <w:widowControl/>
        <w:suppressAutoHyphens/>
        <w:autoSpaceDE/>
        <w:autoSpaceDN/>
        <w:spacing w:before="120" w:after="120"/>
        <w:rPr>
          <w:rFonts w:eastAsia="Times New Roman"/>
          <w:lang w:bidi="ar-SA"/>
        </w:rPr>
      </w:pPr>
      <w:r w:rsidRPr="007E2CB8">
        <w:rPr>
          <w:rFonts w:eastAsia="Times New Roman"/>
          <w:lang w:bidi="ar-SA"/>
        </w:rPr>
        <w:t xml:space="preserve">The monitoring schedule will be: </w:t>
      </w:r>
      <w:sdt>
        <w:sdtPr>
          <w:rPr>
            <w:rFonts w:eastAsia="Times New Roman"/>
            <w:lang w:bidi="ar-SA"/>
          </w:rPr>
          <w:id w:val="1090896419"/>
          <w:placeholder>
            <w:docPart w:val="4D32329ED556432A877A3C32EA178D47"/>
          </w:placeholder>
        </w:sdtPr>
        <w:sdtEndPr>
          <w:rPr>
            <w:color w:val="CC0000"/>
          </w:rPr>
        </w:sdtEndPr>
        <w:sdtContent>
          <w:r w:rsidRPr="007D72E1">
            <w:rPr>
              <w:rFonts w:eastAsia="Times New Roman"/>
              <w:color w:val="C00000"/>
              <w:lang w:bidi="ar-SA"/>
            </w:rPr>
            <w:t>List Information Here.</w:t>
          </w:r>
        </w:sdtContent>
      </w:sdt>
    </w:p>
    <w:p w14:paraId="45966207" w14:textId="77777777" w:rsidR="007E2CB8" w:rsidRPr="007E2CB8" w:rsidRDefault="007E2CB8" w:rsidP="001F4DDC">
      <w:pPr>
        <w:pStyle w:val="Heading2"/>
        <w:ind w:left="0"/>
        <w:rPr>
          <w:lang w:bidi="ar-SA"/>
        </w:rPr>
      </w:pPr>
      <w:bookmarkStart w:id="34" w:name="_Toc201310292"/>
      <w:bookmarkStart w:id="35" w:name="_Toc241824723"/>
      <w:r w:rsidRPr="007E2CB8">
        <w:rPr>
          <w:lang w:bidi="ar-SA"/>
        </w:rPr>
        <w:t>Grant Payments</w:t>
      </w:r>
      <w:bookmarkEnd w:id="34"/>
      <w:bookmarkEnd w:id="35"/>
      <w:r w:rsidRPr="007E2CB8">
        <w:rPr>
          <w:lang w:bidi="ar-SA"/>
        </w:rPr>
        <w:t xml:space="preserve"> </w:t>
      </w:r>
    </w:p>
    <w:p w14:paraId="353B91B1" w14:textId="066CAD5E" w:rsidR="007E2CB8" w:rsidRDefault="007E2CB8" w:rsidP="001F4DDC">
      <w:pPr>
        <w:widowControl/>
        <w:suppressAutoHyphens/>
        <w:autoSpaceDE/>
        <w:autoSpaceDN/>
        <w:spacing w:after="120"/>
        <w:rPr>
          <w:rFonts w:eastAsia="Times New Roman"/>
          <w:lang w:bidi="ar-SA"/>
        </w:rPr>
      </w:pPr>
      <w:r w:rsidRPr="007E2CB8">
        <w:rPr>
          <w:rFonts w:eastAsia="Times New Roman"/>
          <w:lang w:bidi="ar-SA"/>
        </w:rPr>
        <w:t xml:space="preserve">Per </w:t>
      </w:r>
      <w:hyperlink r:id="rId26" w:history="1">
        <w:r w:rsidR="00583423" w:rsidRPr="00030E15">
          <w:rPr>
            <w:rStyle w:val="Hyperlink"/>
            <w:rFonts w:eastAsia="Times New Roman"/>
            <w:color w:val="002060"/>
            <w:lang w:bidi="ar-SA"/>
          </w:rPr>
          <w:t>OGM Policy 08-08: Grant Payment</w:t>
        </w:r>
        <w:r w:rsidR="00583423" w:rsidRPr="00372FDE">
          <w:rPr>
            <w:rStyle w:val="Hyperlink"/>
            <w:rFonts w:eastAsia="Times New Roman"/>
            <w:i/>
            <w:iCs/>
            <w:lang w:bidi="ar-SA"/>
          </w:rPr>
          <w:t>s</w:t>
        </w:r>
      </w:hyperlink>
      <w:r w:rsidRPr="007E2CB8">
        <w:rPr>
          <w:rFonts w:eastAsia="Times New Roman"/>
          <w:lang w:bidi="ar-SA"/>
        </w:rPr>
        <w:t xml:space="preserve">, reimbursement is the </w:t>
      </w:r>
      <w:r w:rsidR="00583423">
        <w:rPr>
          <w:rFonts w:eastAsia="Times New Roman"/>
          <w:lang w:bidi="ar-SA"/>
        </w:rPr>
        <w:t xml:space="preserve">preferred </w:t>
      </w:r>
      <w:r w:rsidRPr="007E2CB8">
        <w:rPr>
          <w:rFonts w:eastAsia="Times New Roman"/>
          <w:lang w:bidi="ar-SA"/>
        </w:rPr>
        <w:t xml:space="preserve">method for making grant payments. All grantee requests for reimbursement must correspond to the approved grant budget. The State shall review each request for reimbursement against the approved grant budget, grant expenditures to-date and the latest grant progress report before approving payment. Grant </w:t>
      </w:r>
      <w:proofErr w:type="gramStart"/>
      <w:r w:rsidRPr="007E2CB8">
        <w:rPr>
          <w:rFonts w:eastAsia="Times New Roman"/>
          <w:lang w:bidi="ar-SA"/>
        </w:rPr>
        <w:t>payments</w:t>
      </w:r>
      <w:proofErr w:type="gramEnd"/>
      <w:r w:rsidRPr="007E2CB8">
        <w:rPr>
          <w:rFonts w:eastAsia="Times New Roman"/>
          <w:lang w:bidi="ar-SA"/>
        </w:rPr>
        <w:t xml:space="preserve"> shall not be made on grants with past due progress reports unless </w:t>
      </w:r>
      <w:r w:rsidR="001E3C2D">
        <w:rPr>
          <w:rFonts w:eastAsia="Times New Roman"/>
          <w:lang w:bidi="ar-SA"/>
        </w:rPr>
        <w:t>an extension has been preapproved</w:t>
      </w:r>
      <w:r w:rsidR="001E3C2D" w:rsidRPr="007E2CB8">
        <w:rPr>
          <w:rFonts w:eastAsia="Times New Roman"/>
          <w:lang w:bidi="ar-SA"/>
        </w:rPr>
        <w:t xml:space="preserve"> </w:t>
      </w:r>
      <w:r w:rsidR="00A46B05">
        <w:rPr>
          <w:rFonts w:eastAsia="Times New Roman"/>
          <w:lang w:bidi="ar-SA"/>
        </w:rPr>
        <w:t>by the granting agency.</w:t>
      </w:r>
    </w:p>
    <w:p w14:paraId="70C311A2" w14:textId="289002C2" w:rsidR="0064440F" w:rsidRDefault="009B5866" w:rsidP="001F4DDC">
      <w:pPr>
        <w:rPr>
          <w:rFonts w:eastAsiaTheme="majorEastAsia"/>
        </w:rPr>
      </w:pPr>
      <w:bookmarkStart w:id="36" w:name="_Hlk148375180"/>
      <w:r w:rsidRPr="00962B53">
        <w:rPr>
          <w:b/>
          <w:bCs/>
        </w:rPr>
        <w:t xml:space="preserve">Conditions of Payment: </w:t>
      </w:r>
      <w:r w:rsidRPr="7B04DABC">
        <w:t xml:space="preserve">The State will issue payment for services </w:t>
      </w:r>
      <w:proofErr w:type="gramStart"/>
      <w:r w:rsidRPr="7B04DABC">
        <w:t>actually performed</w:t>
      </w:r>
      <w:proofErr w:type="gramEnd"/>
      <w:r w:rsidRPr="7B04DABC">
        <w:t xml:space="preserve"> and that meet all terms, conditions, and specifications of the </w:t>
      </w:r>
      <w:r>
        <w:t xml:space="preserve">grant contract agreement. </w:t>
      </w:r>
      <w:r w:rsidRPr="7B04DABC">
        <w:t xml:space="preserve">If the State disputes in good faith or raises questions regarding any portion of the amount owed to the Grantee or if the State otherwise requires any adjustment to an invoiced amount, the State will notify Grantee in writing of the nature and basis of the dispute or adjustment. </w:t>
      </w:r>
      <w:r w:rsidRPr="05B1496E">
        <w:t xml:space="preserve">The Grantee will not receive payment for work </w:t>
      </w:r>
      <w:r w:rsidRPr="7B04DABC">
        <w:t xml:space="preserve">that does not meet all terms, conditions, and specifications of the </w:t>
      </w:r>
      <w:r>
        <w:t>grant contract agreement</w:t>
      </w:r>
      <w:r w:rsidRPr="7B04DABC">
        <w:t xml:space="preserve"> </w:t>
      </w:r>
      <w:r w:rsidRPr="05B1496E">
        <w:t xml:space="preserve">or </w:t>
      </w:r>
      <w:r>
        <w:t xml:space="preserve">that was </w:t>
      </w:r>
      <w:r w:rsidRPr="05B1496E">
        <w:t>performed in violation of federal, state, or local law.</w:t>
      </w:r>
      <w:r>
        <w:t xml:space="preserve"> This includes the State temporarily withholding payments in accordance with </w:t>
      </w:r>
      <w:hyperlink r:id="rId27" w:history="1">
        <w:r w:rsidRPr="00030E15">
          <w:rPr>
            <w:rStyle w:val="Hyperlink"/>
            <w:rFonts w:eastAsiaTheme="majorEastAsia"/>
            <w:color w:val="002060"/>
          </w:rPr>
          <w:t>Minnesota Statutes, § 15.013 Subd. 7</w:t>
        </w:r>
      </w:hyperlink>
      <w:r w:rsidRPr="00030E15">
        <w:rPr>
          <w:rFonts w:eastAsiaTheme="majorEastAsia"/>
          <w:color w:val="002060"/>
        </w:rPr>
        <w:t xml:space="preserve">, </w:t>
      </w:r>
      <w:r w:rsidRPr="00516DC1">
        <w:rPr>
          <w:rFonts w:eastAsiaTheme="majorEastAsia"/>
        </w:rPr>
        <w:t xml:space="preserve">when there is a credible allegation of fraud </w:t>
      </w:r>
      <w:r w:rsidRPr="0069581D">
        <w:rPr>
          <w:rFonts w:eastAsiaTheme="majorEastAsia"/>
        </w:rPr>
        <w:t>under investigation</w:t>
      </w:r>
      <w:r>
        <w:rPr>
          <w:rFonts w:eastAsiaTheme="majorEastAsia"/>
        </w:rPr>
        <w:t>.</w:t>
      </w:r>
    </w:p>
    <w:p w14:paraId="7E9E5004" w14:textId="77777777" w:rsidR="00611760" w:rsidRPr="003F67B7" w:rsidRDefault="00611760" w:rsidP="001F4DDC">
      <w:pPr>
        <w:rPr>
          <w:rFonts w:eastAsiaTheme="majorEastAsia"/>
        </w:rPr>
      </w:pPr>
    </w:p>
    <w:p w14:paraId="6D86E110" w14:textId="4493AF90" w:rsidR="00BD2E9A" w:rsidRPr="007D72E1" w:rsidRDefault="00BD2E9A" w:rsidP="001F4DDC">
      <w:pPr>
        <w:spacing w:after="200" w:line="276" w:lineRule="auto"/>
        <w:rPr>
          <w:rFonts w:asciiTheme="minorHAnsi" w:hAnsiTheme="minorHAnsi"/>
          <w:color w:val="C00000"/>
        </w:rPr>
      </w:pPr>
      <w:r w:rsidRPr="007D72E1">
        <w:rPr>
          <w:rFonts w:asciiTheme="minorHAnsi" w:hAnsiTheme="minorHAnsi"/>
          <w:color w:val="C00000"/>
        </w:rPr>
        <w:t xml:space="preserve">[Include if applicable: [State agency] may consider requests for issuing advance grant payments on a case-by-case </w:t>
      </w:r>
      <w:r w:rsidRPr="007D72E1">
        <w:rPr>
          <w:rFonts w:asciiTheme="minorHAnsi" w:hAnsiTheme="minorHAnsi"/>
          <w:color w:val="C00000"/>
        </w:rPr>
        <w:lastRenderedPageBreak/>
        <w:t xml:space="preserve">basis] </w:t>
      </w:r>
      <w:bookmarkEnd w:id="36"/>
    </w:p>
    <w:p w14:paraId="49510366" w14:textId="77777777" w:rsidR="007E2CB8" w:rsidRPr="007E2CB8" w:rsidRDefault="007E2CB8" w:rsidP="001F4DDC">
      <w:pPr>
        <w:widowControl/>
        <w:suppressAutoHyphens/>
        <w:autoSpaceDE/>
        <w:autoSpaceDN/>
        <w:spacing w:before="120" w:after="120"/>
        <w:rPr>
          <w:rFonts w:eastAsia="Times New Roman"/>
          <w:color w:val="CC0000"/>
          <w:lang w:bidi="ar-SA"/>
        </w:rPr>
      </w:pPr>
      <w:r w:rsidRPr="007E2CB8">
        <w:rPr>
          <w:rFonts w:eastAsia="Times New Roman"/>
          <w:lang w:bidi="ar-SA"/>
        </w:rPr>
        <w:t xml:space="preserve">The invoicing and payment schedule will be: </w:t>
      </w:r>
      <w:sdt>
        <w:sdtPr>
          <w:rPr>
            <w:rFonts w:eastAsia="Times New Roman"/>
            <w:color w:val="C00000"/>
            <w:lang w:bidi="ar-SA"/>
          </w:rPr>
          <w:id w:val="1844129139"/>
          <w:placeholder>
            <w:docPart w:val="4D32329ED556432A877A3C32EA178D47"/>
          </w:placeholder>
        </w:sdtPr>
        <w:sdtEndPr/>
        <w:sdtContent>
          <w:r w:rsidRPr="007D72E1">
            <w:rPr>
              <w:rFonts w:eastAsia="Times New Roman"/>
              <w:color w:val="C00000"/>
              <w:lang w:bidi="ar-SA"/>
            </w:rPr>
            <w:t>List Information Here.</w:t>
          </w:r>
        </w:sdtContent>
      </w:sdt>
    </w:p>
    <w:p w14:paraId="43FC4090" w14:textId="67B86945" w:rsidR="007E2CB8" w:rsidRPr="007E2CB8" w:rsidRDefault="007E2CB8" w:rsidP="001F4DDC">
      <w:pPr>
        <w:pStyle w:val="Heading2"/>
        <w:ind w:left="0"/>
        <w:rPr>
          <w:lang w:bidi="ar-SA"/>
        </w:rPr>
      </w:pPr>
      <w:bookmarkStart w:id="37" w:name="_Toc201310293"/>
      <w:bookmarkStart w:id="38" w:name="_Toc241824724"/>
      <w:r w:rsidRPr="007E2CB8">
        <w:rPr>
          <w:lang w:bidi="ar-SA"/>
        </w:rPr>
        <w:t>Authorized Representatives</w:t>
      </w:r>
      <w:bookmarkEnd w:id="37"/>
      <w:bookmarkEnd w:id="38"/>
    </w:p>
    <w:p w14:paraId="1BC24583" w14:textId="735F2311" w:rsidR="00630D9A" w:rsidRDefault="007E2CB8" w:rsidP="001F4DDC">
      <w:pPr>
        <w:widowControl/>
        <w:suppressAutoHyphens/>
        <w:autoSpaceDE/>
        <w:autoSpaceDN/>
        <w:spacing w:after="120"/>
      </w:pPr>
      <w:r w:rsidRPr="007E2CB8">
        <w:rPr>
          <w:rFonts w:eastAsia="Times New Roman"/>
          <w:lang w:bidi="ar-SA"/>
        </w:rPr>
        <w:t xml:space="preserve">Pursuant to </w:t>
      </w:r>
      <w:hyperlink r:id="rId28" w:anchor="laws.2.40.0" w:history="1">
        <w:r w:rsidR="00B65A06">
          <w:rPr>
            <w:rStyle w:val="Hyperlink"/>
            <w:rFonts w:eastAsia="Times New Roman"/>
            <w:color w:val="002060"/>
            <w:lang w:bidi="ar-SA"/>
          </w:rPr>
          <w:t>Minnesota Statutes § 16B.98, subd. 5 (d</w:t>
        </w:r>
      </w:hyperlink>
      <w:r w:rsidRPr="00285763">
        <w:rPr>
          <w:rFonts w:eastAsia="Times New Roman"/>
          <w:color w:val="002060"/>
          <w:lang w:bidi="ar-SA"/>
        </w:rPr>
        <w:t xml:space="preserve">), </w:t>
      </w:r>
      <w:r w:rsidRPr="007E2CB8">
        <w:rPr>
          <w:rFonts w:eastAsia="Times New Roman"/>
          <w:lang w:bidi="ar-SA"/>
        </w:rPr>
        <w:t>grantees must clearly post on the grantee’s website the names of, and contact information for, the grantee’s leadership and the employee or other person who directly manages and oversees a grant contract agreement on behalf of the grantee.</w:t>
      </w:r>
      <w:r w:rsidR="002915E1">
        <w:rPr>
          <w:rFonts w:eastAsia="Times New Roman"/>
          <w:lang w:bidi="ar-SA"/>
        </w:rPr>
        <w:t xml:space="preserve">  </w:t>
      </w:r>
      <w:r w:rsidR="008B4166">
        <w:t>The grantee is required to keep the contact information current and provide a prompt response to public inquiries about the grant contract agreement.</w:t>
      </w:r>
    </w:p>
    <w:p w14:paraId="55FDC431" w14:textId="607E4B5F" w:rsidR="00AB0C11" w:rsidRPr="003060BB" w:rsidRDefault="00C72231" w:rsidP="005C5E31">
      <w:pPr>
        <w:pStyle w:val="Heading2"/>
        <w:ind w:left="0"/>
        <w:rPr>
          <w:b w:val="0"/>
          <w:bCs w:val="0"/>
          <w:i/>
          <w:iCs/>
        </w:rPr>
      </w:pPr>
      <w:bookmarkStart w:id="39" w:name="_Toc201310296"/>
      <w:bookmarkStart w:id="40" w:name="_Toc241824725"/>
      <w:r>
        <w:rPr>
          <w:lang w:bidi="ar-SA"/>
        </w:rPr>
        <w:t>Contracting and Bidding Requirements</w:t>
      </w:r>
      <w:r w:rsidR="003060BB">
        <w:rPr>
          <w:lang w:bidi="ar-SA"/>
        </w:rPr>
        <w:br/>
      </w:r>
      <w:bookmarkStart w:id="41" w:name="_Toc241823959"/>
      <w:r w:rsidR="005C5E31">
        <w:rPr>
          <w:rStyle w:val="Heading3Char"/>
          <w:i w:val="0"/>
          <w:iCs/>
        </w:rPr>
        <w:br/>
      </w:r>
      <w:r w:rsidR="00AB0C11" w:rsidRPr="005C5E31">
        <w:rPr>
          <w:rStyle w:val="Heading3Char"/>
          <w:i w:val="0"/>
          <w:iCs/>
        </w:rPr>
        <w:t>Municipalities</w:t>
      </w:r>
      <w:bookmarkEnd w:id="40"/>
      <w:bookmarkEnd w:id="41"/>
    </w:p>
    <w:p w14:paraId="035C5ED4" w14:textId="77777777" w:rsidR="00AB0C11" w:rsidRPr="00DF2CD0" w:rsidRDefault="00AB0C11" w:rsidP="001F4DDC">
      <w:pPr>
        <w:spacing w:after="200"/>
      </w:pPr>
      <w:r>
        <w:t>Grantees that are political subdivisions or municipalities must use these guidelines:</w:t>
      </w:r>
    </w:p>
    <w:p w14:paraId="09AE9906" w14:textId="62457EBE" w:rsidR="00AB0C11" w:rsidRDefault="00AB0C11" w:rsidP="00F32993">
      <w:pPr>
        <w:pStyle w:val="ListParagraph"/>
        <w:widowControl/>
        <w:numPr>
          <w:ilvl w:val="0"/>
          <w:numId w:val="45"/>
        </w:numPr>
        <w:autoSpaceDE/>
        <w:autoSpaceDN/>
        <w:spacing w:after="200" w:line="276" w:lineRule="auto"/>
        <w:contextualSpacing/>
      </w:pPr>
      <w:r>
        <w:t xml:space="preserve">Municipalities are </w:t>
      </w:r>
      <w:r w:rsidRPr="00365FCC">
        <w:t>required to comply with</w:t>
      </w:r>
      <w:r>
        <w:t xml:space="preserve"> </w:t>
      </w:r>
      <w:hyperlink r:id="rId29" w:history="1">
        <w:r w:rsidR="00B65A06" w:rsidRPr="00F32993">
          <w:rPr>
            <w:color w:val="1F497D" w:themeColor="text2"/>
            <w:u w:val="single"/>
          </w:rPr>
          <w:t>Minnesota Statutes § 471.345, Uniform Municipal Contracting Law</w:t>
        </w:r>
      </w:hyperlink>
      <w:r>
        <w:t>.</w:t>
      </w:r>
    </w:p>
    <w:p w14:paraId="0A3142E4" w14:textId="04AE904B" w:rsidR="00AB0C11" w:rsidRPr="00D03978" w:rsidRDefault="00AB0C11" w:rsidP="00F32993">
      <w:pPr>
        <w:pStyle w:val="ListParagraph"/>
        <w:widowControl/>
        <w:numPr>
          <w:ilvl w:val="0"/>
          <w:numId w:val="45"/>
        </w:numPr>
        <w:autoSpaceDE/>
        <w:autoSpaceDN/>
        <w:spacing w:before="220" w:line="276" w:lineRule="auto"/>
      </w:pPr>
      <w:r w:rsidRPr="00D03978">
        <w:t xml:space="preserve">The Grantee and any subrecipients must comply with prevailing wage rules per </w:t>
      </w:r>
      <w:hyperlink r:id="rId30" w:history="1">
        <w:r w:rsidRPr="00F32993">
          <w:rPr>
            <w:rStyle w:val="Hyperlink"/>
            <w:color w:val="1F497D" w:themeColor="text2"/>
          </w:rPr>
          <w:t>Minn</w:t>
        </w:r>
        <w:r w:rsidR="001A58F0" w:rsidRPr="00F32993">
          <w:rPr>
            <w:rStyle w:val="Hyperlink"/>
            <w:color w:val="1F497D" w:themeColor="text2"/>
          </w:rPr>
          <w:t>esota</w:t>
        </w:r>
        <w:r w:rsidRPr="00F32993">
          <w:rPr>
            <w:rStyle w:val="Hyperlink"/>
            <w:color w:val="1F497D" w:themeColor="text2"/>
          </w:rPr>
          <w:t xml:space="preserve"> Sta</w:t>
        </w:r>
        <w:r w:rsidR="00E17A46" w:rsidRPr="00F32993">
          <w:rPr>
            <w:rStyle w:val="Hyperlink"/>
            <w:color w:val="1F497D" w:themeColor="text2"/>
          </w:rPr>
          <w:t>t</w:t>
        </w:r>
        <w:r w:rsidR="001A58F0" w:rsidRPr="00F32993">
          <w:rPr>
            <w:rStyle w:val="Hyperlink"/>
            <w:color w:val="1F497D" w:themeColor="text2"/>
          </w:rPr>
          <w:t>utes</w:t>
        </w:r>
        <w:r w:rsidRPr="00F32993">
          <w:rPr>
            <w:rStyle w:val="Hyperlink"/>
            <w:color w:val="1F497D" w:themeColor="text2"/>
          </w:rPr>
          <w:t xml:space="preserve"> §§ 177.41 through 177.50</w:t>
        </w:r>
      </w:hyperlink>
      <w:r w:rsidRPr="00D03978">
        <w:t>, as applicable.</w:t>
      </w:r>
    </w:p>
    <w:p w14:paraId="1EDFD1CA" w14:textId="6B065374" w:rsidR="00AB0C11" w:rsidRPr="00F32993" w:rsidRDefault="00AB0C11" w:rsidP="00F32993">
      <w:pPr>
        <w:pStyle w:val="ListParagraph"/>
        <w:widowControl/>
        <w:numPr>
          <w:ilvl w:val="0"/>
          <w:numId w:val="45"/>
        </w:numPr>
        <w:autoSpaceDE/>
        <w:autoSpaceDN/>
        <w:spacing w:before="200" w:after="200" w:line="276" w:lineRule="auto"/>
        <w:contextualSpacing/>
        <w:rPr>
          <w:rStyle w:val="Hyperlink"/>
          <w:rFonts w:eastAsia="Times New Roman"/>
          <w:color w:val="1F497D" w:themeColor="text2"/>
          <w:u w:val="none"/>
        </w:rPr>
      </w:pPr>
      <w:r>
        <w:t xml:space="preserve">Municipalities </w:t>
      </w:r>
      <w:r w:rsidRPr="00D03978">
        <w:t xml:space="preserve">and </w:t>
      </w:r>
      <w:proofErr w:type="gramStart"/>
      <w:r w:rsidRPr="00D03978">
        <w:t>any subrecipients</w:t>
      </w:r>
      <w:proofErr w:type="gramEnd"/>
      <w:r w:rsidRPr="00D03978">
        <w:t xml:space="preserve"> must not contract with vendors who are suspended or debarred by the State of Minnesota</w:t>
      </w:r>
      <w:r w:rsidR="00541A9F">
        <w:t xml:space="preserve"> </w:t>
      </w:r>
      <w:r w:rsidRPr="00D03978">
        <w:t>or the federal government</w:t>
      </w:r>
      <w:r w:rsidRPr="00EB60C2">
        <w:t xml:space="preserve">: </w:t>
      </w:r>
      <w:hyperlink r:id="rId31" w:history="1">
        <w:r w:rsidRPr="00F32993">
          <w:rPr>
            <w:rStyle w:val="Hyperlink"/>
            <w:rFonts w:eastAsiaTheme="majorEastAsia"/>
            <w:color w:val="1F497D" w:themeColor="text2"/>
          </w:rPr>
          <w:t>Suspended and Debarred Vendors, Minnesota Office of State Procurement</w:t>
        </w:r>
      </w:hyperlink>
      <w:r w:rsidR="001A2824" w:rsidRPr="00F32993">
        <w:rPr>
          <w:rStyle w:val="Hyperlink"/>
          <w:rFonts w:eastAsiaTheme="majorEastAsia"/>
          <w:color w:val="1F497D" w:themeColor="text2"/>
        </w:rPr>
        <w:t>.</w:t>
      </w:r>
    </w:p>
    <w:p w14:paraId="488E4EA8" w14:textId="055DE551" w:rsidR="00D03978" w:rsidRPr="005B10BC" w:rsidRDefault="00AB0C11" w:rsidP="00F32993">
      <w:pPr>
        <w:pStyle w:val="ListParagraph"/>
        <w:widowControl/>
        <w:numPr>
          <w:ilvl w:val="0"/>
          <w:numId w:val="45"/>
        </w:numPr>
        <w:autoSpaceDE/>
        <w:autoSpaceDN/>
        <w:spacing w:before="220" w:line="276" w:lineRule="auto"/>
      </w:pPr>
      <w:r>
        <w:t>The Grantee must maintain written standards of conduct covering conflicts of interest and governing the actions of its employees engaged in the selection, award, and administration of contracts.</w:t>
      </w:r>
      <w:r w:rsidR="003060BB">
        <w:br/>
      </w:r>
    </w:p>
    <w:p w14:paraId="22E4237C" w14:textId="77777777" w:rsidR="00AB0C11" w:rsidRPr="003060BB" w:rsidRDefault="00AB0C11" w:rsidP="003060BB">
      <w:pPr>
        <w:pStyle w:val="Heading3"/>
        <w:ind w:left="0"/>
        <w:rPr>
          <w:b/>
          <w:bCs/>
          <w:i w:val="0"/>
          <w:iCs/>
        </w:rPr>
      </w:pPr>
      <w:bookmarkStart w:id="42" w:name="_Toc241823960"/>
      <w:bookmarkStart w:id="43" w:name="_Toc241824726"/>
      <w:r w:rsidRPr="003060BB">
        <w:rPr>
          <w:b/>
          <w:bCs/>
          <w:i w:val="0"/>
          <w:iCs/>
        </w:rPr>
        <w:t>Nongovernmental entities</w:t>
      </w:r>
      <w:bookmarkEnd w:id="42"/>
      <w:bookmarkEnd w:id="43"/>
    </w:p>
    <w:p w14:paraId="25321747" w14:textId="77777777" w:rsidR="00AB0C11" w:rsidRDefault="00AB0C11" w:rsidP="00AB0C11">
      <w:r>
        <w:t>Grantees that are nongovernmental entities must use these guidelines:</w:t>
      </w:r>
    </w:p>
    <w:p w14:paraId="0DB3C05C" w14:textId="77777777" w:rsidR="00AB0C11" w:rsidRDefault="00AB0C11" w:rsidP="00D0020D">
      <w:pPr>
        <w:pStyle w:val="ListParagraph"/>
        <w:widowControl/>
        <w:numPr>
          <w:ilvl w:val="0"/>
          <w:numId w:val="43"/>
        </w:numPr>
        <w:autoSpaceDE/>
        <w:autoSpaceDN/>
        <w:spacing w:line="276" w:lineRule="auto"/>
        <w:contextualSpacing/>
      </w:pPr>
      <w:r>
        <w:t xml:space="preserve">Any services and/or materials that are expected to cost $100,000 or more must undergo a formal notice and bidding process. </w:t>
      </w:r>
    </w:p>
    <w:p w14:paraId="43E73A6D" w14:textId="77777777" w:rsidR="00AB0C11" w:rsidRDefault="00AB0C11" w:rsidP="00D0020D">
      <w:pPr>
        <w:pStyle w:val="ListParagraph"/>
        <w:widowControl/>
        <w:numPr>
          <w:ilvl w:val="0"/>
          <w:numId w:val="43"/>
        </w:numPr>
        <w:autoSpaceDE/>
        <w:autoSpaceDN/>
        <w:spacing w:before="220" w:line="276" w:lineRule="auto"/>
      </w:pPr>
      <w:r>
        <w:t xml:space="preserve">Services and/or materials that are expected to cost between $25,000 and $99,999 must be competitively awarded based on a minimum of three (3) verbal quotes or bids or awarded to a targeted vendor. </w:t>
      </w:r>
    </w:p>
    <w:p w14:paraId="18B9397F" w14:textId="77777777" w:rsidR="00AB0C11" w:rsidRDefault="00AB0C11" w:rsidP="00D0020D">
      <w:pPr>
        <w:pStyle w:val="ListParagraph"/>
        <w:widowControl/>
        <w:numPr>
          <w:ilvl w:val="0"/>
          <w:numId w:val="43"/>
        </w:numPr>
        <w:autoSpaceDE/>
        <w:autoSpaceDN/>
        <w:spacing w:before="220" w:line="276" w:lineRule="auto"/>
      </w:pPr>
      <w:r>
        <w:t>Services and/or materials that are expected to cost between $10,000 and $24,999 must be competitively awarded based on a minimum of two (2) verbal quotes or bids or awarded to a targeted vendor.</w:t>
      </w:r>
    </w:p>
    <w:p w14:paraId="14DF8512" w14:textId="77777777" w:rsidR="00AB0C11" w:rsidRDefault="00AB0C11" w:rsidP="00D0020D">
      <w:pPr>
        <w:pStyle w:val="ListParagraph"/>
        <w:widowControl/>
        <w:numPr>
          <w:ilvl w:val="0"/>
          <w:numId w:val="43"/>
        </w:numPr>
        <w:autoSpaceDE/>
        <w:autoSpaceDN/>
        <w:spacing w:before="220" w:line="276" w:lineRule="auto"/>
      </w:pPr>
      <w:r>
        <w:t>The grantee must take all necessary affirmative steps to assure that targeted vendors from businesses with active certifications through these entities are used when possible:</w:t>
      </w:r>
    </w:p>
    <w:p w14:paraId="5E00C566" w14:textId="77777777" w:rsidR="00AB0C11" w:rsidRPr="009C11EB" w:rsidRDefault="00AB0C11" w:rsidP="00D0020D">
      <w:pPr>
        <w:pStyle w:val="ListParagraph"/>
        <w:widowControl/>
        <w:numPr>
          <w:ilvl w:val="1"/>
          <w:numId w:val="43"/>
        </w:numPr>
        <w:autoSpaceDE/>
        <w:autoSpaceDN/>
        <w:spacing w:before="220" w:line="276" w:lineRule="auto"/>
        <w:rPr>
          <w:color w:val="1F497D" w:themeColor="text2"/>
        </w:rPr>
      </w:pPr>
      <w:hyperlink r:id="rId32" w:history="1">
        <w:r w:rsidRPr="009C11EB">
          <w:rPr>
            <w:rStyle w:val="Hyperlink"/>
            <w:color w:val="1F497D" w:themeColor="text2"/>
          </w:rPr>
          <w:t>State Department of Administration's Certified Targeted Group, Economically Disadvantaged and Veteran-Owned Vendor List</w:t>
        </w:r>
      </w:hyperlink>
    </w:p>
    <w:p w14:paraId="5EA1CD4B" w14:textId="77777777" w:rsidR="00AB0C11" w:rsidRPr="009C11EB" w:rsidRDefault="00AB0C11" w:rsidP="00D0020D">
      <w:pPr>
        <w:pStyle w:val="ListParagraph"/>
        <w:widowControl/>
        <w:numPr>
          <w:ilvl w:val="1"/>
          <w:numId w:val="43"/>
        </w:numPr>
        <w:autoSpaceDE/>
        <w:autoSpaceDN/>
        <w:spacing w:before="220" w:line="276" w:lineRule="auto"/>
        <w:rPr>
          <w:color w:val="1F497D" w:themeColor="text2"/>
        </w:rPr>
      </w:pPr>
      <w:hyperlink r:id="rId33" w:history="1">
        <w:r w:rsidRPr="009C11EB">
          <w:rPr>
            <w:rStyle w:val="Hyperlink"/>
            <w:color w:val="1F497D" w:themeColor="text2"/>
          </w:rPr>
          <w:t>Metropolitan Council Underutilized Business Program</w:t>
        </w:r>
      </w:hyperlink>
    </w:p>
    <w:p w14:paraId="004D9E07" w14:textId="77777777" w:rsidR="00AB0C11" w:rsidRDefault="00AB0C11" w:rsidP="00D0020D">
      <w:pPr>
        <w:pStyle w:val="ListParagraph"/>
        <w:widowControl/>
        <w:numPr>
          <w:ilvl w:val="1"/>
          <w:numId w:val="43"/>
        </w:numPr>
        <w:autoSpaceDE/>
        <w:autoSpaceDN/>
        <w:spacing w:before="220" w:line="276" w:lineRule="auto"/>
      </w:pPr>
      <w:r>
        <w:t xml:space="preserve">Small Business Certification Program through Hennepin County, Ramsey County, and City of St. Paul: </w:t>
      </w:r>
      <w:hyperlink r:id="rId34" w:history="1">
        <w:r w:rsidRPr="009C11EB">
          <w:rPr>
            <w:rStyle w:val="Hyperlink"/>
            <w:color w:val="1F497D" w:themeColor="text2"/>
          </w:rPr>
          <w:t>Central Certification Directory</w:t>
        </w:r>
      </w:hyperlink>
    </w:p>
    <w:p w14:paraId="3CB4159C" w14:textId="77777777" w:rsidR="00AB0C11" w:rsidRDefault="00AB0C11" w:rsidP="00D0020D">
      <w:pPr>
        <w:pStyle w:val="ListParagraph"/>
        <w:widowControl/>
        <w:numPr>
          <w:ilvl w:val="0"/>
          <w:numId w:val="43"/>
        </w:numPr>
        <w:autoSpaceDE/>
        <w:autoSpaceDN/>
        <w:spacing w:before="220" w:line="276" w:lineRule="auto"/>
      </w:pPr>
      <w:r>
        <w:t>The grantee must maintain written standards of conduct covering conflicts of interest and governing the actions of its employees engaged in the selection, award and administration of contracts.</w:t>
      </w:r>
    </w:p>
    <w:p w14:paraId="63ADDBCF" w14:textId="77777777" w:rsidR="00AB0C11" w:rsidRDefault="00AB0C11" w:rsidP="00D0020D">
      <w:pPr>
        <w:pStyle w:val="ListParagraph"/>
        <w:widowControl/>
        <w:numPr>
          <w:ilvl w:val="0"/>
          <w:numId w:val="43"/>
        </w:numPr>
        <w:autoSpaceDE/>
        <w:autoSpaceDN/>
        <w:spacing w:before="220" w:line="276" w:lineRule="auto"/>
      </w:pPr>
      <w:r>
        <w:lastRenderedPageBreak/>
        <w:t>The grantee must maintain support documentation of the purchasing or bidding process used to contract services in their financial records, including support documentation justifying a single source bid, if applicable.</w:t>
      </w:r>
    </w:p>
    <w:p w14:paraId="1FD69022" w14:textId="77777777" w:rsidR="00AB0C11" w:rsidRDefault="00AB0C11" w:rsidP="00D0020D">
      <w:pPr>
        <w:pStyle w:val="ListParagraph"/>
        <w:widowControl/>
        <w:numPr>
          <w:ilvl w:val="0"/>
          <w:numId w:val="43"/>
        </w:numPr>
        <w:autoSpaceDE/>
        <w:autoSpaceDN/>
        <w:spacing w:before="220" w:line="276" w:lineRule="auto"/>
      </w:pPr>
      <w:r>
        <w:t>Notwithstanding the above, the State may waive bidding process requirements when:</w:t>
      </w:r>
    </w:p>
    <w:p w14:paraId="05642C77" w14:textId="77777777" w:rsidR="00AB0C11" w:rsidRDefault="00AB0C11" w:rsidP="00D0020D">
      <w:pPr>
        <w:pStyle w:val="ListParagraph"/>
        <w:widowControl/>
        <w:numPr>
          <w:ilvl w:val="1"/>
          <w:numId w:val="43"/>
        </w:numPr>
        <w:autoSpaceDE/>
        <w:autoSpaceDN/>
        <w:spacing w:before="220" w:line="276" w:lineRule="auto"/>
      </w:pPr>
      <w:r>
        <w:t xml:space="preserve">Vendors included in response to competitive grant request for proposal process were approved and incorporated as an approved work plan for the grant; or </w:t>
      </w:r>
    </w:p>
    <w:p w14:paraId="6F0A88F9" w14:textId="0F554D52" w:rsidR="00AB0C11" w:rsidRDefault="00AB0C11" w:rsidP="00D0020D">
      <w:pPr>
        <w:pStyle w:val="ListParagraph"/>
        <w:widowControl/>
        <w:numPr>
          <w:ilvl w:val="1"/>
          <w:numId w:val="43"/>
        </w:numPr>
        <w:autoSpaceDE/>
        <w:autoSpaceDN/>
        <w:spacing w:before="220" w:line="276" w:lineRule="auto"/>
      </w:pPr>
      <w:r>
        <w:t xml:space="preserve">It is determined there is only </w:t>
      </w:r>
      <w:r w:rsidR="00294CD3">
        <w:t>one reasonably able and available</w:t>
      </w:r>
      <w:r>
        <w:t xml:space="preserve"> source for such materials or services and that grantee has established a fair and reasonable price. </w:t>
      </w:r>
    </w:p>
    <w:p w14:paraId="0235BE0F" w14:textId="3F04F828" w:rsidR="00294CD3" w:rsidRPr="00F838A8" w:rsidRDefault="00AB0C11" w:rsidP="00D0020D">
      <w:pPr>
        <w:pStyle w:val="ListParagraph"/>
        <w:widowControl/>
        <w:numPr>
          <w:ilvl w:val="0"/>
          <w:numId w:val="43"/>
        </w:numPr>
        <w:autoSpaceDE/>
        <w:autoSpaceDN/>
        <w:spacing w:before="220" w:after="240" w:line="276" w:lineRule="auto"/>
      </w:pPr>
      <w:r w:rsidRPr="00F838A8">
        <w:t xml:space="preserve">The Grantee and any subrecipients must comply with prevailing wage rules per </w:t>
      </w:r>
      <w:hyperlink r:id="rId35" w:history="1">
        <w:r w:rsidR="00B65A06">
          <w:rPr>
            <w:rStyle w:val="Hyperlink"/>
            <w:color w:val="1F497D" w:themeColor="text2"/>
          </w:rPr>
          <w:t>Minnesota Statutes §§ 177.41 through 177.50</w:t>
        </w:r>
      </w:hyperlink>
      <w:r w:rsidRPr="009C11EB">
        <w:rPr>
          <w:color w:val="1F497D" w:themeColor="text2"/>
        </w:rPr>
        <w:t xml:space="preserve">, </w:t>
      </w:r>
      <w:r w:rsidRPr="00F838A8">
        <w:t>as applicable.</w:t>
      </w:r>
    </w:p>
    <w:p w14:paraId="523EF691" w14:textId="508E96CD" w:rsidR="00AB0C11" w:rsidRPr="007E6C48" w:rsidRDefault="00AB0C11" w:rsidP="00D0020D">
      <w:pPr>
        <w:pStyle w:val="ListParagraph"/>
        <w:widowControl/>
        <w:numPr>
          <w:ilvl w:val="0"/>
          <w:numId w:val="43"/>
        </w:numPr>
        <w:autoSpaceDE/>
        <w:autoSpaceDN/>
        <w:spacing w:before="200" w:after="240" w:line="276" w:lineRule="auto"/>
        <w:contextualSpacing/>
        <w:rPr>
          <w:lang w:bidi="ar-SA"/>
        </w:rPr>
      </w:pPr>
      <w:r>
        <w:t xml:space="preserve">The </w:t>
      </w:r>
      <w:r w:rsidRPr="00F838A8">
        <w:t>grantee and any subrecipients must not contract with vendors who are suspended or debarred by the State of Minnesota or the federal government</w:t>
      </w:r>
      <w:r>
        <w:t xml:space="preserve">: </w:t>
      </w:r>
      <w:hyperlink r:id="rId36" w:history="1">
        <w:r w:rsidRPr="009C11EB">
          <w:rPr>
            <w:rStyle w:val="Hyperlink"/>
            <w:color w:val="1F497D" w:themeColor="text2"/>
          </w:rPr>
          <w:t>Suspended and Debarred Vendors, Minnesota Office of State Procurement</w:t>
        </w:r>
      </w:hyperlink>
      <w:r w:rsidR="00260FA8" w:rsidRPr="009C11EB">
        <w:rPr>
          <w:rStyle w:val="Hyperlink"/>
          <w:color w:val="1F497D" w:themeColor="text2"/>
        </w:rPr>
        <w:t>.</w:t>
      </w:r>
    </w:p>
    <w:p w14:paraId="7F654B40" w14:textId="749B5082" w:rsidR="007E2CB8" w:rsidRPr="007E2CB8" w:rsidRDefault="007E2CB8" w:rsidP="000C3734">
      <w:pPr>
        <w:pStyle w:val="Heading2"/>
        <w:rPr>
          <w:lang w:bidi="ar-SA"/>
        </w:rPr>
      </w:pPr>
      <w:bookmarkStart w:id="44" w:name="_Toc241824727"/>
      <w:r w:rsidRPr="007E2CB8">
        <w:rPr>
          <w:lang w:bidi="ar-SA"/>
        </w:rPr>
        <w:t>Audits</w:t>
      </w:r>
      <w:bookmarkEnd w:id="39"/>
      <w:bookmarkEnd w:id="44"/>
      <w:r w:rsidRPr="007E2CB8">
        <w:rPr>
          <w:lang w:bidi="ar-SA"/>
        </w:rPr>
        <w:t xml:space="preserve"> </w:t>
      </w:r>
    </w:p>
    <w:p w14:paraId="566A9B13" w14:textId="2ACB814E" w:rsidR="009F44F8" w:rsidRDefault="009F44F8" w:rsidP="0044169B">
      <w:pPr>
        <w:ind w:left="107"/>
      </w:pPr>
      <w:r w:rsidRPr="00EB60C2">
        <w:t xml:space="preserve">Under </w:t>
      </w:r>
      <w:hyperlink r:id="rId37" w:history="1">
        <w:r w:rsidR="00B65A06">
          <w:rPr>
            <w:rStyle w:val="Hyperlink"/>
            <w:rFonts w:eastAsiaTheme="majorEastAsia"/>
            <w:color w:val="1F497D" w:themeColor="text2"/>
          </w:rPr>
          <w:t>Minnesota Statutes § 16B.98, Subd. 8</w:t>
        </w:r>
      </w:hyperlink>
      <w:r w:rsidRPr="009C11EB">
        <w:rPr>
          <w:rStyle w:val="Hyperlink"/>
          <w:rFonts w:eastAsiaTheme="majorEastAsia"/>
          <w:color w:val="1F497D" w:themeColor="text2"/>
        </w:rPr>
        <w:t xml:space="preserve">, </w:t>
      </w:r>
      <w:r w:rsidRPr="00EB60C2">
        <w:t xml:space="preserve">the grantee’s books, records, document, and accounting procedures and practices relevant to </w:t>
      </w:r>
      <w:r>
        <w:t>a</w:t>
      </w:r>
      <w:r w:rsidRPr="00EB60C2">
        <w:t xml:space="preserve"> grant </w:t>
      </w:r>
      <w:r>
        <w:t xml:space="preserve">award </w:t>
      </w:r>
      <w:r w:rsidRPr="00EB60C2">
        <w:t xml:space="preserve">are subject to examination by the </w:t>
      </w:r>
      <w:r>
        <w:t>Commissioner of Administration, the S</w:t>
      </w:r>
      <w:r w:rsidRPr="00EB60C2">
        <w:t>tate</w:t>
      </w:r>
      <w:r>
        <w:t xml:space="preserve"> granting agency,</w:t>
      </w:r>
      <w:r w:rsidRPr="00EB60C2">
        <w:t xml:space="preserve"> the </w:t>
      </w:r>
      <w:r>
        <w:t>S</w:t>
      </w:r>
      <w:r w:rsidRPr="00EB60C2">
        <w:t xml:space="preserve">tate </w:t>
      </w:r>
      <w:r>
        <w:t>A</w:t>
      </w:r>
      <w:r w:rsidRPr="00EB60C2">
        <w:t>uditor</w:t>
      </w:r>
      <w:r>
        <w:t>, the Attorney General, and the Legislative Auditor</w:t>
      </w:r>
      <w:r w:rsidRPr="00EB60C2">
        <w:t xml:space="preserve">, as appropriate, for a minimum of six years from the end of this grant, receipt and approval of all final reports, or the required period of time to satisfy all </w:t>
      </w:r>
      <w:r>
        <w:t>S</w:t>
      </w:r>
      <w:r w:rsidRPr="00EB60C2">
        <w:t>tate</w:t>
      </w:r>
      <w:r>
        <w:t xml:space="preserve"> and program</w:t>
      </w:r>
      <w:r w:rsidRPr="00EB60C2">
        <w:t xml:space="preserve"> retention requirements, whichever is later. </w:t>
      </w:r>
    </w:p>
    <w:p w14:paraId="1772F6DC" w14:textId="77777777" w:rsidR="0001569D" w:rsidRDefault="0001569D" w:rsidP="0044169B">
      <w:pPr>
        <w:ind w:left="107"/>
      </w:pPr>
    </w:p>
    <w:p w14:paraId="128A795F" w14:textId="40AD798D" w:rsidR="009F44F8" w:rsidRPr="007D72E1" w:rsidRDefault="00F50B82" w:rsidP="000C3734">
      <w:pPr>
        <w:ind w:left="107"/>
        <w:rPr>
          <w:color w:val="C00000"/>
        </w:rPr>
      </w:pPr>
      <w:r>
        <w:t xml:space="preserve">State may recover payments as described in </w:t>
      </w:r>
      <w:r w:rsidR="00B207F0">
        <w:t>Grant</w:t>
      </w:r>
      <w:r>
        <w:t xml:space="preserve"> Payment Recoupment, for improper payments found during the term of the grant award, during the audit period described in this section, or until expiration of the relevant statute of limitations, whichever is later.</w:t>
      </w:r>
    </w:p>
    <w:p w14:paraId="4FDC755C" w14:textId="77777777" w:rsidR="000C3734" w:rsidRDefault="000C3734" w:rsidP="0001569D">
      <w:pPr>
        <w:ind w:left="107"/>
        <w:rPr>
          <w:color w:val="C00000"/>
        </w:rPr>
      </w:pPr>
    </w:p>
    <w:p w14:paraId="52CC14D9" w14:textId="389F3C63" w:rsidR="009F44F8" w:rsidRPr="007D72E1" w:rsidRDefault="009F44F8" w:rsidP="000C3734">
      <w:pPr>
        <w:ind w:left="107"/>
        <w:rPr>
          <w:rStyle w:val="Emphasis"/>
          <w:rFonts w:eastAsiaTheme="majorEastAsia"/>
          <w:color w:val="C00000"/>
        </w:rPr>
      </w:pPr>
      <w:r w:rsidRPr="007D72E1">
        <w:rPr>
          <w:color w:val="C00000"/>
        </w:rPr>
        <w:t>INCLUDE IF APPLICABLE FOR FEDERAL FUNDING: If federal funding, all grantees are subject to retention requirements related to audits. If the grantee (in federal Office of Management and Budget (OMB) Circular language known as “subrecipient”) receives federal assistance from the state of Minnesota, it will comply with the applicable single audit requirements. The grantee will provide copies of the single audit reporting package upon request.</w:t>
      </w:r>
    </w:p>
    <w:p w14:paraId="1014385B" w14:textId="77777777" w:rsidR="007E2CB8" w:rsidRPr="007E2CB8" w:rsidRDefault="007E2CB8" w:rsidP="007E2CB8">
      <w:pPr>
        <w:widowControl/>
        <w:autoSpaceDE/>
        <w:autoSpaceDN/>
        <w:contextualSpacing/>
        <w:rPr>
          <w:rFonts w:cs="Times New Roman"/>
          <w:b/>
          <w:sz w:val="24"/>
          <w:szCs w:val="24"/>
          <w:lang w:bidi="ar-SA"/>
        </w:rPr>
      </w:pPr>
    </w:p>
    <w:p w14:paraId="72C2C35D" w14:textId="77777777" w:rsidR="007E2CB8" w:rsidRPr="007E2CB8" w:rsidRDefault="007E2CB8" w:rsidP="000C3734">
      <w:pPr>
        <w:pStyle w:val="Heading2"/>
        <w:rPr>
          <w:lang w:bidi="ar-SA"/>
        </w:rPr>
      </w:pPr>
      <w:bookmarkStart w:id="45" w:name="_Toc201310297"/>
      <w:bookmarkStart w:id="46" w:name="_Toc241824728"/>
      <w:r w:rsidRPr="007E2CB8">
        <w:rPr>
          <w:lang w:bidi="ar-SA"/>
        </w:rPr>
        <w:t>Grant Provisions</w:t>
      </w:r>
      <w:bookmarkEnd w:id="45"/>
      <w:bookmarkEnd w:id="46"/>
    </w:p>
    <w:p w14:paraId="34CDAB7D" w14:textId="0F404857" w:rsidR="007E2CB8" w:rsidRPr="007E2CB8" w:rsidRDefault="007E2CB8" w:rsidP="00F32EC7">
      <w:pPr>
        <w:widowControl/>
        <w:autoSpaceDE/>
        <w:autoSpaceDN/>
        <w:spacing w:line="0" w:lineRule="atLeast"/>
        <w:ind w:left="107"/>
        <w:rPr>
          <w:rFonts w:eastAsia="Times New Roman" w:cs="Times New Roman"/>
          <w:b/>
          <w:bCs/>
          <w:lang w:bidi="ar-SA"/>
        </w:rPr>
      </w:pPr>
      <w:r w:rsidRPr="007D72E1">
        <w:rPr>
          <w:color w:val="C00000"/>
          <w:lang w:bidi="ar-SA"/>
        </w:rPr>
        <w:t xml:space="preserve">[Insert appropriation, statute, additional grant regulations and requirements, grant purpose and outcomes, terms and conditions of the funding, allowable expenditures, etc.] </w:t>
      </w:r>
    </w:p>
    <w:p w14:paraId="5138B90B" w14:textId="77777777" w:rsidR="007E2CB8" w:rsidRPr="007E2CB8" w:rsidRDefault="007E2CB8" w:rsidP="007E2CB8">
      <w:pPr>
        <w:widowControl/>
        <w:suppressAutoHyphens/>
        <w:autoSpaceDE/>
        <w:autoSpaceDN/>
        <w:spacing w:before="120" w:after="120"/>
        <w:rPr>
          <w:rFonts w:eastAsia="Times New Roman"/>
          <w:lang w:bidi="ar-SA"/>
        </w:rPr>
      </w:pPr>
    </w:p>
    <w:p w14:paraId="081FC4A6" w14:textId="77777777" w:rsidR="007E2CB8" w:rsidRPr="007E2CB8" w:rsidRDefault="007E2CB8" w:rsidP="000C3734">
      <w:pPr>
        <w:pStyle w:val="Heading2"/>
        <w:rPr>
          <w:lang w:bidi="ar-SA"/>
        </w:rPr>
      </w:pPr>
      <w:bookmarkStart w:id="47" w:name="_Toc201310298"/>
      <w:bookmarkStart w:id="48" w:name="_Toc241824729"/>
      <w:r w:rsidRPr="007E2CB8">
        <w:rPr>
          <w:lang w:bidi="ar-SA"/>
        </w:rPr>
        <w:t>Ineligible Expenses</w:t>
      </w:r>
      <w:bookmarkEnd w:id="47"/>
      <w:bookmarkEnd w:id="48"/>
    </w:p>
    <w:p w14:paraId="45C7CC20" w14:textId="6EA15DF2" w:rsidR="007E2CB8" w:rsidRPr="007E2CB8" w:rsidRDefault="007E2CB8" w:rsidP="000C3734">
      <w:pPr>
        <w:widowControl/>
        <w:autoSpaceDE/>
        <w:autoSpaceDN/>
        <w:spacing w:line="0" w:lineRule="atLeast"/>
        <w:ind w:left="107"/>
        <w:rPr>
          <w:rFonts w:cs="Times New Roman"/>
          <w:lang w:bidi="ar-SA"/>
        </w:rPr>
      </w:pPr>
      <w:r w:rsidRPr="007E2CB8">
        <w:rPr>
          <w:rFonts w:cs="Times New Roman"/>
          <w:lang w:bidi="ar-SA"/>
        </w:rPr>
        <w:t xml:space="preserve">As referenced in </w:t>
      </w:r>
      <w:sdt>
        <w:sdtPr>
          <w:rPr>
            <w:rFonts w:cs="Times New Roman"/>
            <w:lang w:bidi="ar-SA"/>
          </w:rPr>
          <w:id w:val="2134595180"/>
          <w:placeholder>
            <w:docPart w:val="DefaultPlaceholder_-1854013440"/>
          </w:placeholder>
        </w:sdtPr>
        <w:sdtEndPr>
          <w:rPr>
            <w:color w:val="C00000"/>
          </w:rPr>
        </w:sdtEndPr>
        <w:sdtContent>
          <w:r w:rsidRPr="007D72E1">
            <w:rPr>
              <w:rFonts w:cs="Times New Roman"/>
              <w:color w:val="C00000"/>
              <w:lang w:bidi="ar-SA"/>
            </w:rPr>
            <w:t>Insert Appropriation, Citation, Federal</w:t>
          </w:r>
          <w:r w:rsidR="00D40E31" w:rsidRPr="007D72E1">
            <w:rPr>
              <w:rFonts w:cs="Times New Roman"/>
              <w:color w:val="C00000"/>
              <w:lang w:bidi="ar-SA"/>
            </w:rPr>
            <w:t xml:space="preserve"> and </w:t>
          </w:r>
          <w:r w:rsidRPr="007D72E1">
            <w:rPr>
              <w:rFonts w:cs="Times New Roman"/>
              <w:color w:val="C00000"/>
              <w:lang w:bidi="ar-SA"/>
            </w:rPr>
            <w:t>State Law</w:t>
          </w:r>
        </w:sdtContent>
      </w:sdt>
      <w:r w:rsidRPr="007E2CB8">
        <w:rPr>
          <w:rFonts w:cs="Times New Roman"/>
          <w:lang w:bidi="ar-SA"/>
        </w:rPr>
        <w:t xml:space="preserve">, ineligible expenses include but are not limited to: </w:t>
      </w:r>
    </w:p>
    <w:p w14:paraId="1CEECDD4" w14:textId="77777777" w:rsidR="007E2CB8" w:rsidRPr="007E2CB8" w:rsidRDefault="007E2CB8" w:rsidP="000C3734">
      <w:pPr>
        <w:widowControl/>
        <w:numPr>
          <w:ilvl w:val="0"/>
          <w:numId w:val="36"/>
        </w:numPr>
        <w:autoSpaceDE/>
        <w:autoSpaceDN/>
        <w:spacing w:line="0" w:lineRule="atLeast"/>
        <w:ind w:left="467"/>
        <w:rPr>
          <w:rFonts w:cs="Times New Roman"/>
          <w:lang w:bidi="ar-SA"/>
        </w:rPr>
      </w:pPr>
      <w:r w:rsidRPr="007E2CB8">
        <w:rPr>
          <w:rFonts w:cs="Times New Roman"/>
          <w:lang w:bidi="ar-SA"/>
        </w:rPr>
        <w:t xml:space="preserve">Fundraising </w:t>
      </w:r>
    </w:p>
    <w:p w14:paraId="105B0E91" w14:textId="77777777" w:rsidR="007E2CB8" w:rsidRPr="007E2CB8" w:rsidRDefault="007E2CB8" w:rsidP="000C3734">
      <w:pPr>
        <w:widowControl/>
        <w:numPr>
          <w:ilvl w:val="0"/>
          <w:numId w:val="36"/>
        </w:numPr>
        <w:autoSpaceDE/>
        <w:autoSpaceDN/>
        <w:spacing w:line="0" w:lineRule="atLeast"/>
        <w:ind w:left="467"/>
        <w:rPr>
          <w:rFonts w:cs="Times New Roman"/>
          <w:lang w:bidi="ar-SA"/>
        </w:rPr>
      </w:pPr>
      <w:r w:rsidRPr="007E2CB8">
        <w:rPr>
          <w:rFonts w:cs="Times New Roman"/>
          <w:lang w:bidi="ar-SA"/>
        </w:rPr>
        <w:t>Taxes, except sales tax on goods and services and payroll taxes</w:t>
      </w:r>
    </w:p>
    <w:p w14:paraId="104A8E45" w14:textId="77777777" w:rsidR="007E2CB8" w:rsidRPr="007E2CB8" w:rsidRDefault="007E2CB8" w:rsidP="000C3734">
      <w:pPr>
        <w:widowControl/>
        <w:numPr>
          <w:ilvl w:val="0"/>
          <w:numId w:val="36"/>
        </w:numPr>
        <w:autoSpaceDE/>
        <w:autoSpaceDN/>
        <w:adjustRightInd w:val="0"/>
        <w:spacing w:line="0" w:lineRule="atLeast"/>
        <w:ind w:left="467"/>
        <w:rPr>
          <w:rFonts w:cs="Times New Roman"/>
          <w:color w:val="000000"/>
          <w:lang w:bidi="ar-SA"/>
        </w:rPr>
      </w:pPr>
      <w:r w:rsidRPr="007E2CB8">
        <w:rPr>
          <w:rFonts w:cs="Times New Roman"/>
          <w:color w:val="000000"/>
          <w:lang w:bidi="ar-SA"/>
        </w:rPr>
        <w:t xml:space="preserve">Lobbyists, political contributions </w:t>
      </w:r>
    </w:p>
    <w:p w14:paraId="1740AC62" w14:textId="77777777" w:rsidR="007E2CB8" w:rsidRPr="007E2CB8" w:rsidRDefault="007E2CB8" w:rsidP="000C3734">
      <w:pPr>
        <w:widowControl/>
        <w:numPr>
          <w:ilvl w:val="0"/>
          <w:numId w:val="36"/>
        </w:numPr>
        <w:autoSpaceDE/>
        <w:autoSpaceDN/>
        <w:adjustRightInd w:val="0"/>
        <w:spacing w:line="0" w:lineRule="atLeast"/>
        <w:ind w:left="467"/>
        <w:rPr>
          <w:rFonts w:cs="Times New Roman"/>
          <w:color w:val="000000"/>
          <w:lang w:bidi="ar-SA"/>
        </w:rPr>
      </w:pPr>
      <w:r w:rsidRPr="007E2CB8">
        <w:rPr>
          <w:rFonts w:cs="Times New Roman"/>
          <w:color w:val="000000"/>
          <w:lang w:bidi="ar-SA"/>
        </w:rPr>
        <w:t xml:space="preserve">Bad debts, late payment fees, finance charges, or contingency funds </w:t>
      </w:r>
    </w:p>
    <w:p w14:paraId="2721F1BC" w14:textId="77777777" w:rsidR="007E2CB8" w:rsidRPr="007E2CB8" w:rsidRDefault="007E2CB8" w:rsidP="000C3734">
      <w:pPr>
        <w:widowControl/>
        <w:numPr>
          <w:ilvl w:val="0"/>
          <w:numId w:val="36"/>
        </w:numPr>
        <w:autoSpaceDE/>
        <w:autoSpaceDN/>
        <w:adjustRightInd w:val="0"/>
        <w:spacing w:line="0" w:lineRule="atLeast"/>
        <w:ind w:left="467"/>
        <w:rPr>
          <w:rFonts w:cs="Times New Roman"/>
          <w:color w:val="000000"/>
          <w:lang w:bidi="ar-SA"/>
        </w:rPr>
      </w:pPr>
      <w:r w:rsidRPr="007E2CB8">
        <w:rPr>
          <w:rFonts w:cs="Times New Roman"/>
          <w:color w:val="000000"/>
          <w:lang w:bidi="ar-SA"/>
        </w:rPr>
        <w:t xml:space="preserve">Parking violations and traffic violations </w:t>
      </w:r>
    </w:p>
    <w:p w14:paraId="5C4393BC" w14:textId="77777777" w:rsidR="007E2CB8" w:rsidRPr="007E2CB8" w:rsidRDefault="007E2CB8" w:rsidP="000C3734">
      <w:pPr>
        <w:widowControl/>
        <w:numPr>
          <w:ilvl w:val="0"/>
          <w:numId w:val="36"/>
        </w:numPr>
        <w:autoSpaceDE/>
        <w:autoSpaceDN/>
        <w:adjustRightInd w:val="0"/>
        <w:spacing w:line="0" w:lineRule="atLeast"/>
        <w:ind w:left="467"/>
        <w:rPr>
          <w:rFonts w:cs="Times New Roman"/>
          <w:color w:val="000000"/>
          <w:lang w:bidi="ar-SA"/>
        </w:rPr>
      </w:pPr>
      <w:r w:rsidRPr="007E2CB8">
        <w:rPr>
          <w:rFonts w:cs="Times New Roman"/>
          <w:color w:val="000000"/>
          <w:lang w:bidi="ar-SA"/>
        </w:rPr>
        <w:t>Out of state transportation and travel expenses.  Minnesota will be considered the home state for determining whether travel is out of state.</w:t>
      </w:r>
    </w:p>
    <w:sdt>
      <w:sdtPr>
        <w:rPr>
          <w:rFonts w:cs="Times New Roman"/>
          <w:color w:val="C00000"/>
          <w:lang w:bidi="ar-SA"/>
        </w:rPr>
        <w:id w:val="604467215"/>
        <w:placeholder>
          <w:docPart w:val="DefaultPlaceholder_-1854013440"/>
        </w:placeholder>
      </w:sdtPr>
      <w:sdtEndPr/>
      <w:sdtContent>
        <w:p w14:paraId="12D4397C" w14:textId="7509BF7B" w:rsidR="007E2CB8" w:rsidRPr="007D72E1" w:rsidRDefault="007E2CB8" w:rsidP="000C3734">
          <w:pPr>
            <w:widowControl/>
            <w:numPr>
              <w:ilvl w:val="0"/>
              <w:numId w:val="36"/>
            </w:numPr>
            <w:autoSpaceDE/>
            <w:autoSpaceDN/>
            <w:adjustRightInd w:val="0"/>
            <w:spacing w:line="0" w:lineRule="atLeast"/>
            <w:ind w:left="467"/>
            <w:rPr>
              <w:rFonts w:cs="Times New Roman"/>
              <w:color w:val="C00000"/>
              <w:lang w:bidi="ar-SA"/>
            </w:rPr>
          </w:pPr>
          <w:r w:rsidRPr="007D72E1">
            <w:rPr>
              <w:rFonts w:cs="Times New Roman"/>
              <w:color w:val="C00000"/>
              <w:lang w:bidi="ar-SA"/>
            </w:rPr>
            <w:t>Add additional ineligible expenses according to funding source here</w:t>
          </w:r>
        </w:p>
      </w:sdtContent>
    </w:sdt>
    <w:p w14:paraId="6723DABB" w14:textId="77777777" w:rsidR="00976CE0" w:rsidRPr="007D72E1" w:rsidRDefault="00976CE0" w:rsidP="00976CE0">
      <w:pPr>
        <w:widowControl/>
        <w:autoSpaceDE/>
        <w:autoSpaceDN/>
        <w:adjustRightInd w:val="0"/>
        <w:spacing w:line="0" w:lineRule="atLeast"/>
        <w:ind w:left="360"/>
        <w:rPr>
          <w:rFonts w:cs="Times New Roman"/>
          <w:color w:val="C00000"/>
          <w:lang w:bidi="ar-SA"/>
        </w:rPr>
      </w:pPr>
    </w:p>
    <w:p w14:paraId="24E43177" w14:textId="77777777" w:rsidR="00976CE0" w:rsidRPr="00976CE0" w:rsidRDefault="00976CE0" w:rsidP="0032069A">
      <w:pPr>
        <w:pStyle w:val="Heading2"/>
        <w:ind w:left="0"/>
        <w:rPr>
          <w:lang w:bidi="ar-SA"/>
        </w:rPr>
      </w:pPr>
      <w:bookmarkStart w:id="49" w:name="_Toc241824730"/>
      <w:r w:rsidRPr="00976CE0">
        <w:rPr>
          <w:lang w:bidi="ar-SA"/>
        </w:rPr>
        <w:t>Affirmative Action and Nondiscrimination</w:t>
      </w:r>
      <w:bookmarkEnd w:id="49"/>
    </w:p>
    <w:p w14:paraId="614A79D2" w14:textId="5207AF48" w:rsidR="00976CE0" w:rsidRPr="00976CE0" w:rsidRDefault="00976CE0" w:rsidP="002A1DC1">
      <w:pPr>
        <w:widowControl/>
        <w:tabs>
          <w:tab w:val="left" w:pos="450"/>
        </w:tabs>
        <w:adjustRightInd w:val="0"/>
        <w:rPr>
          <w:color w:val="000000"/>
          <w:lang w:bidi="ar-SA"/>
        </w:rPr>
      </w:pPr>
      <w:r w:rsidRPr="00976CE0">
        <w:rPr>
          <w:color w:val="000000"/>
          <w:lang w:bidi="ar-SA"/>
        </w:rPr>
        <w:t xml:space="preserve">The grantee agrees not to discriminate against any employee or applicant for employment because of race, color, creed, religion, national origin, sex, </w:t>
      </w:r>
      <w:r w:rsidR="00CC770D">
        <w:rPr>
          <w:color w:val="000000"/>
          <w:lang w:bidi="ar-SA"/>
        </w:rPr>
        <w:t xml:space="preserve">gender identity, </w:t>
      </w:r>
      <w:r w:rsidRPr="00976CE0">
        <w:rPr>
          <w:color w:val="000000"/>
          <w:lang w:bidi="ar-SA"/>
        </w:rPr>
        <w:t xml:space="preserve">marital status, status in regard to public assistance, membership or activity in a local commission, disability, sexual orientation, or age in regard to any position for which the employee or applicant for employment is qualified per </w:t>
      </w:r>
      <w:hyperlink r:id="rId38" w:history="1">
        <w:r w:rsidR="00B65A06">
          <w:rPr>
            <w:color w:val="1F497D" w:themeColor="text2"/>
            <w:u w:val="single"/>
            <w:lang w:bidi="ar-SA"/>
          </w:rPr>
          <w:t>Minnesota Statutes § 363A.02</w:t>
        </w:r>
      </w:hyperlink>
      <w:r w:rsidRPr="00976CE0">
        <w:rPr>
          <w:color w:val="000000"/>
          <w:lang w:bidi="ar-SA"/>
        </w:rPr>
        <w:t>.</w:t>
      </w:r>
      <w:r w:rsidR="00D40E31">
        <w:rPr>
          <w:color w:val="000000"/>
          <w:lang w:bidi="ar-SA"/>
        </w:rPr>
        <w:t xml:space="preserve"> </w:t>
      </w:r>
      <w:r w:rsidRPr="00976CE0">
        <w:rPr>
          <w:color w:val="000000"/>
          <w:lang w:bidi="ar-SA"/>
        </w:rPr>
        <w:t xml:space="preserve">The grantee agrees to take affirmative steps to employ, advance in employment, upgrade, train, and recruit minority persons, women, and persons with disabilities. </w:t>
      </w:r>
    </w:p>
    <w:p w14:paraId="01305418" w14:textId="77777777" w:rsidR="00976CE0" w:rsidRPr="00976CE0" w:rsidRDefault="00976CE0" w:rsidP="002A1DC1">
      <w:pPr>
        <w:widowControl/>
        <w:adjustRightInd w:val="0"/>
        <w:rPr>
          <w:color w:val="000000"/>
          <w:lang w:bidi="ar-SA"/>
        </w:rPr>
      </w:pPr>
    </w:p>
    <w:p w14:paraId="257451DF" w14:textId="7E32E91F" w:rsidR="00976CE0" w:rsidRPr="00976CE0" w:rsidRDefault="00976CE0" w:rsidP="002A1DC1">
      <w:pPr>
        <w:widowControl/>
        <w:tabs>
          <w:tab w:val="left" w:pos="450"/>
        </w:tabs>
        <w:adjustRightInd w:val="0"/>
        <w:rPr>
          <w:color w:val="000000"/>
          <w:lang w:bidi="ar-SA"/>
        </w:rPr>
      </w:pPr>
      <w:r w:rsidRPr="00976CE0">
        <w:rPr>
          <w:color w:val="000000"/>
          <w:lang w:bidi="ar-SA"/>
        </w:rPr>
        <w:t xml:space="preserve">The grantee must not discriminate against any employee or applicant for employment because of physical or mental disability </w:t>
      </w:r>
      <w:proofErr w:type="gramStart"/>
      <w:r w:rsidRPr="00976CE0">
        <w:rPr>
          <w:color w:val="000000"/>
          <w:lang w:bidi="ar-SA"/>
        </w:rPr>
        <w:t>in regard to</w:t>
      </w:r>
      <w:proofErr w:type="gramEnd"/>
      <w:r w:rsidRPr="00976CE0">
        <w:rPr>
          <w:color w:val="000000"/>
          <w:lang w:bidi="ar-SA"/>
        </w:rPr>
        <w:t xml:space="preserve">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w:t>
      </w:r>
      <w:r w:rsidR="0098102C">
        <w:rPr>
          <w:color w:val="000000"/>
          <w:lang w:bidi="ar-SA"/>
        </w:rPr>
        <w:t xml:space="preserve"> per</w:t>
      </w:r>
      <w:r w:rsidRPr="00976CE0">
        <w:rPr>
          <w:color w:val="000000"/>
          <w:lang w:bidi="ar-SA"/>
        </w:rPr>
        <w:t xml:space="preserve"> Minnesota Rules, Part</w:t>
      </w:r>
      <w:r w:rsidRPr="00976CE0">
        <w:rPr>
          <w:color w:val="4F81BD"/>
          <w:lang w:bidi="ar-SA"/>
        </w:rPr>
        <w:t xml:space="preserve"> </w:t>
      </w:r>
      <w:hyperlink r:id="rId39" w:history="1">
        <w:r w:rsidRPr="009C11EB">
          <w:rPr>
            <w:color w:val="1F497D" w:themeColor="text2"/>
            <w:u w:val="single"/>
            <w:lang w:bidi="ar-SA"/>
          </w:rPr>
          <w:t>5000.3500</w:t>
        </w:r>
      </w:hyperlink>
      <w:r w:rsidR="00D40E31">
        <w:rPr>
          <w:color w:val="0000FF"/>
          <w:u w:val="single"/>
          <w:lang w:bidi="ar-SA"/>
        </w:rPr>
        <w:t>.</w:t>
      </w:r>
    </w:p>
    <w:p w14:paraId="0E65FEB1" w14:textId="7F6AF131" w:rsidR="00976CE0" w:rsidRPr="00D40E31" w:rsidRDefault="00976CE0" w:rsidP="002A1DC1">
      <w:pPr>
        <w:widowControl/>
        <w:suppressAutoHyphens/>
        <w:autoSpaceDE/>
        <w:autoSpaceDN/>
        <w:spacing w:before="120" w:after="120"/>
        <w:rPr>
          <w:rFonts w:eastAsia="Times New Roman"/>
          <w:lang w:bidi="ar-SA"/>
        </w:rPr>
      </w:pPr>
      <w:r w:rsidRPr="00976CE0">
        <w:rPr>
          <w:lang w:bidi="ar-SA"/>
        </w:rPr>
        <w:t xml:space="preserve">The grantee agrees to comply with the rules and relevant orders of the Minnesota Department of Human Rights issued pursuant to the </w:t>
      </w:r>
      <w:hyperlink r:id="rId40" w:history="1">
        <w:r w:rsidRPr="00562738">
          <w:rPr>
            <w:rStyle w:val="Hyperlink"/>
            <w:color w:val="002060"/>
            <w:lang w:bidi="ar-SA"/>
          </w:rPr>
          <w:t>Minnesota Human Rights Act</w:t>
        </w:r>
      </w:hyperlink>
      <w:r w:rsidRPr="00562738">
        <w:rPr>
          <w:color w:val="002060"/>
          <w:lang w:bidi="ar-SA"/>
        </w:rPr>
        <w:t>.</w:t>
      </w:r>
    </w:p>
    <w:p w14:paraId="79E88AB6" w14:textId="77777777" w:rsidR="00976CE0" w:rsidRPr="00976CE0" w:rsidRDefault="00976CE0" w:rsidP="002A1DC1">
      <w:pPr>
        <w:pStyle w:val="Heading2"/>
        <w:ind w:left="0"/>
        <w:rPr>
          <w:lang w:bidi="ar-SA"/>
        </w:rPr>
      </w:pPr>
      <w:bookmarkStart w:id="50" w:name="_Toc241824731"/>
      <w:r w:rsidRPr="00976CE0">
        <w:rPr>
          <w:lang w:bidi="ar-SA"/>
        </w:rPr>
        <w:t>Voter Registration</w:t>
      </w:r>
      <w:bookmarkEnd w:id="50"/>
      <w:r w:rsidRPr="00976CE0">
        <w:rPr>
          <w:lang w:bidi="ar-SA"/>
        </w:rPr>
        <w:t xml:space="preserve"> </w:t>
      </w:r>
    </w:p>
    <w:p w14:paraId="10C93C1D" w14:textId="02265914" w:rsidR="00976CE0" w:rsidRPr="00976CE0" w:rsidRDefault="00D51BF4" w:rsidP="002A1DC1">
      <w:pPr>
        <w:widowControl/>
        <w:autoSpaceDE/>
        <w:autoSpaceDN/>
        <w:spacing w:after="200" w:line="271" w:lineRule="auto"/>
        <w:rPr>
          <w:rFonts w:eastAsia="Times New Roman"/>
          <w:lang w:bidi="ar-SA"/>
        </w:rPr>
      </w:pPr>
      <w:r>
        <w:rPr>
          <w:lang w:bidi="ar-SA"/>
        </w:rPr>
        <w:t>As applicable, t</w:t>
      </w:r>
      <w:r w:rsidR="00976CE0" w:rsidRPr="00976CE0">
        <w:rPr>
          <w:lang w:bidi="ar-SA"/>
        </w:rPr>
        <w:t>he</w:t>
      </w:r>
      <w:r w:rsidR="00976CE0" w:rsidRPr="00976CE0">
        <w:rPr>
          <w:b/>
          <w:color w:val="4E81BC"/>
          <w:lang w:bidi="ar-SA"/>
        </w:rPr>
        <w:t xml:space="preserve"> </w:t>
      </w:r>
      <w:r w:rsidR="00976CE0" w:rsidRPr="00976CE0">
        <w:rPr>
          <w:lang w:bidi="ar-SA"/>
        </w:rPr>
        <w:t xml:space="preserve">grantee will comply with </w:t>
      </w:r>
      <w:hyperlink r:id="rId41" w:history="1">
        <w:r w:rsidR="00B65A06">
          <w:rPr>
            <w:rFonts w:eastAsia="MS Gothic"/>
            <w:color w:val="1F497D" w:themeColor="text2"/>
            <w:u w:val="single"/>
            <w:lang w:bidi="ar-SA"/>
          </w:rPr>
          <w:t>Minnesota Statutes § 201.162</w:t>
        </w:r>
      </w:hyperlink>
      <w:r w:rsidR="00976CE0" w:rsidRPr="00976CE0">
        <w:rPr>
          <w:color w:val="4F81BD"/>
          <w:lang w:bidi="ar-SA"/>
        </w:rPr>
        <w:t xml:space="preserve"> </w:t>
      </w:r>
      <w:r w:rsidR="00976CE0" w:rsidRPr="00976CE0">
        <w:rPr>
          <w:lang w:bidi="ar-SA"/>
        </w:rPr>
        <w:t>by providing voter registration services for its employees and for the public served by the grantee.</w:t>
      </w:r>
    </w:p>
    <w:bookmarkStart w:id="51" w:name="_Toc241824732" w:displacedByCustomXml="next"/>
    <w:bookmarkStart w:id="52" w:name="_Toc241823966" w:displacedByCustomXml="next"/>
    <w:bookmarkStart w:id="53" w:name="_Toc201310299" w:displacedByCustomXml="next"/>
    <w:sdt>
      <w:sdtPr>
        <w:rPr>
          <w:rFonts w:eastAsia="MS Gothic"/>
          <w:b/>
          <w:bCs/>
          <w:color w:val="C00000"/>
          <w:lang w:bidi="ar-SA"/>
        </w:rPr>
        <w:id w:val="522672300"/>
        <w:placeholder>
          <w:docPart w:val="4D32329ED556432A877A3C32EA178D47"/>
        </w:placeholder>
      </w:sdtPr>
      <w:sdtEndPr/>
      <w:sdtContent>
        <w:p w14:paraId="72ADF4E7" w14:textId="77777777" w:rsidR="007E2CB8" w:rsidRPr="007D72E1" w:rsidRDefault="007E2CB8" w:rsidP="002A1DC1">
          <w:pPr>
            <w:keepNext/>
            <w:widowControl/>
            <w:tabs>
              <w:tab w:val="left" w:pos="735"/>
            </w:tabs>
            <w:autoSpaceDE/>
            <w:autoSpaceDN/>
            <w:spacing w:before="240" w:after="120" w:line="271" w:lineRule="auto"/>
            <w:outlineLvl w:val="2"/>
            <w:rPr>
              <w:rFonts w:eastAsia="MS Gothic"/>
              <w:b/>
              <w:bCs/>
              <w:color w:val="C00000"/>
              <w:lang w:bidi="ar-SA"/>
            </w:rPr>
          </w:pPr>
          <w:r w:rsidRPr="007D72E1">
            <w:rPr>
              <w:rFonts w:eastAsia="MS Gothic"/>
              <w:b/>
              <w:bCs/>
              <w:color w:val="C00000"/>
              <w:lang w:bidi="ar-SA"/>
            </w:rPr>
            <w:t>&lt;&lt;Additional Header, if needed&gt;&gt;</w:t>
          </w:r>
        </w:p>
      </w:sdtContent>
    </w:sdt>
    <w:bookmarkEnd w:id="51" w:displacedByCustomXml="prev"/>
    <w:bookmarkEnd w:id="52" w:displacedByCustomXml="prev"/>
    <w:bookmarkEnd w:id="53" w:displacedByCustomXml="prev"/>
    <w:sdt>
      <w:sdtPr>
        <w:rPr>
          <w:rFonts w:eastAsia="Times New Roman"/>
          <w:bCs/>
          <w:color w:val="C00000"/>
          <w:lang w:bidi="ar-SA"/>
        </w:rPr>
        <w:id w:val="-828525025"/>
        <w:placeholder>
          <w:docPart w:val="4D32329ED556432A877A3C32EA178D47"/>
        </w:placeholder>
      </w:sdtPr>
      <w:sdtEndPr/>
      <w:sdtContent>
        <w:p w14:paraId="4881E171" w14:textId="346687EA" w:rsidR="009E25C3" w:rsidRPr="007D72E1" w:rsidRDefault="007E2CB8" w:rsidP="002A1DC1">
          <w:pPr>
            <w:widowControl/>
            <w:suppressAutoHyphens/>
            <w:autoSpaceDE/>
            <w:autoSpaceDN/>
            <w:spacing w:before="120" w:after="120"/>
            <w:rPr>
              <w:rFonts w:eastAsia="Times New Roman"/>
              <w:color w:val="C00000"/>
              <w:lang w:bidi="ar-SA"/>
            </w:rPr>
          </w:pPr>
          <w:r w:rsidRPr="007D72E1">
            <w:rPr>
              <w:rFonts w:eastAsia="Times New Roman"/>
              <w:bCs/>
              <w:color w:val="C00000"/>
              <w:lang w:bidi="ar-SA"/>
            </w:rPr>
            <w:t>Describe grantee duties or responsibilities if awarded that have not already been addressed.</w:t>
          </w:r>
        </w:p>
      </w:sdtContent>
    </w:sdt>
    <w:sectPr w:rsidR="009E25C3" w:rsidRPr="007D72E1" w:rsidSect="00DC3FFB">
      <w:headerReference w:type="default" r:id="rId42"/>
      <w:footerReference w:type="default" r:id="rId43"/>
      <w:pgSz w:w="12240" w:h="15840"/>
      <w:pgMar w:top="630" w:right="900" w:bottom="820" w:left="900" w:header="288" w:footer="432"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F9CA" w14:textId="77777777" w:rsidR="004E59FF" w:rsidRDefault="004E59FF">
      <w:r>
        <w:separator/>
      </w:r>
    </w:p>
  </w:endnote>
  <w:endnote w:type="continuationSeparator" w:id="0">
    <w:p w14:paraId="28DE5B69" w14:textId="77777777" w:rsidR="004E59FF" w:rsidRDefault="004E59FF">
      <w:r>
        <w:continuationSeparator/>
      </w:r>
    </w:p>
  </w:endnote>
  <w:endnote w:type="continuationNotice" w:id="1">
    <w:p w14:paraId="543E2E56" w14:textId="77777777" w:rsidR="004E59FF" w:rsidRDefault="004E5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quot;Courier New&quot;&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C00000"/>
      </w:rPr>
      <w:id w:val="154967587"/>
      <w:docPartObj>
        <w:docPartGallery w:val="Page Numbers (Bottom of Page)"/>
        <w:docPartUnique/>
      </w:docPartObj>
    </w:sdtPr>
    <w:sdtEndPr>
      <w:rPr>
        <w:noProof/>
        <w:color w:val="auto"/>
      </w:rPr>
    </w:sdtEndPr>
    <w:sdtContent>
      <w:p w14:paraId="20546717" w14:textId="5C2370C3" w:rsidR="0072553E" w:rsidRPr="00AA7EBD" w:rsidRDefault="0072553E" w:rsidP="00761EB8">
        <w:pPr>
          <w:pStyle w:val="Footer"/>
          <w:rPr>
            <w:caps/>
            <w:noProof/>
            <w:sz w:val="18"/>
            <w:szCs w:val="18"/>
          </w:rPr>
        </w:pPr>
        <w:r w:rsidRPr="002C0426">
          <w:t>Sample Instructions for Grant Application with Corresponding Grant Award Notice</w:t>
        </w:r>
        <w:r w:rsidR="000C6A95" w:rsidRPr="002C0426">
          <w:t xml:space="preserve"> </w:t>
        </w:r>
        <w:r w:rsidR="00903893">
          <w:t>– October 2026</w:t>
        </w:r>
        <w:r>
          <w:tab/>
        </w:r>
        <w:r w:rsidR="008F2CA3">
          <w:tab/>
        </w:r>
        <w:r>
          <w:fldChar w:fldCharType="begin"/>
        </w:r>
        <w:r>
          <w:instrText xml:space="preserve"> PAGE   \* MERGEFORMAT </w:instrText>
        </w:r>
        <w:r>
          <w:fldChar w:fldCharType="separate"/>
        </w:r>
        <w:r>
          <w:rPr>
            <w:noProof/>
          </w:rPr>
          <w:t>2</w:t>
        </w:r>
        <w:r>
          <w:rPr>
            <w:noProof/>
          </w:rPr>
          <w:fldChar w:fldCharType="end"/>
        </w:r>
      </w:p>
    </w:sdtContent>
  </w:sdt>
  <w:p w14:paraId="35F0DCF2" w14:textId="79BE9B30" w:rsidR="009E25C3" w:rsidRDefault="009E25C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E997B" w14:textId="77777777" w:rsidR="004E59FF" w:rsidRDefault="004E59FF">
      <w:r>
        <w:separator/>
      </w:r>
    </w:p>
  </w:footnote>
  <w:footnote w:type="continuationSeparator" w:id="0">
    <w:p w14:paraId="2874DE99" w14:textId="77777777" w:rsidR="004E59FF" w:rsidRDefault="004E59FF">
      <w:r>
        <w:continuationSeparator/>
      </w:r>
    </w:p>
  </w:footnote>
  <w:footnote w:type="continuationNotice" w:id="1">
    <w:p w14:paraId="71605BA8" w14:textId="77777777" w:rsidR="004E59FF" w:rsidRDefault="004E59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AF72" w14:textId="387FF059" w:rsidR="00EE6013" w:rsidRDefault="00EE6013" w:rsidP="00977C6C">
    <w:pPr>
      <w:pStyle w:val="Header"/>
      <w:spacing w:before="100" w:beforeAutospacing="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AD3"/>
    <w:multiLevelType w:val="hybridMultilevel"/>
    <w:tmpl w:val="CAE8D580"/>
    <w:lvl w:ilvl="0" w:tplc="D1149304">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4349E"/>
    <w:multiLevelType w:val="hybridMultilevel"/>
    <w:tmpl w:val="37807D4C"/>
    <w:lvl w:ilvl="0" w:tplc="2AFC8E02">
      <w:start w:val="1"/>
      <w:numFmt w:val="bullet"/>
      <w:lvlText w:val=""/>
      <w:lvlJc w:val="left"/>
      <w:pPr>
        <w:ind w:left="720" w:hanging="360"/>
      </w:pPr>
      <w:rPr>
        <w:rFonts w:ascii="Symbol" w:hAnsi="Symbol" w:hint="default"/>
      </w:rPr>
    </w:lvl>
    <w:lvl w:ilvl="1" w:tplc="790C27D8">
      <w:start w:val="1"/>
      <w:numFmt w:val="bullet"/>
      <w:lvlText w:val="o"/>
      <w:lvlJc w:val="left"/>
      <w:pPr>
        <w:ind w:left="1440" w:hanging="360"/>
      </w:pPr>
      <w:rPr>
        <w:rFonts w:ascii="&quot;&quot;Courier New&quot;&quot;,serif" w:hAnsi="&quot;&quot;Courier New&quot;&quot;,serif" w:hint="default"/>
      </w:rPr>
    </w:lvl>
    <w:lvl w:ilvl="2" w:tplc="05DACAAC">
      <w:start w:val="1"/>
      <w:numFmt w:val="bullet"/>
      <w:lvlText w:val=""/>
      <w:lvlJc w:val="left"/>
      <w:pPr>
        <w:ind w:left="2160" w:hanging="360"/>
      </w:pPr>
      <w:rPr>
        <w:rFonts w:ascii="Wingdings" w:hAnsi="Wingdings" w:hint="default"/>
      </w:rPr>
    </w:lvl>
    <w:lvl w:ilvl="3" w:tplc="D278CA5E">
      <w:start w:val="1"/>
      <w:numFmt w:val="bullet"/>
      <w:lvlText w:val=""/>
      <w:lvlJc w:val="left"/>
      <w:pPr>
        <w:ind w:left="2880" w:hanging="360"/>
      </w:pPr>
      <w:rPr>
        <w:rFonts w:ascii="Symbol" w:hAnsi="Symbol" w:hint="default"/>
      </w:rPr>
    </w:lvl>
    <w:lvl w:ilvl="4" w:tplc="20E43B50">
      <w:start w:val="1"/>
      <w:numFmt w:val="bullet"/>
      <w:lvlText w:val="o"/>
      <w:lvlJc w:val="left"/>
      <w:pPr>
        <w:ind w:left="3600" w:hanging="360"/>
      </w:pPr>
      <w:rPr>
        <w:rFonts w:ascii="Courier New" w:hAnsi="Courier New" w:hint="default"/>
      </w:rPr>
    </w:lvl>
    <w:lvl w:ilvl="5" w:tplc="FBDA8200">
      <w:start w:val="1"/>
      <w:numFmt w:val="bullet"/>
      <w:lvlText w:val=""/>
      <w:lvlJc w:val="left"/>
      <w:pPr>
        <w:ind w:left="4320" w:hanging="360"/>
      </w:pPr>
      <w:rPr>
        <w:rFonts w:ascii="Wingdings" w:hAnsi="Wingdings" w:hint="default"/>
      </w:rPr>
    </w:lvl>
    <w:lvl w:ilvl="6" w:tplc="E3749FA4">
      <w:start w:val="1"/>
      <w:numFmt w:val="bullet"/>
      <w:lvlText w:val=""/>
      <w:lvlJc w:val="left"/>
      <w:pPr>
        <w:ind w:left="5040" w:hanging="360"/>
      </w:pPr>
      <w:rPr>
        <w:rFonts w:ascii="Symbol" w:hAnsi="Symbol" w:hint="default"/>
      </w:rPr>
    </w:lvl>
    <w:lvl w:ilvl="7" w:tplc="031A5922">
      <w:start w:val="1"/>
      <w:numFmt w:val="bullet"/>
      <w:lvlText w:val="o"/>
      <w:lvlJc w:val="left"/>
      <w:pPr>
        <w:ind w:left="5760" w:hanging="360"/>
      </w:pPr>
      <w:rPr>
        <w:rFonts w:ascii="Courier New" w:hAnsi="Courier New" w:hint="default"/>
      </w:rPr>
    </w:lvl>
    <w:lvl w:ilvl="8" w:tplc="F86E4784">
      <w:start w:val="1"/>
      <w:numFmt w:val="bullet"/>
      <w:lvlText w:val=""/>
      <w:lvlJc w:val="left"/>
      <w:pPr>
        <w:ind w:left="6480" w:hanging="360"/>
      </w:pPr>
      <w:rPr>
        <w:rFonts w:ascii="Wingdings" w:hAnsi="Wingdings" w:hint="default"/>
      </w:rPr>
    </w:lvl>
  </w:abstractNum>
  <w:abstractNum w:abstractNumId="2" w15:restartNumberingAfterBreak="0">
    <w:nsid w:val="0B00DC20"/>
    <w:multiLevelType w:val="hybridMultilevel"/>
    <w:tmpl w:val="16A29396"/>
    <w:lvl w:ilvl="0" w:tplc="814E307E">
      <w:start w:val="1"/>
      <w:numFmt w:val="bullet"/>
      <w:lvlText w:val="·"/>
      <w:lvlJc w:val="left"/>
      <w:pPr>
        <w:ind w:left="720" w:hanging="360"/>
      </w:pPr>
      <w:rPr>
        <w:rFonts w:ascii="Symbol" w:hAnsi="Symbol" w:hint="default"/>
      </w:rPr>
    </w:lvl>
    <w:lvl w:ilvl="1" w:tplc="B5482E68">
      <w:start w:val="1"/>
      <w:numFmt w:val="bullet"/>
      <w:lvlText w:val="o"/>
      <w:lvlJc w:val="left"/>
      <w:pPr>
        <w:ind w:left="1440" w:hanging="360"/>
      </w:pPr>
      <w:rPr>
        <w:rFonts w:ascii="Courier New" w:hAnsi="Courier New" w:hint="default"/>
      </w:rPr>
    </w:lvl>
    <w:lvl w:ilvl="2" w:tplc="98B84B3E">
      <w:start w:val="1"/>
      <w:numFmt w:val="bullet"/>
      <w:lvlText w:val=""/>
      <w:lvlJc w:val="left"/>
      <w:pPr>
        <w:ind w:left="2160" w:hanging="360"/>
      </w:pPr>
      <w:rPr>
        <w:rFonts w:ascii="Wingdings" w:hAnsi="Wingdings" w:hint="default"/>
      </w:rPr>
    </w:lvl>
    <w:lvl w:ilvl="3" w:tplc="1E26090E">
      <w:start w:val="1"/>
      <w:numFmt w:val="bullet"/>
      <w:lvlText w:val=""/>
      <w:lvlJc w:val="left"/>
      <w:pPr>
        <w:ind w:left="2880" w:hanging="360"/>
      </w:pPr>
      <w:rPr>
        <w:rFonts w:ascii="Symbol" w:hAnsi="Symbol" w:hint="default"/>
      </w:rPr>
    </w:lvl>
    <w:lvl w:ilvl="4" w:tplc="C1708226">
      <w:start w:val="1"/>
      <w:numFmt w:val="bullet"/>
      <w:lvlText w:val="o"/>
      <w:lvlJc w:val="left"/>
      <w:pPr>
        <w:ind w:left="3600" w:hanging="360"/>
      </w:pPr>
      <w:rPr>
        <w:rFonts w:ascii="Courier New" w:hAnsi="Courier New" w:hint="default"/>
      </w:rPr>
    </w:lvl>
    <w:lvl w:ilvl="5" w:tplc="7F869562">
      <w:start w:val="1"/>
      <w:numFmt w:val="bullet"/>
      <w:lvlText w:val=""/>
      <w:lvlJc w:val="left"/>
      <w:pPr>
        <w:ind w:left="4320" w:hanging="360"/>
      </w:pPr>
      <w:rPr>
        <w:rFonts w:ascii="Wingdings" w:hAnsi="Wingdings" w:hint="default"/>
      </w:rPr>
    </w:lvl>
    <w:lvl w:ilvl="6" w:tplc="3FDC5E42">
      <w:start w:val="1"/>
      <w:numFmt w:val="bullet"/>
      <w:lvlText w:val=""/>
      <w:lvlJc w:val="left"/>
      <w:pPr>
        <w:ind w:left="5040" w:hanging="360"/>
      </w:pPr>
      <w:rPr>
        <w:rFonts w:ascii="Symbol" w:hAnsi="Symbol" w:hint="default"/>
      </w:rPr>
    </w:lvl>
    <w:lvl w:ilvl="7" w:tplc="82B6237A">
      <w:start w:val="1"/>
      <w:numFmt w:val="bullet"/>
      <w:lvlText w:val="o"/>
      <w:lvlJc w:val="left"/>
      <w:pPr>
        <w:ind w:left="5760" w:hanging="360"/>
      </w:pPr>
      <w:rPr>
        <w:rFonts w:ascii="Courier New" w:hAnsi="Courier New" w:hint="default"/>
      </w:rPr>
    </w:lvl>
    <w:lvl w:ilvl="8" w:tplc="49D49BAC">
      <w:start w:val="1"/>
      <w:numFmt w:val="bullet"/>
      <w:lvlText w:val=""/>
      <w:lvlJc w:val="left"/>
      <w:pPr>
        <w:ind w:left="6480" w:hanging="360"/>
      </w:pPr>
      <w:rPr>
        <w:rFonts w:ascii="Wingdings" w:hAnsi="Wingdings" w:hint="default"/>
      </w:rPr>
    </w:lvl>
  </w:abstractNum>
  <w:abstractNum w:abstractNumId="3" w15:restartNumberingAfterBreak="0">
    <w:nsid w:val="0C036F79"/>
    <w:multiLevelType w:val="hybridMultilevel"/>
    <w:tmpl w:val="A1060A9A"/>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15:restartNumberingAfterBreak="0">
    <w:nsid w:val="0C7C0528"/>
    <w:multiLevelType w:val="hybridMultilevel"/>
    <w:tmpl w:val="71705E7E"/>
    <w:lvl w:ilvl="0" w:tplc="7688E4E2">
      <w:start w:val="1"/>
      <w:numFmt w:val="bullet"/>
      <w:lvlText w:val="·"/>
      <w:lvlJc w:val="left"/>
      <w:pPr>
        <w:ind w:left="720" w:hanging="360"/>
      </w:pPr>
      <w:rPr>
        <w:rFonts w:ascii="Symbol" w:hAnsi="Symbol" w:hint="default"/>
      </w:rPr>
    </w:lvl>
    <w:lvl w:ilvl="1" w:tplc="4D089FCA">
      <w:start w:val="1"/>
      <w:numFmt w:val="bullet"/>
      <w:lvlText w:val="o"/>
      <w:lvlJc w:val="left"/>
      <w:pPr>
        <w:ind w:left="1440" w:hanging="360"/>
      </w:pPr>
      <w:rPr>
        <w:rFonts w:ascii="Courier New" w:hAnsi="Courier New" w:hint="default"/>
      </w:rPr>
    </w:lvl>
    <w:lvl w:ilvl="2" w:tplc="AA12F902">
      <w:start w:val="1"/>
      <w:numFmt w:val="bullet"/>
      <w:lvlText w:val=""/>
      <w:lvlJc w:val="left"/>
      <w:pPr>
        <w:ind w:left="2160" w:hanging="360"/>
      </w:pPr>
      <w:rPr>
        <w:rFonts w:ascii="Wingdings" w:hAnsi="Wingdings" w:hint="default"/>
      </w:rPr>
    </w:lvl>
    <w:lvl w:ilvl="3" w:tplc="8168E6EE">
      <w:start w:val="1"/>
      <w:numFmt w:val="bullet"/>
      <w:lvlText w:val=""/>
      <w:lvlJc w:val="left"/>
      <w:pPr>
        <w:ind w:left="2880" w:hanging="360"/>
      </w:pPr>
      <w:rPr>
        <w:rFonts w:ascii="Symbol" w:hAnsi="Symbol" w:hint="default"/>
      </w:rPr>
    </w:lvl>
    <w:lvl w:ilvl="4" w:tplc="F9C21404">
      <w:start w:val="1"/>
      <w:numFmt w:val="bullet"/>
      <w:lvlText w:val="o"/>
      <w:lvlJc w:val="left"/>
      <w:pPr>
        <w:ind w:left="3600" w:hanging="360"/>
      </w:pPr>
      <w:rPr>
        <w:rFonts w:ascii="Courier New" w:hAnsi="Courier New" w:hint="default"/>
      </w:rPr>
    </w:lvl>
    <w:lvl w:ilvl="5" w:tplc="4BF8E6AE">
      <w:start w:val="1"/>
      <w:numFmt w:val="bullet"/>
      <w:lvlText w:val=""/>
      <w:lvlJc w:val="left"/>
      <w:pPr>
        <w:ind w:left="4320" w:hanging="360"/>
      </w:pPr>
      <w:rPr>
        <w:rFonts w:ascii="Wingdings" w:hAnsi="Wingdings" w:hint="default"/>
      </w:rPr>
    </w:lvl>
    <w:lvl w:ilvl="6" w:tplc="2B20ED12">
      <w:start w:val="1"/>
      <w:numFmt w:val="bullet"/>
      <w:lvlText w:val=""/>
      <w:lvlJc w:val="left"/>
      <w:pPr>
        <w:ind w:left="5040" w:hanging="360"/>
      </w:pPr>
      <w:rPr>
        <w:rFonts w:ascii="Symbol" w:hAnsi="Symbol" w:hint="default"/>
      </w:rPr>
    </w:lvl>
    <w:lvl w:ilvl="7" w:tplc="81982B80">
      <w:start w:val="1"/>
      <w:numFmt w:val="bullet"/>
      <w:lvlText w:val="o"/>
      <w:lvlJc w:val="left"/>
      <w:pPr>
        <w:ind w:left="5760" w:hanging="360"/>
      </w:pPr>
      <w:rPr>
        <w:rFonts w:ascii="Courier New" w:hAnsi="Courier New" w:hint="default"/>
      </w:rPr>
    </w:lvl>
    <w:lvl w:ilvl="8" w:tplc="41C4771E">
      <w:start w:val="1"/>
      <w:numFmt w:val="bullet"/>
      <w:lvlText w:val=""/>
      <w:lvlJc w:val="left"/>
      <w:pPr>
        <w:ind w:left="6480" w:hanging="360"/>
      </w:pPr>
      <w:rPr>
        <w:rFonts w:ascii="Wingdings" w:hAnsi="Wingdings" w:hint="default"/>
      </w:rPr>
    </w:lvl>
  </w:abstractNum>
  <w:abstractNum w:abstractNumId="5" w15:restartNumberingAfterBreak="0">
    <w:nsid w:val="0CCC2B2F"/>
    <w:multiLevelType w:val="hybridMultilevel"/>
    <w:tmpl w:val="BEBCDC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354E71"/>
    <w:multiLevelType w:val="hybridMultilevel"/>
    <w:tmpl w:val="093ECE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0374B3"/>
    <w:multiLevelType w:val="hybridMultilevel"/>
    <w:tmpl w:val="A33E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235B8"/>
    <w:multiLevelType w:val="hybridMultilevel"/>
    <w:tmpl w:val="06CC0350"/>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 w15:restartNumberingAfterBreak="0">
    <w:nsid w:val="251546A6"/>
    <w:multiLevelType w:val="hybridMultilevel"/>
    <w:tmpl w:val="D5142270"/>
    <w:lvl w:ilvl="0" w:tplc="04090015">
      <w:start w:val="1"/>
      <w:numFmt w:val="upperLetter"/>
      <w:lvlText w:val="%1."/>
      <w:lvlJc w:val="left"/>
      <w:pPr>
        <w:ind w:left="720" w:hanging="360"/>
      </w:pPr>
    </w:lvl>
    <w:lvl w:ilvl="1" w:tplc="7E0AC12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400F25"/>
    <w:multiLevelType w:val="hybridMultilevel"/>
    <w:tmpl w:val="55D68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609EE"/>
    <w:multiLevelType w:val="hybridMultilevel"/>
    <w:tmpl w:val="533C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C6250"/>
    <w:multiLevelType w:val="hybridMultilevel"/>
    <w:tmpl w:val="FF6422A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30D92046"/>
    <w:multiLevelType w:val="hybridMultilevel"/>
    <w:tmpl w:val="CE46E872"/>
    <w:lvl w:ilvl="0" w:tplc="1EB8046E">
      <w:start w:val="1"/>
      <w:numFmt w:val="decimal"/>
      <w:lvlText w:val="%1."/>
      <w:lvlJc w:val="left"/>
      <w:pPr>
        <w:ind w:left="828" w:hanging="360"/>
      </w:pPr>
      <w:rPr>
        <w:rFonts w:ascii="Calibri" w:eastAsia="Calibri" w:hAnsi="Calibri" w:cs="Calibri" w:hint="default"/>
        <w:w w:val="100"/>
        <w:sz w:val="22"/>
        <w:szCs w:val="22"/>
        <w:lang w:val="en-US" w:eastAsia="en-US" w:bidi="en-US"/>
      </w:rPr>
    </w:lvl>
    <w:lvl w:ilvl="1" w:tplc="3B9075E4">
      <w:numFmt w:val="bullet"/>
      <w:lvlText w:val="•"/>
      <w:lvlJc w:val="left"/>
      <w:pPr>
        <w:ind w:left="1782" w:hanging="360"/>
      </w:pPr>
      <w:rPr>
        <w:rFonts w:hint="default"/>
        <w:lang w:val="en-US" w:eastAsia="en-US" w:bidi="en-US"/>
      </w:rPr>
    </w:lvl>
    <w:lvl w:ilvl="2" w:tplc="5044A04C">
      <w:numFmt w:val="bullet"/>
      <w:lvlText w:val="•"/>
      <w:lvlJc w:val="left"/>
      <w:pPr>
        <w:ind w:left="2744" w:hanging="360"/>
      </w:pPr>
      <w:rPr>
        <w:rFonts w:hint="default"/>
        <w:lang w:val="en-US" w:eastAsia="en-US" w:bidi="en-US"/>
      </w:rPr>
    </w:lvl>
    <w:lvl w:ilvl="3" w:tplc="0268A012">
      <w:numFmt w:val="bullet"/>
      <w:lvlText w:val="•"/>
      <w:lvlJc w:val="left"/>
      <w:pPr>
        <w:ind w:left="3706" w:hanging="360"/>
      </w:pPr>
      <w:rPr>
        <w:rFonts w:hint="default"/>
        <w:lang w:val="en-US" w:eastAsia="en-US" w:bidi="en-US"/>
      </w:rPr>
    </w:lvl>
    <w:lvl w:ilvl="4" w:tplc="4CB63876">
      <w:numFmt w:val="bullet"/>
      <w:lvlText w:val="•"/>
      <w:lvlJc w:val="left"/>
      <w:pPr>
        <w:ind w:left="4668" w:hanging="360"/>
      </w:pPr>
      <w:rPr>
        <w:rFonts w:hint="default"/>
        <w:lang w:val="en-US" w:eastAsia="en-US" w:bidi="en-US"/>
      </w:rPr>
    </w:lvl>
    <w:lvl w:ilvl="5" w:tplc="56AEA24C">
      <w:numFmt w:val="bullet"/>
      <w:lvlText w:val="•"/>
      <w:lvlJc w:val="left"/>
      <w:pPr>
        <w:ind w:left="5630" w:hanging="360"/>
      </w:pPr>
      <w:rPr>
        <w:rFonts w:hint="default"/>
        <w:lang w:val="en-US" w:eastAsia="en-US" w:bidi="en-US"/>
      </w:rPr>
    </w:lvl>
    <w:lvl w:ilvl="6" w:tplc="B73CE8E4">
      <w:numFmt w:val="bullet"/>
      <w:lvlText w:val="•"/>
      <w:lvlJc w:val="left"/>
      <w:pPr>
        <w:ind w:left="6592" w:hanging="360"/>
      </w:pPr>
      <w:rPr>
        <w:rFonts w:hint="default"/>
        <w:lang w:val="en-US" w:eastAsia="en-US" w:bidi="en-US"/>
      </w:rPr>
    </w:lvl>
    <w:lvl w:ilvl="7" w:tplc="14C62F84">
      <w:numFmt w:val="bullet"/>
      <w:lvlText w:val="•"/>
      <w:lvlJc w:val="left"/>
      <w:pPr>
        <w:ind w:left="7554" w:hanging="360"/>
      </w:pPr>
      <w:rPr>
        <w:rFonts w:hint="default"/>
        <w:lang w:val="en-US" w:eastAsia="en-US" w:bidi="en-US"/>
      </w:rPr>
    </w:lvl>
    <w:lvl w:ilvl="8" w:tplc="2EA4D336">
      <w:numFmt w:val="bullet"/>
      <w:lvlText w:val="•"/>
      <w:lvlJc w:val="left"/>
      <w:pPr>
        <w:ind w:left="8516" w:hanging="360"/>
      </w:pPr>
      <w:rPr>
        <w:rFonts w:hint="default"/>
        <w:lang w:val="en-US" w:eastAsia="en-US" w:bidi="en-US"/>
      </w:rPr>
    </w:lvl>
  </w:abstractNum>
  <w:abstractNum w:abstractNumId="14" w15:restartNumberingAfterBreak="0">
    <w:nsid w:val="34735DA1"/>
    <w:multiLevelType w:val="hybridMultilevel"/>
    <w:tmpl w:val="87541B2A"/>
    <w:lvl w:ilvl="0" w:tplc="80FE2B20">
      <w:numFmt w:val="bullet"/>
      <w:lvlText w:val=""/>
      <w:lvlJc w:val="left"/>
      <w:pPr>
        <w:ind w:left="828" w:hanging="360"/>
      </w:pPr>
      <w:rPr>
        <w:rFonts w:ascii="Symbol" w:eastAsia="Symbol" w:hAnsi="Symbol" w:cs="Symbol" w:hint="default"/>
        <w:w w:val="100"/>
        <w:sz w:val="22"/>
        <w:szCs w:val="22"/>
        <w:lang w:val="en-US" w:eastAsia="en-US" w:bidi="en-US"/>
      </w:rPr>
    </w:lvl>
    <w:lvl w:ilvl="1" w:tplc="BF7446E2">
      <w:numFmt w:val="bullet"/>
      <w:lvlText w:val="o"/>
      <w:lvlJc w:val="left"/>
      <w:pPr>
        <w:ind w:left="1188" w:hanging="360"/>
      </w:pPr>
      <w:rPr>
        <w:rFonts w:ascii="Courier New" w:eastAsia="Courier New" w:hAnsi="Courier New" w:cs="Courier New" w:hint="default"/>
        <w:w w:val="100"/>
        <w:sz w:val="22"/>
        <w:szCs w:val="22"/>
        <w:lang w:val="en-US" w:eastAsia="en-US" w:bidi="en-US"/>
      </w:rPr>
    </w:lvl>
    <w:lvl w:ilvl="2" w:tplc="B7A4BD6E">
      <w:numFmt w:val="bullet"/>
      <w:lvlText w:val="•"/>
      <w:lvlJc w:val="left"/>
      <w:pPr>
        <w:ind w:left="2208" w:hanging="360"/>
      </w:pPr>
      <w:rPr>
        <w:rFonts w:hint="default"/>
        <w:lang w:val="en-US" w:eastAsia="en-US" w:bidi="en-US"/>
      </w:rPr>
    </w:lvl>
    <w:lvl w:ilvl="3" w:tplc="A4FA8B10">
      <w:numFmt w:val="bullet"/>
      <w:lvlText w:val="•"/>
      <w:lvlJc w:val="left"/>
      <w:pPr>
        <w:ind w:left="3237" w:hanging="360"/>
      </w:pPr>
      <w:rPr>
        <w:rFonts w:hint="default"/>
        <w:lang w:val="en-US" w:eastAsia="en-US" w:bidi="en-US"/>
      </w:rPr>
    </w:lvl>
    <w:lvl w:ilvl="4" w:tplc="6220ED72">
      <w:numFmt w:val="bullet"/>
      <w:lvlText w:val="•"/>
      <w:lvlJc w:val="left"/>
      <w:pPr>
        <w:ind w:left="4266" w:hanging="360"/>
      </w:pPr>
      <w:rPr>
        <w:rFonts w:hint="default"/>
        <w:lang w:val="en-US" w:eastAsia="en-US" w:bidi="en-US"/>
      </w:rPr>
    </w:lvl>
    <w:lvl w:ilvl="5" w:tplc="E7181AD2">
      <w:numFmt w:val="bullet"/>
      <w:lvlText w:val="•"/>
      <w:lvlJc w:val="left"/>
      <w:pPr>
        <w:ind w:left="5295" w:hanging="360"/>
      </w:pPr>
      <w:rPr>
        <w:rFonts w:hint="default"/>
        <w:lang w:val="en-US" w:eastAsia="en-US" w:bidi="en-US"/>
      </w:rPr>
    </w:lvl>
    <w:lvl w:ilvl="6" w:tplc="35268410">
      <w:numFmt w:val="bullet"/>
      <w:lvlText w:val="•"/>
      <w:lvlJc w:val="left"/>
      <w:pPr>
        <w:ind w:left="6324" w:hanging="360"/>
      </w:pPr>
      <w:rPr>
        <w:rFonts w:hint="default"/>
        <w:lang w:val="en-US" w:eastAsia="en-US" w:bidi="en-US"/>
      </w:rPr>
    </w:lvl>
    <w:lvl w:ilvl="7" w:tplc="E3BC216C">
      <w:numFmt w:val="bullet"/>
      <w:lvlText w:val="•"/>
      <w:lvlJc w:val="left"/>
      <w:pPr>
        <w:ind w:left="7353" w:hanging="360"/>
      </w:pPr>
      <w:rPr>
        <w:rFonts w:hint="default"/>
        <w:lang w:val="en-US" w:eastAsia="en-US" w:bidi="en-US"/>
      </w:rPr>
    </w:lvl>
    <w:lvl w:ilvl="8" w:tplc="B2084C1A">
      <w:numFmt w:val="bullet"/>
      <w:lvlText w:val="•"/>
      <w:lvlJc w:val="left"/>
      <w:pPr>
        <w:ind w:left="8382" w:hanging="360"/>
      </w:pPr>
      <w:rPr>
        <w:rFonts w:hint="default"/>
        <w:lang w:val="en-US" w:eastAsia="en-US" w:bidi="en-US"/>
      </w:rPr>
    </w:lvl>
  </w:abstractNum>
  <w:abstractNum w:abstractNumId="15" w15:restartNumberingAfterBreak="0">
    <w:nsid w:val="34D63FEE"/>
    <w:multiLevelType w:val="hybridMultilevel"/>
    <w:tmpl w:val="CEE84F44"/>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6" w15:restartNumberingAfterBreak="0">
    <w:nsid w:val="35E00953"/>
    <w:multiLevelType w:val="hybridMultilevel"/>
    <w:tmpl w:val="E2D8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B48D2"/>
    <w:multiLevelType w:val="hybridMultilevel"/>
    <w:tmpl w:val="D0CE1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E2238B"/>
    <w:multiLevelType w:val="hybridMultilevel"/>
    <w:tmpl w:val="7E480AE2"/>
    <w:lvl w:ilvl="0" w:tplc="7A22D8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A0396"/>
    <w:multiLevelType w:val="hybridMultilevel"/>
    <w:tmpl w:val="81C03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14AAA"/>
    <w:multiLevelType w:val="hybridMultilevel"/>
    <w:tmpl w:val="3B1AE212"/>
    <w:lvl w:ilvl="0" w:tplc="48683E22">
      <w:start w:val="1"/>
      <w:numFmt w:val="bullet"/>
      <w:lvlText w:val=""/>
      <w:lvlJc w:val="left"/>
      <w:pPr>
        <w:ind w:left="720" w:hanging="360"/>
      </w:pPr>
      <w:rPr>
        <w:rFonts w:ascii="Symbol" w:hAnsi="Symbol" w:hint="default"/>
      </w:rPr>
    </w:lvl>
    <w:lvl w:ilvl="1" w:tplc="08922BB4">
      <w:start w:val="1"/>
      <w:numFmt w:val="bullet"/>
      <w:lvlText w:val="o"/>
      <w:lvlJc w:val="left"/>
      <w:pPr>
        <w:ind w:left="1440" w:hanging="360"/>
      </w:pPr>
      <w:rPr>
        <w:rFonts w:ascii="&quot;&quot;Courier New&quot;&quot;,serif" w:hAnsi="&quot;&quot;Courier New&quot;&quot;,serif" w:hint="default"/>
      </w:rPr>
    </w:lvl>
    <w:lvl w:ilvl="2" w:tplc="247613F2">
      <w:start w:val="1"/>
      <w:numFmt w:val="bullet"/>
      <w:lvlText w:val=""/>
      <w:lvlJc w:val="left"/>
      <w:pPr>
        <w:ind w:left="2160" w:hanging="360"/>
      </w:pPr>
      <w:rPr>
        <w:rFonts w:ascii="Wingdings" w:hAnsi="Wingdings" w:hint="default"/>
      </w:rPr>
    </w:lvl>
    <w:lvl w:ilvl="3" w:tplc="898EA968">
      <w:start w:val="1"/>
      <w:numFmt w:val="bullet"/>
      <w:lvlText w:val=""/>
      <w:lvlJc w:val="left"/>
      <w:pPr>
        <w:ind w:left="2880" w:hanging="360"/>
      </w:pPr>
      <w:rPr>
        <w:rFonts w:ascii="Symbol" w:hAnsi="Symbol" w:hint="default"/>
      </w:rPr>
    </w:lvl>
    <w:lvl w:ilvl="4" w:tplc="8FCE6ED0">
      <w:start w:val="1"/>
      <w:numFmt w:val="bullet"/>
      <w:lvlText w:val="o"/>
      <w:lvlJc w:val="left"/>
      <w:pPr>
        <w:ind w:left="3600" w:hanging="360"/>
      </w:pPr>
      <w:rPr>
        <w:rFonts w:ascii="Courier New" w:hAnsi="Courier New" w:hint="default"/>
      </w:rPr>
    </w:lvl>
    <w:lvl w:ilvl="5" w:tplc="BDBA2AE2">
      <w:start w:val="1"/>
      <w:numFmt w:val="bullet"/>
      <w:lvlText w:val=""/>
      <w:lvlJc w:val="left"/>
      <w:pPr>
        <w:ind w:left="4320" w:hanging="360"/>
      </w:pPr>
      <w:rPr>
        <w:rFonts w:ascii="Wingdings" w:hAnsi="Wingdings" w:hint="default"/>
      </w:rPr>
    </w:lvl>
    <w:lvl w:ilvl="6" w:tplc="74F2E3D4">
      <w:start w:val="1"/>
      <w:numFmt w:val="bullet"/>
      <w:lvlText w:val=""/>
      <w:lvlJc w:val="left"/>
      <w:pPr>
        <w:ind w:left="5040" w:hanging="360"/>
      </w:pPr>
      <w:rPr>
        <w:rFonts w:ascii="Symbol" w:hAnsi="Symbol" w:hint="default"/>
      </w:rPr>
    </w:lvl>
    <w:lvl w:ilvl="7" w:tplc="EED4FC36">
      <w:start w:val="1"/>
      <w:numFmt w:val="bullet"/>
      <w:lvlText w:val="o"/>
      <w:lvlJc w:val="left"/>
      <w:pPr>
        <w:ind w:left="5760" w:hanging="360"/>
      </w:pPr>
      <w:rPr>
        <w:rFonts w:ascii="Courier New" w:hAnsi="Courier New" w:hint="default"/>
      </w:rPr>
    </w:lvl>
    <w:lvl w:ilvl="8" w:tplc="50564236">
      <w:start w:val="1"/>
      <w:numFmt w:val="bullet"/>
      <w:lvlText w:val=""/>
      <w:lvlJc w:val="left"/>
      <w:pPr>
        <w:ind w:left="6480" w:hanging="360"/>
      </w:pPr>
      <w:rPr>
        <w:rFonts w:ascii="Wingdings" w:hAnsi="Wingdings" w:hint="default"/>
      </w:rPr>
    </w:lvl>
  </w:abstractNum>
  <w:abstractNum w:abstractNumId="21" w15:restartNumberingAfterBreak="0">
    <w:nsid w:val="3E877081"/>
    <w:multiLevelType w:val="hybridMultilevel"/>
    <w:tmpl w:val="C5A28CB4"/>
    <w:lvl w:ilvl="0" w:tplc="7A22D80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EDA6EB5"/>
    <w:multiLevelType w:val="hybridMultilevel"/>
    <w:tmpl w:val="BB44AA68"/>
    <w:lvl w:ilvl="0" w:tplc="FFFFFFFF">
      <w:start w:val="1"/>
      <w:numFmt w:val="upperRoman"/>
      <w:lvlText w:val="%1."/>
      <w:lvlJc w:val="right"/>
      <w:pPr>
        <w:ind w:left="720" w:hanging="360"/>
      </w:pPr>
      <w:rPr>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CB05CE"/>
    <w:multiLevelType w:val="hybridMultilevel"/>
    <w:tmpl w:val="9DB245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646A8"/>
    <w:multiLevelType w:val="hybridMultilevel"/>
    <w:tmpl w:val="6B5E819A"/>
    <w:lvl w:ilvl="0" w:tplc="8D789B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EF26D2"/>
    <w:multiLevelType w:val="hybridMultilevel"/>
    <w:tmpl w:val="5224ABB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9951BB0"/>
    <w:multiLevelType w:val="hybridMultilevel"/>
    <w:tmpl w:val="ECEA5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0DA5A4"/>
    <w:multiLevelType w:val="hybridMultilevel"/>
    <w:tmpl w:val="BB98389A"/>
    <w:lvl w:ilvl="0" w:tplc="E85E0A36">
      <w:start w:val="1"/>
      <w:numFmt w:val="bullet"/>
      <w:lvlText w:val=""/>
      <w:lvlJc w:val="left"/>
      <w:pPr>
        <w:ind w:left="720" w:hanging="360"/>
      </w:pPr>
      <w:rPr>
        <w:rFonts w:ascii="Symbol" w:hAnsi="Symbol" w:hint="default"/>
      </w:rPr>
    </w:lvl>
    <w:lvl w:ilvl="1" w:tplc="18060FF4">
      <w:start w:val="1"/>
      <w:numFmt w:val="bullet"/>
      <w:lvlText w:val="o"/>
      <w:lvlJc w:val="left"/>
      <w:pPr>
        <w:ind w:left="1440" w:hanging="360"/>
      </w:pPr>
      <w:rPr>
        <w:rFonts w:ascii="&quot;&quot;Courier New&quot;&quot;,serif" w:hAnsi="&quot;&quot;Courier New&quot;&quot;,serif" w:hint="default"/>
      </w:rPr>
    </w:lvl>
    <w:lvl w:ilvl="2" w:tplc="7BC4725C">
      <w:start w:val="1"/>
      <w:numFmt w:val="bullet"/>
      <w:lvlText w:val=""/>
      <w:lvlJc w:val="left"/>
      <w:pPr>
        <w:ind w:left="2160" w:hanging="360"/>
      </w:pPr>
      <w:rPr>
        <w:rFonts w:ascii="Wingdings" w:hAnsi="Wingdings" w:hint="default"/>
      </w:rPr>
    </w:lvl>
    <w:lvl w:ilvl="3" w:tplc="B1A82CA0">
      <w:start w:val="1"/>
      <w:numFmt w:val="bullet"/>
      <w:lvlText w:val=""/>
      <w:lvlJc w:val="left"/>
      <w:pPr>
        <w:ind w:left="2880" w:hanging="360"/>
      </w:pPr>
      <w:rPr>
        <w:rFonts w:ascii="Symbol" w:hAnsi="Symbol" w:hint="default"/>
      </w:rPr>
    </w:lvl>
    <w:lvl w:ilvl="4" w:tplc="3B628772">
      <w:start w:val="1"/>
      <w:numFmt w:val="bullet"/>
      <w:lvlText w:val="o"/>
      <w:lvlJc w:val="left"/>
      <w:pPr>
        <w:ind w:left="3600" w:hanging="360"/>
      </w:pPr>
      <w:rPr>
        <w:rFonts w:ascii="Courier New" w:hAnsi="Courier New" w:hint="default"/>
      </w:rPr>
    </w:lvl>
    <w:lvl w:ilvl="5" w:tplc="B9822D02">
      <w:start w:val="1"/>
      <w:numFmt w:val="bullet"/>
      <w:lvlText w:val=""/>
      <w:lvlJc w:val="left"/>
      <w:pPr>
        <w:ind w:left="4320" w:hanging="360"/>
      </w:pPr>
      <w:rPr>
        <w:rFonts w:ascii="Wingdings" w:hAnsi="Wingdings" w:hint="default"/>
      </w:rPr>
    </w:lvl>
    <w:lvl w:ilvl="6" w:tplc="23A6F706">
      <w:start w:val="1"/>
      <w:numFmt w:val="bullet"/>
      <w:lvlText w:val=""/>
      <w:lvlJc w:val="left"/>
      <w:pPr>
        <w:ind w:left="5040" w:hanging="360"/>
      </w:pPr>
      <w:rPr>
        <w:rFonts w:ascii="Symbol" w:hAnsi="Symbol" w:hint="default"/>
      </w:rPr>
    </w:lvl>
    <w:lvl w:ilvl="7" w:tplc="3EFA4842">
      <w:start w:val="1"/>
      <w:numFmt w:val="bullet"/>
      <w:lvlText w:val="o"/>
      <w:lvlJc w:val="left"/>
      <w:pPr>
        <w:ind w:left="5760" w:hanging="360"/>
      </w:pPr>
      <w:rPr>
        <w:rFonts w:ascii="Courier New" w:hAnsi="Courier New" w:hint="default"/>
      </w:rPr>
    </w:lvl>
    <w:lvl w:ilvl="8" w:tplc="683A009A">
      <w:start w:val="1"/>
      <w:numFmt w:val="bullet"/>
      <w:lvlText w:val=""/>
      <w:lvlJc w:val="left"/>
      <w:pPr>
        <w:ind w:left="6480" w:hanging="360"/>
      </w:pPr>
      <w:rPr>
        <w:rFonts w:ascii="Wingdings" w:hAnsi="Wingdings" w:hint="default"/>
      </w:rPr>
    </w:lvl>
  </w:abstractNum>
  <w:abstractNum w:abstractNumId="28" w15:restartNumberingAfterBreak="0">
    <w:nsid w:val="525C540C"/>
    <w:multiLevelType w:val="hybridMultilevel"/>
    <w:tmpl w:val="4C16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DD057"/>
    <w:multiLevelType w:val="hybridMultilevel"/>
    <w:tmpl w:val="61AEE09E"/>
    <w:lvl w:ilvl="0" w:tplc="CEF40214">
      <w:start w:val="1"/>
      <w:numFmt w:val="bullet"/>
      <w:lvlText w:val=""/>
      <w:lvlJc w:val="left"/>
      <w:pPr>
        <w:ind w:left="720" w:hanging="360"/>
      </w:pPr>
      <w:rPr>
        <w:rFonts w:ascii="Symbol" w:hAnsi="Symbol" w:hint="default"/>
      </w:rPr>
    </w:lvl>
    <w:lvl w:ilvl="1" w:tplc="F482E428">
      <w:start w:val="1"/>
      <w:numFmt w:val="bullet"/>
      <w:lvlText w:val="o"/>
      <w:lvlJc w:val="left"/>
      <w:pPr>
        <w:ind w:left="1440" w:hanging="360"/>
      </w:pPr>
      <w:rPr>
        <w:rFonts w:ascii="Courier New" w:hAnsi="Courier New" w:hint="default"/>
      </w:rPr>
    </w:lvl>
    <w:lvl w:ilvl="2" w:tplc="8110DCD8">
      <w:start w:val="1"/>
      <w:numFmt w:val="bullet"/>
      <w:lvlText w:val="§"/>
      <w:lvlJc w:val="left"/>
      <w:pPr>
        <w:ind w:left="2160" w:hanging="360"/>
      </w:pPr>
      <w:rPr>
        <w:rFonts w:ascii="Wingdings" w:hAnsi="Wingdings" w:hint="default"/>
      </w:rPr>
    </w:lvl>
    <w:lvl w:ilvl="3" w:tplc="EBC22D7C">
      <w:start w:val="1"/>
      <w:numFmt w:val="bullet"/>
      <w:lvlText w:val=""/>
      <w:lvlJc w:val="left"/>
      <w:pPr>
        <w:ind w:left="2880" w:hanging="360"/>
      </w:pPr>
      <w:rPr>
        <w:rFonts w:ascii="Symbol" w:hAnsi="Symbol" w:hint="default"/>
      </w:rPr>
    </w:lvl>
    <w:lvl w:ilvl="4" w:tplc="3CAE6224">
      <w:start w:val="1"/>
      <w:numFmt w:val="bullet"/>
      <w:lvlText w:val="o"/>
      <w:lvlJc w:val="left"/>
      <w:pPr>
        <w:ind w:left="3600" w:hanging="360"/>
      </w:pPr>
      <w:rPr>
        <w:rFonts w:ascii="Courier New" w:hAnsi="Courier New" w:hint="default"/>
      </w:rPr>
    </w:lvl>
    <w:lvl w:ilvl="5" w:tplc="95C87FD6">
      <w:start w:val="1"/>
      <w:numFmt w:val="bullet"/>
      <w:lvlText w:val=""/>
      <w:lvlJc w:val="left"/>
      <w:pPr>
        <w:ind w:left="4320" w:hanging="360"/>
      </w:pPr>
      <w:rPr>
        <w:rFonts w:ascii="Wingdings" w:hAnsi="Wingdings" w:hint="default"/>
      </w:rPr>
    </w:lvl>
    <w:lvl w:ilvl="6" w:tplc="D258F3E8">
      <w:start w:val="1"/>
      <w:numFmt w:val="bullet"/>
      <w:lvlText w:val=""/>
      <w:lvlJc w:val="left"/>
      <w:pPr>
        <w:ind w:left="5040" w:hanging="360"/>
      </w:pPr>
      <w:rPr>
        <w:rFonts w:ascii="Symbol" w:hAnsi="Symbol" w:hint="default"/>
      </w:rPr>
    </w:lvl>
    <w:lvl w:ilvl="7" w:tplc="BC300C5E">
      <w:start w:val="1"/>
      <w:numFmt w:val="bullet"/>
      <w:lvlText w:val="o"/>
      <w:lvlJc w:val="left"/>
      <w:pPr>
        <w:ind w:left="5760" w:hanging="360"/>
      </w:pPr>
      <w:rPr>
        <w:rFonts w:ascii="Courier New" w:hAnsi="Courier New" w:hint="default"/>
      </w:rPr>
    </w:lvl>
    <w:lvl w:ilvl="8" w:tplc="F0B4B8F4">
      <w:start w:val="1"/>
      <w:numFmt w:val="bullet"/>
      <w:lvlText w:val=""/>
      <w:lvlJc w:val="left"/>
      <w:pPr>
        <w:ind w:left="6480" w:hanging="360"/>
      </w:pPr>
      <w:rPr>
        <w:rFonts w:ascii="Wingdings" w:hAnsi="Wingdings" w:hint="default"/>
      </w:rPr>
    </w:lvl>
  </w:abstractNum>
  <w:abstractNum w:abstractNumId="30" w15:restartNumberingAfterBreak="0">
    <w:nsid w:val="5D3A53E8"/>
    <w:multiLevelType w:val="hybridMultilevel"/>
    <w:tmpl w:val="BB44AA68"/>
    <w:lvl w:ilvl="0" w:tplc="E8D48E2E">
      <w:start w:val="1"/>
      <w:numFmt w:val="upperRoman"/>
      <w:lvlText w:val="%1."/>
      <w:lvlJc w:val="right"/>
      <w:pPr>
        <w:ind w:left="720" w:hanging="360"/>
      </w:pPr>
      <w:rPr>
        <w:b/>
        <w:bCs/>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4D49B2"/>
    <w:multiLevelType w:val="hybridMultilevel"/>
    <w:tmpl w:val="8570B308"/>
    <w:lvl w:ilvl="0" w:tplc="BE74E3A2">
      <w:start w:val="1"/>
      <w:numFmt w:val="bullet"/>
      <w:lvlText w:val=""/>
      <w:lvlJc w:val="left"/>
      <w:pPr>
        <w:ind w:left="720" w:hanging="360"/>
      </w:pPr>
      <w:rPr>
        <w:rFonts w:ascii="Symbol" w:hAnsi="Symbol" w:hint="default"/>
      </w:rPr>
    </w:lvl>
    <w:lvl w:ilvl="1" w:tplc="808E603A">
      <w:start w:val="1"/>
      <w:numFmt w:val="bullet"/>
      <w:lvlText w:val="o"/>
      <w:lvlJc w:val="left"/>
      <w:pPr>
        <w:ind w:left="1440" w:hanging="360"/>
      </w:pPr>
      <w:rPr>
        <w:rFonts w:ascii="Courier New" w:hAnsi="Courier New" w:hint="default"/>
      </w:rPr>
    </w:lvl>
    <w:lvl w:ilvl="2" w:tplc="0CE2AEC6">
      <w:start w:val="1"/>
      <w:numFmt w:val="bullet"/>
      <w:lvlText w:val="§"/>
      <w:lvlJc w:val="left"/>
      <w:pPr>
        <w:ind w:left="2160" w:hanging="360"/>
      </w:pPr>
      <w:rPr>
        <w:rFonts w:ascii="Wingdings" w:hAnsi="Wingdings" w:hint="default"/>
      </w:rPr>
    </w:lvl>
    <w:lvl w:ilvl="3" w:tplc="8CF2A1AC">
      <w:start w:val="1"/>
      <w:numFmt w:val="bullet"/>
      <w:lvlText w:val=""/>
      <w:lvlJc w:val="left"/>
      <w:pPr>
        <w:ind w:left="2880" w:hanging="360"/>
      </w:pPr>
      <w:rPr>
        <w:rFonts w:ascii="Symbol" w:hAnsi="Symbol" w:hint="default"/>
      </w:rPr>
    </w:lvl>
    <w:lvl w:ilvl="4" w:tplc="EDE06384">
      <w:start w:val="1"/>
      <w:numFmt w:val="bullet"/>
      <w:lvlText w:val="o"/>
      <w:lvlJc w:val="left"/>
      <w:pPr>
        <w:ind w:left="3600" w:hanging="360"/>
      </w:pPr>
      <w:rPr>
        <w:rFonts w:ascii="Courier New" w:hAnsi="Courier New" w:hint="default"/>
      </w:rPr>
    </w:lvl>
    <w:lvl w:ilvl="5" w:tplc="496C180A">
      <w:start w:val="1"/>
      <w:numFmt w:val="bullet"/>
      <w:lvlText w:val=""/>
      <w:lvlJc w:val="left"/>
      <w:pPr>
        <w:ind w:left="4320" w:hanging="360"/>
      </w:pPr>
      <w:rPr>
        <w:rFonts w:ascii="Wingdings" w:hAnsi="Wingdings" w:hint="default"/>
      </w:rPr>
    </w:lvl>
    <w:lvl w:ilvl="6" w:tplc="BF268ADE">
      <w:start w:val="1"/>
      <w:numFmt w:val="bullet"/>
      <w:lvlText w:val=""/>
      <w:lvlJc w:val="left"/>
      <w:pPr>
        <w:ind w:left="5040" w:hanging="360"/>
      </w:pPr>
      <w:rPr>
        <w:rFonts w:ascii="Symbol" w:hAnsi="Symbol" w:hint="default"/>
      </w:rPr>
    </w:lvl>
    <w:lvl w:ilvl="7" w:tplc="DC2C20B0">
      <w:start w:val="1"/>
      <w:numFmt w:val="bullet"/>
      <w:lvlText w:val="o"/>
      <w:lvlJc w:val="left"/>
      <w:pPr>
        <w:ind w:left="5760" w:hanging="360"/>
      </w:pPr>
      <w:rPr>
        <w:rFonts w:ascii="Courier New" w:hAnsi="Courier New" w:hint="default"/>
      </w:rPr>
    </w:lvl>
    <w:lvl w:ilvl="8" w:tplc="69CE663C">
      <w:start w:val="1"/>
      <w:numFmt w:val="bullet"/>
      <w:lvlText w:val=""/>
      <w:lvlJc w:val="left"/>
      <w:pPr>
        <w:ind w:left="6480" w:hanging="360"/>
      </w:pPr>
      <w:rPr>
        <w:rFonts w:ascii="Wingdings" w:hAnsi="Wingdings" w:hint="default"/>
      </w:rPr>
    </w:lvl>
  </w:abstractNum>
  <w:abstractNum w:abstractNumId="32" w15:restartNumberingAfterBreak="0">
    <w:nsid w:val="5E5B0AE3"/>
    <w:multiLevelType w:val="hybridMultilevel"/>
    <w:tmpl w:val="BCBC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590DE6"/>
    <w:multiLevelType w:val="hybridMultilevel"/>
    <w:tmpl w:val="05B8E6BE"/>
    <w:lvl w:ilvl="0" w:tplc="04090001">
      <w:start w:val="1"/>
      <w:numFmt w:val="bullet"/>
      <w:lvlText w:val=""/>
      <w:lvlJc w:val="left"/>
      <w:pPr>
        <w:ind w:left="720" w:hanging="360"/>
      </w:pPr>
      <w:rPr>
        <w:rFonts w:ascii="Symbol" w:hAnsi="Symbol" w:hint="default"/>
      </w:rPr>
    </w:lvl>
    <w:lvl w:ilvl="1" w:tplc="7A22D804">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8C0842"/>
    <w:multiLevelType w:val="hybridMultilevel"/>
    <w:tmpl w:val="0C2EBD8E"/>
    <w:lvl w:ilvl="0" w:tplc="A5C63244">
      <w:start w:val="1"/>
      <w:numFmt w:val="decimal"/>
      <w:lvlText w:val="%1."/>
      <w:lvlJc w:val="left"/>
      <w:pPr>
        <w:ind w:left="810" w:hanging="360"/>
      </w:pPr>
      <w:rPr>
        <w:rFonts w:ascii="Calibri" w:eastAsia="Calibri" w:hAnsi="Calibri" w:cs="Calibri" w:hint="default"/>
        <w:w w:val="100"/>
        <w:sz w:val="22"/>
        <w:szCs w:val="22"/>
        <w:lang w:val="en-US" w:eastAsia="en-US" w:bidi="en-US"/>
      </w:rPr>
    </w:lvl>
    <w:lvl w:ilvl="1" w:tplc="A080F7CE">
      <w:numFmt w:val="bullet"/>
      <w:lvlText w:val="•"/>
      <w:lvlJc w:val="left"/>
      <w:pPr>
        <w:ind w:left="1764" w:hanging="360"/>
      </w:pPr>
      <w:rPr>
        <w:rFonts w:hint="default"/>
        <w:lang w:val="en-US" w:eastAsia="en-US" w:bidi="en-US"/>
      </w:rPr>
    </w:lvl>
    <w:lvl w:ilvl="2" w:tplc="55EE0A30">
      <w:numFmt w:val="bullet"/>
      <w:lvlText w:val="•"/>
      <w:lvlJc w:val="left"/>
      <w:pPr>
        <w:ind w:left="2726" w:hanging="360"/>
      </w:pPr>
      <w:rPr>
        <w:rFonts w:hint="default"/>
        <w:lang w:val="en-US" w:eastAsia="en-US" w:bidi="en-US"/>
      </w:rPr>
    </w:lvl>
    <w:lvl w:ilvl="3" w:tplc="2AD0CAEE">
      <w:numFmt w:val="bullet"/>
      <w:lvlText w:val="•"/>
      <w:lvlJc w:val="left"/>
      <w:pPr>
        <w:ind w:left="3688" w:hanging="360"/>
      </w:pPr>
      <w:rPr>
        <w:rFonts w:hint="default"/>
        <w:lang w:val="en-US" w:eastAsia="en-US" w:bidi="en-US"/>
      </w:rPr>
    </w:lvl>
    <w:lvl w:ilvl="4" w:tplc="830A77B0">
      <w:numFmt w:val="bullet"/>
      <w:lvlText w:val="•"/>
      <w:lvlJc w:val="left"/>
      <w:pPr>
        <w:ind w:left="4650" w:hanging="360"/>
      </w:pPr>
      <w:rPr>
        <w:rFonts w:hint="default"/>
        <w:lang w:val="en-US" w:eastAsia="en-US" w:bidi="en-US"/>
      </w:rPr>
    </w:lvl>
    <w:lvl w:ilvl="5" w:tplc="14B83886">
      <w:numFmt w:val="bullet"/>
      <w:lvlText w:val="•"/>
      <w:lvlJc w:val="left"/>
      <w:pPr>
        <w:ind w:left="5612" w:hanging="360"/>
      </w:pPr>
      <w:rPr>
        <w:rFonts w:hint="default"/>
        <w:lang w:val="en-US" w:eastAsia="en-US" w:bidi="en-US"/>
      </w:rPr>
    </w:lvl>
    <w:lvl w:ilvl="6" w:tplc="EC6EC2C4">
      <w:numFmt w:val="bullet"/>
      <w:lvlText w:val="•"/>
      <w:lvlJc w:val="left"/>
      <w:pPr>
        <w:ind w:left="6574" w:hanging="360"/>
      </w:pPr>
      <w:rPr>
        <w:rFonts w:hint="default"/>
        <w:lang w:val="en-US" w:eastAsia="en-US" w:bidi="en-US"/>
      </w:rPr>
    </w:lvl>
    <w:lvl w:ilvl="7" w:tplc="65920F96">
      <w:numFmt w:val="bullet"/>
      <w:lvlText w:val="•"/>
      <w:lvlJc w:val="left"/>
      <w:pPr>
        <w:ind w:left="7536" w:hanging="360"/>
      </w:pPr>
      <w:rPr>
        <w:rFonts w:hint="default"/>
        <w:lang w:val="en-US" w:eastAsia="en-US" w:bidi="en-US"/>
      </w:rPr>
    </w:lvl>
    <w:lvl w:ilvl="8" w:tplc="4EF6B8DE">
      <w:numFmt w:val="bullet"/>
      <w:lvlText w:val="•"/>
      <w:lvlJc w:val="left"/>
      <w:pPr>
        <w:ind w:left="8498" w:hanging="360"/>
      </w:pPr>
      <w:rPr>
        <w:rFonts w:hint="default"/>
        <w:lang w:val="en-US" w:eastAsia="en-US" w:bidi="en-US"/>
      </w:rPr>
    </w:lvl>
  </w:abstractNum>
  <w:abstractNum w:abstractNumId="35" w15:restartNumberingAfterBreak="0">
    <w:nsid w:val="623F6824"/>
    <w:multiLevelType w:val="hybridMultilevel"/>
    <w:tmpl w:val="88B8A504"/>
    <w:lvl w:ilvl="0" w:tplc="D1149304">
      <w:start w:val="3"/>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6" w15:restartNumberingAfterBreak="0">
    <w:nsid w:val="65DA1CB4"/>
    <w:multiLevelType w:val="hybridMultilevel"/>
    <w:tmpl w:val="1A4AE144"/>
    <w:lvl w:ilvl="0" w:tplc="04090001">
      <w:start w:val="1"/>
      <w:numFmt w:val="bullet"/>
      <w:lvlText w:val=""/>
      <w:lvlJc w:val="left"/>
      <w:pPr>
        <w:ind w:left="828" w:hanging="360"/>
      </w:pPr>
      <w:rPr>
        <w:rFonts w:ascii="Symbol" w:hAnsi="Symbol" w:hint="default"/>
        <w:w w:val="100"/>
        <w:sz w:val="22"/>
        <w:szCs w:val="22"/>
        <w:lang w:val="en-US" w:eastAsia="en-US" w:bidi="en-US"/>
      </w:rPr>
    </w:lvl>
    <w:lvl w:ilvl="1" w:tplc="AAA036CE">
      <w:start w:val="1"/>
      <w:numFmt w:val="lowerLetter"/>
      <w:lvlText w:val="%2."/>
      <w:lvlJc w:val="left"/>
      <w:pPr>
        <w:ind w:left="1188" w:hanging="360"/>
      </w:pPr>
      <w:rPr>
        <w:rFonts w:ascii="Calibri" w:eastAsia="Calibri" w:hAnsi="Calibri" w:cs="Calibri" w:hint="default"/>
        <w:spacing w:val="-1"/>
        <w:w w:val="100"/>
        <w:sz w:val="22"/>
        <w:szCs w:val="22"/>
        <w:lang w:val="en-US" w:eastAsia="en-US" w:bidi="en-US"/>
      </w:rPr>
    </w:lvl>
    <w:lvl w:ilvl="2" w:tplc="C442C5D8">
      <w:numFmt w:val="bullet"/>
      <w:lvlText w:val="•"/>
      <w:lvlJc w:val="left"/>
      <w:pPr>
        <w:ind w:left="2208" w:hanging="360"/>
      </w:pPr>
      <w:rPr>
        <w:rFonts w:hint="default"/>
        <w:lang w:val="en-US" w:eastAsia="en-US" w:bidi="en-US"/>
      </w:rPr>
    </w:lvl>
    <w:lvl w:ilvl="3" w:tplc="A326777C">
      <w:numFmt w:val="bullet"/>
      <w:lvlText w:val="•"/>
      <w:lvlJc w:val="left"/>
      <w:pPr>
        <w:ind w:left="3237" w:hanging="360"/>
      </w:pPr>
      <w:rPr>
        <w:rFonts w:hint="default"/>
        <w:lang w:val="en-US" w:eastAsia="en-US" w:bidi="en-US"/>
      </w:rPr>
    </w:lvl>
    <w:lvl w:ilvl="4" w:tplc="50AC6AAC">
      <w:numFmt w:val="bullet"/>
      <w:lvlText w:val="•"/>
      <w:lvlJc w:val="left"/>
      <w:pPr>
        <w:ind w:left="4266" w:hanging="360"/>
      </w:pPr>
      <w:rPr>
        <w:rFonts w:hint="default"/>
        <w:lang w:val="en-US" w:eastAsia="en-US" w:bidi="en-US"/>
      </w:rPr>
    </w:lvl>
    <w:lvl w:ilvl="5" w:tplc="C988F3FA">
      <w:numFmt w:val="bullet"/>
      <w:lvlText w:val="•"/>
      <w:lvlJc w:val="left"/>
      <w:pPr>
        <w:ind w:left="5295" w:hanging="360"/>
      </w:pPr>
      <w:rPr>
        <w:rFonts w:hint="default"/>
        <w:lang w:val="en-US" w:eastAsia="en-US" w:bidi="en-US"/>
      </w:rPr>
    </w:lvl>
    <w:lvl w:ilvl="6" w:tplc="743206F6">
      <w:numFmt w:val="bullet"/>
      <w:lvlText w:val="•"/>
      <w:lvlJc w:val="left"/>
      <w:pPr>
        <w:ind w:left="6324" w:hanging="360"/>
      </w:pPr>
      <w:rPr>
        <w:rFonts w:hint="default"/>
        <w:lang w:val="en-US" w:eastAsia="en-US" w:bidi="en-US"/>
      </w:rPr>
    </w:lvl>
    <w:lvl w:ilvl="7" w:tplc="76D41D46">
      <w:numFmt w:val="bullet"/>
      <w:lvlText w:val="•"/>
      <w:lvlJc w:val="left"/>
      <w:pPr>
        <w:ind w:left="7353" w:hanging="360"/>
      </w:pPr>
      <w:rPr>
        <w:rFonts w:hint="default"/>
        <w:lang w:val="en-US" w:eastAsia="en-US" w:bidi="en-US"/>
      </w:rPr>
    </w:lvl>
    <w:lvl w:ilvl="8" w:tplc="8214B968">
      <w:numFmt w:val="bullet"/>
      <w:lvlText w:val="•"/>
      <w:lvlJc w:val="left"/>
      <w:pPr>
        <w:ind w:left="8382" w:hanging="360"/>
      </w:pPr>
      <w:rPr>
        <w:rFonts w:hint="default"/>
        <w:lang w:val="en-US" w:eastAsia="en-US" w:bidi="en-US"/>
      </w:rPr>
    </w:lvl>
  </w:abstractNum>
  <w:abstractNum w:abstractNumId="37" w15:restartNumberingAfterBreak="0">
    <w:nsid w:val="673478C3"/>
    <w:multiLevelType w:val="hybridMultilevel"/>
    <w:tmpl w:val="E0B04EE8"/>
    <w:lvl w:ilvl="0" w:tplc="9E34C06C">
      <w:start w:val="1"/>
      <w:numFmt w:val="bullet"/>
      <w:lvlText w:val="·"/>
      <w:lvlJc w:val="left"/>
      <w:pPr>
        <w:ind w:left="1080" w:hanging="360"/>
      </w:pPr>
      <w:rPr>
        <w:rFonts w:ascii="Symbol" w:hAnsi="Symbol" w:hint="default"/>
      </w:rPr>
    </w:lvl>
    <w:lvl w:ilvl="1" w:tplc="6F1C106A">
      <w:start w:val="1"/>
      <w:numFmt w:val="bullet"/>
      <w:lvlText w:val="o"/>
      <w:lvlJc w:val="left"/>
      <w:pPr>
        <w:ind w:left="1800" w:hanging="360"/>
      </w:pPr>
      <w:rPr>
        <w:rFonts w:ascii="Courier New" w:hAnsi="Courier New" w:hint="default"/>
      </w:rPr>
    </w:lvl>
    <w:lvl w:ilvl="2" w:tplc="2BA49566">
      <w:start w:val="1"/>
      <w:numFmt w:val="bullet"/>
      <w:lvlText w:val=""/>
      <w:lvlJc w:val="left"/>
      <w:pPr>
        <w:ind w:left="2520" w:hanging="360"/>
      </w:pPr>
      <w:rPr>
        <w:rFonts w:ascii="Wingdings" w:hAnsi="Wingdings" w:hint="default"/>
      </w:rPr>
    </w:lvl>
    <w:lvl w:ilvl="3" w:tplc="F202D080">
      <w:start w:val="1"/>
      <w:numFmt w:val="bullet"/>
      <w:lvlText w:val=""/>
      <w:lvlJc w:val="left"/>
      <w:pPr>
        <w:ind w:left="3240" w:hanging="360"/>
      </w:pPr>
      <w:rPr>
        <w:rFonts w:ascii="Symbol" w:hAnsi="Symbol" w:hint="default"/>
      </w:rPr>
    </w:lvl>
    <w:lvl w:ilvl="4" w:tplc="5D86573C">
      <w:start w:val="1"/>
      <w:numFmt w:val="bullet"/>
      <w:lvlText w:val="o"/>
      <w:lvlJc w:val="left"/>
      <w:pPr>
        <w:ind w:left="3960" w:hanging="360"/>
      </w:pPr>
      <w:rPr>
        <w:rFonts w:ascii="Courier New" w:hAnsi="Courier New" w:hint="default"/>
      </w:rPr>
    </w:lvl>
    <w:lvl w:ilvl="5" w:tplc="19F4F334">
      <w:start w:val="1"/>
      <w:numFmt w:val="bullet"/>
      <w:lvlText w:val=""/>
      <w:lvlJc w:val="left"/>
      <w:pPr>
        <w:ind w:left="4680" w:hanging="360"/>
      </w:pPr>
      <w:rPr>
        <w:rFonts w:ascii="Wingdings" w:hAnsi="Wingdings" w:hint="default"/>
      </w:rPr>
    </w:lvl>
    <w:lvl w:ilvl="6" w:tplc="A3E61EB0">
      <w:start w:val="1"/>
      <w:numFmt w:val="bullet"/>
      <w:lvlText w:val=""/>
      <w:lvlJc w:val="left"/>
      <w:pPr>
        <w:ind w:left="5400" w:hanging="360"/>
      </w:pPr>
      <w:rPr>
        <w:rFonts w:ascii="Symbol" w:hAnsi="Symbol" w:hint="default"/>
      </w:rPr>
    </w:lvl>
    <w:lvl w:ilvl="7" w:tplc="8B4AF836">
      <w:start w:val="1"/>
      <w:numFmt w:val="bullet"/>
      <w:lvlText w:val="o"/>
      <w:lvlJc w:val="left"/>
      <w:pPr>
        <w:ind w:left="6120" w:hanging="360"/>
      </w:pPr>
      <w:rPr>
        <w:rFonts w:ascii="Courier New" w:hAnsi="Courier New" w:hint="default"/>
      </w:rPr>
    </w:lvl>
    <w:lvl w:ilvl="8" w:tplc="BA1A28AE">
      <w:start w:val="1"/>
      <w:numFmt w:val="bullet"/>
      <w:lvlText w:val=""/>
      <w:lvlJc w:val="left"/>
      <w:pPr>
        <w:ind w:left="6840" w:hanging="360"/>
      </w:pPr>
      <w:rPr>
        <w:rFonts w:ascii="Wingdings" w:hAnsi="Wingdings" w:hint="default"/>
      </w:rPr>
    </w:lvl>
  </w:abstractNum>
  <w:abstractNum w:abstractNumId="38" w15:restartNumberingAfterBreak="0">
    <w:nsid w:val="689D2F09"/>
    <w:multiLevelType w:val="hybridMultilevel"/>
    <w:tmpl w:val="3E50D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8F764C"/>
    <w:multiLevelType w:val="hybridMultilevel"/>
    <w:tmpl w:val="1D5A55F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D0B7C12"/>
    <w:multiLevelType w:val="hybridMultilevel"/>
    <w:tmpl w:val="0FC2E0DC"/>
    <w:lvl w:ilvl="0" w:tplc="EC60A4CE">
      <w:numFmt w:val="bullet"/>
      <w:lvlText w:val=""/>
      <w:lvlJc w:val="left"/>
      <w:pPr>
        <w:ind w:left="1188" w:hanging="360"/>
      </w:pPr>
      <w:rPr>
        <w:rFonts w:ascii="Symbol" w:eastAsia="Symbol" w:hAnsi="Symbol" w:cs="Symbol" w:hint="default"/>
        <w:w w:val="100"/>
        <w:sz w:val="22"/>
        <w:szCs w:val="22"/>
        <w:lang w:val="en-US" w:eastAsia="en-US" w:bidi="en-US"/>
      </w:rPr>
    </w:lvl>
    <w:lvl w:ilvl="1" w:tplc="2376F32A">
      <w:numFmt w:val="bullet"/>
      <w:lvlText w:val="•"/>
      <w:lvlJc w:val="left"/>
      <w:pPr>
        <w:ind w:left="2106" w:hanging="360"/>
      </w:pPr>
      <w:rPr>
        <w:rFonts w:hint="default"/>
        <w:lang w:val="en-US" w:eastAsia="en-US" w:bidi="en-US"/>
      </w:rPr>
    </w:lvl>
    <w:lvl w:ilvl="2" w:tplc="5790C024">
      <w:numFmt w:val="bullet"/>
      <w:lvlText w:val="•"/>
      <w:lvlJc w:val="left"/>
      <w:pPr>
        <w:ind w:left="3032" w:hanging="360"/>
      </w:pPr>
      <w:rPr>
        <w:rFonts w:hint="default"/>
        <w:lang w:val="en-US" w:eastAsia="en-US" w:bidi="en-US"/>
      </w:rPr>
    </w:lvl>
    <w:lvl w:ilvl="3" w:tplc="9AB24408">
      <w:numFmt w:val="bullet"/>
      <w:lvlText w:val="•"/>
      <w:lvlJc w:val="left"/>
      <w:pPr>
        <w:ind w:left="3958" w:hanging="360"/>
      </w:pPr>
      <w:rPr>
        <w:rFonts w:hint="default"/>
        <w:lang w:val="en-US" w:eastAsia="en-US" w:bidi="en-US"/>
      </w:rPr>
    </w:lvl>
    <w:lvl w:ilvl="4" w:tplc="4E5465FA">
      <w:numFmt w:val="bullet"/>
      <w:lvlText w:val="•"/>
      <w:lvlJc w:val="left"/>
      <w:pPr>
        <w:ind w:left="4884" w:hanging="360"/>
      </w:pPr>
      <w:rPr>
        <w:rFonts w:hint="default"/>
        <w:lang w:val="en-US" w:eastAsia="en-US" w:bidi="en-US"/>
      </w:rPr>
    </w:lvl>
    <w:lvl w:ilvl="5" w:tplc="855C98F0">
      <w:numFmt w:val="bullet"/>
      <w:lvlText w:val="•"/>
      <w:lvlJc w:val="left"/>
      <w:pPr>
        <w:ind w:left="5810" w:hanging="360"/>
      </w:pPr>
      <w:rPr>
        <w:rFonts w:hint="default"/>
        <w:lang w:val="en-US" w:eastAsia="en-US" w:bidi="en-US"/>
      </w:rPr>
    </w:lvl>
    <w:lvl w:ilvl="6" w:tplc="DB002240">
      <w:numFmt w:val="bullet"/>
      <w:lvlText w:val="•"/>
      <w:lvlJc w:val="left"/>
      <w:pPr>
        <w:ind w:left="6736" w:hanging="360"/>
      </w:pPr>
      <w:rPr>
        <w:rFonts w:hint="default"/>
        <w:lang w:val="en-US" w:eastAsia="en-US" w:bidi="en-US"/>
      </w:rPr>
    </w:lvl>
    <w:lvl w:ilvl="7" w:tplc="7982F0F4">
      <w:numFmt w:val="bullet"/>
      <w:lvlText w:val="•"/>
      <w:lvlJc w:val="left"/>
      <w:pPr>
        <w:ind w:left="7662" w:hanging="360"/>
      </w:pPr>
      <w:rPr>
        <w:rFonts w:hint="default"/>
        <w:lang w:val="en-US" w:eastAsia="en-US" w:bidi="en-US"/>
      </w:rPr>
    </w:lvl>
    <w:lvl w:ilvl="8" w:tplc="4C769BFE">
      <w:numFmt w:val="bullet"/>
      <w:lvlText w:val="•"/>
      <w:lvlJc w:val="left"/>
      <w:pPr>
        <w:ind w:left="8588" w:hanging="360"/>
      </w:pPr>
      <w:rPr>
        <w:rFonts w:hint="default"/>
        <w:lang w:val="en-US" w:eastAsia="en-US" w:bidi="en-US"/>
      </w:rPr>
    </w:lvl>
  </w:abstractNum>
  <w:abstractNum w:abstractNumId="41" w15:restartNumberingAfterBreak="0">
    <w:nsid w:val="6D28DC1E"/>
    <w:multiLevelType w:val="hybridMultilevel"/>
    <w:tmpl w:val="D5C2359C"/>
    <w:lvl w:ilvl="0" w:tplc="220EF238">
      <w:start w:val="1"/>
      <w:numFmt w:val="bullet"/>
      <w:lvlText w:val="·"/>
      <w:lvlJc w:val="left"/>
      <w:pPr>
        <w:ind w:left="720" w:hanging="360"/>
      </w:pPr>
      <w:rPr>
        <w:rFonts w:ascii="Symbol" w:hAnsi="Symbol" w:hint="default"/>
      </w:rPr>
    </w:lvl>
    <w:lvl w:ilvl="1" w:tplc="F42CDB32">
      <w:start w:val="1"/>
      <w:numFmt w:val="bullet"/>
      <w:lvlText w:val="o"/>
      <w:lvlJc w:val="left"/>
      <w:pPr>
        <w:ind w:left="1440" w:hanging="360"/>
      </w:pPr>
      <w:rPr>
        <w:rFonts w:ascii="Courier New" w:hAnsi="Courier New" w:hint="default"/>
      </w:rPr>
    </w:lvl>
    <w:lvl w:ilvl="2" w:tplc="CC8CBECC">
      <w:start w:val="1"/>
      <w:numFmt w:val="bullet"/>
      <w:lvlText w:val=""/>
      <w:lvlJc w:val="left"/>
      <w:pPr>
        <w:ind w:left="2160" w:hanging="360"/>
      </w:pPr>
      <w:rPr>
        <w:rFonts w:ascii="Wingdings" w:hAnsi="Wingdings" w:hint="default"/>
      </w:rPr>
    </w:lvl>
    <w:lvl w:ilvl="3" w:tplc="10640DA8">
      <w:start w:val="1"/>
      <w:numFmt w:val="bullet"/>
      <w:lvlText w:val=""/>
      <w:lvlJc w:val="left"/>
      <w:pPr>
        <w:ind w:left="2880" w:hanging="360"/>
      </w:pPr>
      <w:rPr>
        <w:rFonts w:ascii="Symbol" w:hAnsi="Symbol" w:hint="default"/>
      </w:rPr>
    </w:lvl>
    <w:lvl w:ilvl="4" w:tplc="488C87A2">
      <w:start w:val="1"/>
      <w:numFmt w:val="bullet"/>
      <w:lvlText w:val="o"/>
      <w:lvlJc w:val="left"/>
      <w:pPr>
        <w:ind w:left="3600" w:hanging="360"/>
      </w:pPr>
      <w:rPr>
        <w:rFonts w:ascii="Courier New" w:hAnsi="Courier New" w:hint="default"/>
      </w:rPr>
    </w:lvl>
    <w:lvl w:ilvl="5" w:tplc="E084D300">
      <w:start w:val="1"/>
      <w:numFmt w:val="bullet"/>
      <w:lvlText w:val=""/>
      <w:lvlJc w:val="left"/>
      <w:pPr>
        <w:ind w:left="4320" w:hanging="360"/>
      </w:pPr>
      <w:rPr>
        <w:rFonts w:ascii="Wingdings" w:hAnsi="Wingdings" w:hint="default"/>
      </w:rPr>
    </w:lvl>
    <w:lvl w:ilvl="6" w:tplc="615ED330">
      <w:start w:val="1"/>
      <w:numFmt w:val="bullet"/>
      <w:lvlText w:val=""/>
      <w:lvlJc w:val="left"/>
      <w:pPr>
        <w:ind w:left="5040" w:hanging="360"/>
      </w:pPr>
      <w:rPr>
        <w:rFonts w:ascii="Symbol" w:hAnsi="Symbol" w:hint="default"/>
      </w:rPr>
    </w:lvl>
    <w:lvl w:ilvl="7" w:tplc="62D61D0E">
      <w:start w:val="1"/>
      <w:numFmt w:val="bullet"/>
      <w:lvlText w:val="o"/>
      <w:lvlJc w:val="left"/>
      <w:pPr>
        <w:ind w:left="5760" w:hanging="360"/>
      </w:pPr>
      <w:rPr>
        <w:rFonts w:ascii="Courier New" w:hAnsi="Courier New" w:hint="default"/>
      </w:rPr>
    </w:lvl>
    <w:lvl w:ilvl="8" w:tplc="14E61C20">
      <w:start w:val="1"/>
      <w:numFmt w:val="bullet"/>
      <w:lvlText w:val=""/>
      <w:lvlJc w:val="left"/>
      <w:pPr>
        <w:ind w:left="6480" w:hanging="360"/>
      </w:pPr>
      <w:rPr>
        <w:rFonts w:ascii="Wingdings" w:hAnsi="Wingdings" w:hint="default"/>
      </w:rPr>
    </w:lvl>
  </w:abstractNum>
  <w:abstractNum w:abstractNumId="42" w15:restartNumberingAfterBreak="0">
    <w:nsid w:val="6EA90DAB"/>
    <w:multiLevelType w:val="hybridMultilevel"/>
    <w:tmpl w:val="09DA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0D568B"/>
    <w:multiLevelType w:val="hybridMultilevel"/>
    <w:tmpl w:val="5224ABB0"/>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6E062C"/>
    <w:multiLevelType w:val="hybridMultilevel"/>
    <w:tmpl w:val="70A00A04"/>
    <w:lvl w:ilvl="0" w:tplc="B5A405FA">
      <w:start w:val="1"/>
      <w:numFmt w:val="bullet"/>
      <w:lvlText w:val=""/>
      <w:lvlJc w:val="left"/>
      <w:pPr>
        <w:ind w:left="360" w:hanging="360"/>
      </w:pPr>
      <w:rPr>
        <w:rFonts w:ascii="Symbol" w:hAnsi="Symbol" w:hint="default"/>
        <w:color w:val="auto"/>
      </w:rPr>
    </w:lvl>
    <w:lvl w:ilvl="1" w:tplc="C9F8E202">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E694EE7"/>
    <w:multiLevelType w:val="hybridMultilevel"/>
    <w:tmpl w:val="734C92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7735014">
    <w:abstractNumId w:val="31"/>
  </w:num>
  <w:num w:numId="2" w16cid:durableId="119807021">
    <w:abstractNumId w:val="29"/>
  </w:num>
  <w:num w:numId="3" w16cid:durableId="603003256">
    <w:abstractNumId w:val="27"/>
  </w:num>
  <w:num w:numId="4" w16cid:durableId="1368871224">
    <w:abstractNumId w:val="20"/>
  </w:num>
  <w:num w:numId="5" w16cid:durableId="1281034126">
    <w:abstractNumId w:val="4"/>
  </w:num>
  <w:num w:numId="6" w16cid:durableId="949315700">
    <w:abstractNumId w:val="41"/>
  </w:num>
  <w:num w:numId="7" w16cid:durableId="151722396">
    <w:abstractNumId w:val="1"/>
  </w:num>
  <w:num w:numId="8" w16cid:durableId="1691101532">
    <w:abstractNumId w:val="2"/>
  </w:num>
  <w:num w:numId="9" w16cid:durableId="1974286428">
    <w:abstractNumId w:val="37"/>
  </w:num>
  <w:num w:numId="10" w16cid:durableId="79377439">
    <w:abstractNumId w:val="34"/>
  </w:num>
  <w:num w:numId="11" w16cid:durableId="323434201">
    <w:abstractNumId w:val="36"/>
  </w:num>
  <w:num w:numId="12" w16cid:durableId="652149245">
    <w:abstractNumId w:val="13"/>
  </w:num>
  <w:num w:numId="13" w16cid:durableId="1160075896">
    <w:abstractNumId w:val="14"/>
  </w:num>
  <w:num w:numId="14" w16cid:durableId="912013598">
    <w:abstractNumId w:val="40"/>
  </w:num>
  <w:num w:numId="15" w16cid:durableId="1398435802">
    <w:abstractNumId w:val="19"/>
  </w:num>
  <w:num w:numId="16" w16cid:durableId="1748838483">
    <w:abstractNumId w:val="3"/>
  </w:num>
  <w:num w:numId="17" w16cid:durableId="1389574393">
    <w:abstractNumId w:val="15"/>
  </w:num>
  <w:num w:numId="18" w16cid:durableId="2045592491">
    <w:abstractNumId w:val="8"/>
  </w:num>
  <w:num w:numId="19" w16cid:durableId="708605474">
    <w:abstractNumId w:val="11"/>
  </w:num>
  <w:num w:numId="20" w16cid:durableId="859785321">
    <w:abstractNumId w:val="30"/>
  </w:num>
  <w:num w:numId="21" w16cid:durableId="938416172">
    <w:abstractNumId w:val="43"/>
  </w:num>
  <w:num w:numId="22" w16cid:durableId="171453415">
    <w:abstractNumId w:val="45"/>
  </w:num>
  <w:num w:numId="23" w16cid:durableId="1971010052">
    <w:abstractNumId w:val="6"/>
  </w:num>
  <w:num w:numId="24" w16cid:durableId="1275209553">
    <w:abstractNumId w:val="16"/>
  </w:num>
  <w:num w:numId="25" w16cid:durableId="364448020">
    <w:abstractNumId w:val="18"/>
  </w:num>
  <w:num w:numId="26" w16cid:durableId="1784425276">
    <w:abstractNumId w:val="22"/>
  </w:num>
  <w:num w:numId="27" w16cid:durableId="2055034921">
    <w:abstractNumId w:val="25"/>
  </w:num>
  <w:num w:numId="28" w16cid:durableId="909538487">
    <w:abstractNumId w:val="24"/>
  </w:num>
  <w:num w:numId="29" w16cid:durableId="1673408884">
    <w:abstractNumId w:val="35"/>
  </w:num>
  <w:num w:numId="30" w16cid:durableId="293413943">
    <w:abstractNumId w:val="0"/>
  </w:num>
  <w:num w:numId="31" w16cid:durableId="1073355238">
    <w:abstractNumId w:val="28"/>
  </w:num>
  <w:num w:numId="32" w16cid:durableId="1634871125">
    <w:abstractNumId w:val="12"/>
  </w:num>
  <w:num w:numId="33" w16cid:durableId="581069552">
    <w:abstractNumId w:val="17"/>
  </w:num>
  <w:num w:numId="34" w16cid:durableId="1728604006">
    <w:abstractNumId w:val="10"/>
  </w:num>
  <w:num w:numId="35" w16cid:durableId="1310550409">
    <w:abstractNumId w:val="42"/>
  </w:num>
  <w:num w:numId="36" w16cid:durableId="2076128105">
    <w:abstractNumId w:val="44"/>
  </w:num>
  <w:num w:numId="37" w16cid:durableId="282079094">
    <w:abstractNumId w:val="33"/>
  </w:num>
  <w:num w:numId="38" w16cid:durableId="1939554896">
    <w:abstractNumId w:val="21"/>
  </w:num>
  <w:num w:numId="39" w16cid:durableId="995769587">
    <w:abstractNumId w:val="7"/>
  </w:num>
  <w:num w:numId="40" w16cid:durableId="1809741613">
    <w:abstractNumId w:val="26"/>
  </w:num>
  <w:num w:numId="41" w16cid:durableId="170804390">
    <w:abstractNumId w:val="38"/>
  </w:num>
  <w:num w:numId="42" w16cid:durableId="351734892">
    <w:abstractNumId w:val="23"/>
  </w:num>
  <w:num w:numId="43" w16cid:durableId="606693503">
    <w:abstractNumId w:val="9"/>
  </w:num>
  <w:num w:numId="44" w16cid:durableId="1853837219">
    <w:abstractNumId w:val="32"/>
  </w:num>
  <w:num w:numId="45" w16cid:durableId="957839184">
    <w:abstractNumId w:val="5"/>
  </w:num>
  <w:num w:numId="46" w16cid:durableId="11058797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5C3"/>
    <w:rsid w:val="00003CF3"/>
    <w:rsid w:val="0001569D"/>
    <w:rsid w:val="00021107"/>
    <w:rsid w:val="00023D56"/>
    <w:rsid w:val="00025FBD"/>
    <w:rsid w:val="00030E15"/>
    <w:rsid w:val="00037FA3"/>
    <w:rsid w:val="00043470"/>
    <w:rsid w:val="00043F2F"/>
    <w:rsid w:val="00044296"/>
    <w:rsid w:val="000458AF"/>
    <w:rsid w:val="000536DE"/>
    <w:rsid w:val="0005721A"/>
    <w:rsid w:val="00060034"/>
    <w:rsid w:val="00060D1C"/>
    <w:rsid w:val="0006276C"/>
    <w:rsid w:val="00067802"/>
    <w:rsid w:val="00074703"/>
    <w:rsid w:val="00082328"/>
    <w:rsid w:val="000851A8"/>
    <w:rsid w:val="00086F3D"/>
    <w:rsid w:val="00092D24"/>
    <w:rsid w:val="000A656C"/>
    <w:rsid w:val="000A7080"/>
    <w:rsid w:val="000A7294"/>
    <w:rsid w:val="000A7554"/>
    <w:rsid w:val="000B0A27"/>
    <w:rsid w:val="000B6ED7"/>
    <w:rsid w:val="000C13C9"/>
    <w:rsid w:val="000C3734"/>
    <w:rsid w:val="000C4260"/>
    <w:rsid w:val="000C46AD"/>
    <w:rsid w:val="000C4CC0"/>
    <w:rsid w:val="000C6A95"/>
    <w:rsid w:val="000C6AE4"/>
    <w:rsid w:val="000D18E4"/>
    <w:rsid w:val="000D2D70"/>
    <w:rsid w:val="000E1DA2"/>
    <w:rsid w:val="000E2A74"/>
    <w:rsid w:val="000F2596"/>
    <w:rsid w:val="000F3281"/>
    <w:rsid w:val="000F7494"/>
    <w:rsid w:val="0010135C"/>
    <w:rsid w:val="0010141A"/>
    <w:rsid w:val="00101F64"/>
    <w:rsid w:val="00110EA8"/>
    <w:rsid w:val="00121F21"/>
    <w:rsid w:val="00122093"/>
    <w:rsid w:val="001277F4"/>
    <w:rsid w:val="00127BF8"/>
    <w:rsid w:val="00130A98"/>
    <w:rsid w:val="00140FDD"/>
    <w:rsid w:val="00141251"/>
    <w:rsid w:val="00153851"/>
    <w:rsid w:val="001615B2"/>
    <w:rsid w:val="00174E19"/>
    <w:rsid w:val="00176A6A"/>
    <w:rsid w:val="00183DFF"/>
    <w:rsid w:val="00197958"/>
    <w:rsid w:val="001A178D"/>
    <w:rsid w:val="001A2824"/>
    <w:rsid w:val="001A295F"/>
    <w:rsid w:val="001A58F0"/>
    <w:rsid w:val="001B0CD7"/>
    <w:rsid w:val="001B53BB"/>
    <w:rsid w:val="001C7193"/>
    <w:rsid w:val="001D26F7"/>
    <w:rsid w:val="001E3C2D"/>
    <w:rsid w:val="001E792E"/>
    <w:rsid w:val="001E793E"/>
    <w:rsid w:val="001E7C70"/>
    <w:rsid w:val="001F1AB4"/>
    <w:rsid w:val="001F235C"/>
    <w:rsid w:val="001F3CE5"/>
    <w:rsid w:val="001F4DDC"/>
    <w:rsid w:val="00211E1A"/>
    <w:rsid w:val="002200BD"/>
    <w:rsid w:val="002208BF"/>
    <w:rsid w:val="0023769F"/>
    <w:rsid w:val="00247358"/>
    <w:rsid w:val="00253D1B"/>
    <w:rsid w:val="00257D3C"/>
    <w:rsid w:val="00257F69"/>
    <w:rsid w:val="00260FA8"/>
    <w:rsid w:val="00263D29"/>
    <w:rsid w:val="0026795A"/>
    <w:rsid w:val="00280392"/>
    <w:rsid w:val="00285763"/>
    <w:rsid w:val="002915E1"/>
    <w:rsid w:val="00294CD3"/>
    <w:rsid w:val="002A1DC1"/>
    <w:rsid w:val="002B77E6"/>
    <w:rsid w:val="002C0426"/>
    <w:rsid w:val="002C6521"/>
    <w:rsid w:val="002C712F"/>
    <w:rsid w:val="002C7325"/>
    <w:rsid w:val="002D4D30"/>
    <w:rsid w:val="002E0271"/>
    <w:rsid w:val="002E5562"/>
    <w:rsid w:val="002F0065"/>
    <w:rsid w:val="002F434A"/>
    <w:rsid w:val="002F7AA2"/>
    <w:rsid w:val="003014D0"/>
    <w:rsid w:val="003058F0"/>
    <w:rsid w:val="003060BB"/>
    <w:rsid w:val="0031074F"/>
    <w:rsid w:val="0031280D"/>
    <w:rsid w:val="00312A85"/>
    <w:rsid w:val="00312B71"/>
    <w:rsid w:val="00313188"/>
    <w:rsid w:val="003171BE"/>
    <w:rsid w:val="0032069A"/>
    <w:rsid w:val="00323585"/>
    <w:rsid w:val="00323807"/>
    <w:rsid w:val="00326062"/>
    <w:rsid w:val="00326F59"/>
    <w:rsid w:val="00333BFA"/>
    <w:rsid w:val="00337261"/>
    <w:rsid w:val="00341A91"/>
    <w:rsid w:val="003432F1"/>
    <w:rsid w:val="003471A8"/>
    <w:rsid w:val="003536E5"/>
    <w:rsid w:val="003569B7"/>
    <w:rsid w:val="00365FCC"/>
    <w:rsid w:val="00372FDE"/>
    <w:rsid w:val="00377870"/>
    <w:rsid w:val="003824F1"/>
    <w:rsid w:val="003836F3"/>
    <w:rsid w:val="00386F21"/>
    <w:rsid w:val="00392E53"/>
    <w:rsid w:val="003A7C5D"/>
    <w:rsid w:val="003C1A3F"/>
    <w:rsid w:val="003D2298"/>
    <w:rsid w:val="003D432D"/>
    <w:rsid w:val="003D5CEA"/>
    <w:rsid w:val="003D74F1"/>
    <w:rsid w:val="003E5C28"/>
    <w:rsid w:val="003E6901"/>
    <w:rsid w:val="003F67B7"/>
    <w:rsid w:val="004010F0"/>
    <w:rsid w:val="00404BA0"/>
    <w:rsid w:val="00404C54"/>
    <w:rsid w:val="00407BEF"/>
    <w:rsid w:val="0041130F"/>
    <w:rsid w:val="00421C01"/>
    <w:rsid w:val="00430375"/>
    <w:rsid w:val="00430B05"/>
    <w:rsid w:val="00433B8E"/>
    <w:rsid w:val="00434373"/>
    <w:rsid w:val="00437FBC"/>
    <w:rsid w:val="0044169B"/>
    <w:rsid w:val="004458D2"/>
    <w:rsid w:val="0045196F"/>
    <w:rsid w:val="00465A10"/>
    <w:rsid w:val="00470DD7"/>
    <w:rsid w:val="00471DBC"/>
    <w:rsid w:val="00481197"/>
    <w:rsid w:val="00482658"/>
    <w:rsid w:val="00493D7C"/>
    <w:rsid w:val="004A1EDA"/>
    <w:rsid w:val="004A5E43"/>
    <w:rsid w:val="004B2B1C"/>
    <w:rsid w:val="004B31F6"/>
    <w:rsid w:val="004C115A"/>
    <w:rsid w:val="004C57CD"/>
    <w:rsid w:val="004C70AD"/>
    <w:rsid w:val="004D246B"/>
    <w:rsid w:val="004E59FF"/>
    <w:rsid w:val="004F0DA9"/>
    <w:rsid w:val="004F423A"/>
    <w:rsid w:val="004F571B"/>
    <w:rsid w:val="00503B2B"/>
    <w:rsid w:val="00511E75"/>
    <w:rsid w:val="0052169E"/>
    <w:rsid w:val="00522433"/>
    <w:rsid w:val="00533E12"/>
    <w:rsid w:val="0053415C"/>
    <w:rsid w:val="00540B1A"/>
    <w:rsid w:val="00541A9F"/>
    <w:rsid w:val="00541DAD"/>
    <w:rsid w:val="00542C31"/>
    <w:rsid w:val="00552E94"/>
    <w:rsid w:val="00554A4F"/>
    <w:rsid w:val="0055631C"/>
    <w:rsid w:val="00560862"/>
    <w:rsid w:val="00562738"/>
    <w:rsid w:val="005640CC"/>
    <w:rsid w:val="00575A0E"/>
    <w:rsid w:val="00580CCB"/>
    <w:rsid w:val="00583423"/>
    <w:rsid w:val="00585B36"/>
    <w:rsid w:val="005908F3"/>
    <w:rsid w:val="0059147C"/>
    <w:rsid w:val="0059278D"/>
    <w:rsid w:val="005939D9"/>
    <w:rsid w:val="005A2123"/>
    <w:rsid w:val="005A2891"/>
    <w:rsid w:val="005A431A"/>
    <w:rsid w:val="005A6D39"/>
    <w:rsid w:val="005A769A"/>
    <w:rsid w:val="005A7FC8"/>
    <w:rsid w:val="005B2046"/>
    <w:rsid w:val="005B2085"/>
    <w:rsid w:val="005B4A18"/>
    <w:rsid w:val="005C5E31"/>
    <w:rsid w:val="005D02D1"/>
    <w:rsid w:val="005D2095"/>
    <w:rsid w:val="005D29C0"/>
    <w:rsid w:val="005E005D"/>
    <w:rsid w:val="005E254E"/>
    <w:rsid w:val="005F16BF"/>
    <w:rsid w:val="005F61DB"/>
    <w:rsid w:val="005F69B4"/>
    <w:rsid w:val="006114E0"/>
    <w:rsid w:val="00611760"/>
    <w:rsid w:val="00611E68"/>
    <w:rsid w:val="0061352D"/>
    <w:rsid w:val="006214ED"/>
    <w:rsid w:val="006216DA"/>
    <w:rsid w:val="0062197F"/>
    <w:rsid w:val="00630D9A"/>
    <w:rsid w:val="006319E2"/>
    <w:rsid w:val="00641E85"/>
    <w:rsid w:val="0064440F"/>
    <w:rsid w:val="00647357"/>
    <w:rsid w:val="006509A0"/>
    <w:rsid w:val="006567A0"/>
    <w:rsid w:val="00662544"/>
    <w:rsid w:val="00675110"/>
    <w:rsid w:val="00675A88"/>
    <w:rsid w:val="00677863"/>
    <w:rsid w:val="00683E27"/>
    <w:rsid w:val="006956F0"/>
    <w:rsid w:val="0069640C"/>
    <w:rsid w:val="006A28BF"/>
    <w:rsid w:val="006B67D3"/>
    <w:rsid w:val="006B7156"/>
    <w:rsid w:val="006D2214"/>
    <w:rsid w:val="006D3A3A"/>
    <w:rsid w:val="006D3D26"/>
    <w:rsid w:val="006E6BE7"/>
    <w:rsid w:val="006F1A75"/>
    <w:rsid w:val="006F389B"/>
    <w:rsid w:val="006F3F6D"/>
    <w:rsid w:val="00700D84"/>
    <w:rsid w:val="00702E59"/>
    <w:rsid w:val="007057B2"/>
    <w:rsid w:val="0070598B"/>
    <w:rsid w:val="00707108"/>
    <w:rsid w:val="00711913"/>
    <w:rsid w:val="00712643"/>
    <w:rsid w:val="00716BDC"/>
    <w:rsid w:val="00717FF1"/>
    <w:rsid w:val="007200B0"/>
    <w:rsid w:val="007204BC"/>
    <w:rsid w:val="0072553E"/>
    <w:rsid w:val="00725CD8"/>
    <w:rsid w:val="00732774"/>
    <w:rsid w:val="00733682"/>
    <w:rsid w:val="0074199A"/>
    <w:rsid w:val="00742A95"/>
    <w:rsid w:val="00747BA9"/>
    <w:rsid w:val="00750B39"/>
    <w:rsid w:val="00761EB8"/>
    <w:rsid w:val="00764251"/>
    <w:rsid w:val="00765EA9"/>
    <w:rsid w:val="00784159"/>
    <w:rsid w:val="00785E9C"/>
    <w:rsid w:val="0079305A"/>
    <w:rsid w:val="0079711F"/>
    <w:rsid w:val="007978ED"/>
    <w:rsid w:val="00797EA2"/>
    <w:rsid w:val="00797FEF"/>
    <w:rsid w:val="007A03DE"/>
    <w:rsid w:val="007A3362"/>
    <w:rsid w:val="007A40BB"/>
    <w:rsid w:val="007A5549"/>
    <w:rsid w:val="007A5B71"/>
    <w:rsid w:val="007B1CC6"/>
    <w:rsid w:val="007B1ECB"/>
    <w:rsid w:val="007B26EA"/>
    <w:rsid w:val="007B4B23"/>
    <w:rsid w:val="007B6BD7"/>
    <w:rsid w:val="007C76C1"/>
    <w:rsid w:val="007C7735"/>
    <w:rsid w:val="007D321E"/>
    <w:rsid w:val="007D347F"/>
    <w:rsid w:val="007D6217"/>
    <w:rsid w:val="007D649A"/>
    <w:rsid w:val="007D72E1"/>
    <w:rsid w:val="007E1662"/>
    <w:rsid w:val="007E2CB8"/>
    <w:rsid w:val="007F710E"/>
    <w:rsid w:val="00801DEE"/>
    <w:rsid w:val="008118FD"/>
    <w:rsid w:val="00816FC6"/>
    <w:rsid w:val="00824D05"/>
    <w:rsid w:val="008254B8"/>
    <w:rsid w:val="0083025F"/>
    <w:rsid w:val="00830A1C"/>
    <w:rsid w:val="00836247"/>
    <w:rsid w:val="00840182"/>
    <w:rsid w:val="008430E6"/>
    <w:rsid w:val="0084630E"/>
    <w:rsid w:val="00846420"/>
    <w:rsid w:val="00851EEE"/>
    <w:rsid w:val="00860821"/>
    <w:rsid w:val="00861CF8"/>
    <w:rsid w:val="00862892"/>
    <w:rsid w:val="008A66CA"/>
    <w:rsid w:val="008B20EE"/>
    <w:rsid w:val="008B3AEF"/>
    <w:rsid w:val="008B4166"/>
    <w:rsid w:val="008C08E0"/>
    <w:rsid w:val="008D40E3"/>
    <w:rsid w:val="008F2CA3"/>
    <w:rsid w:val="008F6CD0"/>
    <w:rsid w:val="0090053E"/>
    <w:rsid w:val="00901A38"/>
    <w:rsid w:val="00902633"/>
    <w:rsid w:val="00902AC8"/>
    <w:rsid w:val="00903893"/>
    <w:rsid w:val="00904157"/>
    <w:rsid w:val="00905F91"/>
    <w:rsid w:val="00915258"/>
    <w:rsid w:val="0092386A"/>
    <w:rsid w:val="00924346"/>
    <w:rsid w:val="0092556D"/>
    <w:rsid w:val="00927D28"/>
    <w:rsid w:val="0093190B"/>
    <w:rsid w:val="00935210"/>
    <w:rsid w:val="00936E15"/>
    <w:rsid w:val="00940723"/>
    <w:rsid w:val="009417E5"/>
    <w:rsid w:val="00950B83"/>
    <w:rsid w:val="00950F19"/>
    <w:rsid w:val="009511BD"/>
    <w:rsid w:val="009529C1"/>
    <w:rsid w:val="009550B3"/>
    <w:rsid w:val="00956044"/>
    <w:rsid w:val="009642D8"/>
    <w:rsid w:val="00964B1E"/>
    <w:rsid w:val="00967639"/>
    <w:rsid w:val="00971819"/>
    <w:rsid w:val="00975833"/>
    <w:rsid w:val="00975A81"/>
    <w:rsid w:val="00976CE0"/>
    <w:rsid w:val="00977C6C"/>
    <w:rsid w:val="0098085C"/>
    <w:rsid w:val="0098102C"/>
    <w:rsid w:val="0099113B"/>
    <w:rsid w:val="00994792"/>
    <w:rsid w:val="009A1473"/>
    <w:rsid w:val="009A1E4E"/>
    <w:rsid w:val="009B5241"/>
    <w:rsid w:val="009B5866"/>
    <w:rsid w:val="009B5A61"/>
    <w:rsid w:val="009B61A5"/>
    <w:rsid w:val="009B7E18"/>
    <w:rsid w:val="009C11EB"/>
    <w:rsid w:val="009C3A89"/>
    <w:rsid w:val="009C435D"/>
    <w:rsid w:val="009C61B1"/>
    <w:rsid w:val="009C7B98"/>
    <w:rsid w:val="009E25C3"/>
    <w:rsid w:val="009E307D"/>
    <w:rsid w:val="009E6C39"/>
    <w:rsid w:val="009E6D76"/>
    <w:rsid w:val="009F02BB"/>
    <w:rsid w:val="009F1A1A"/>
    <w:rsid w:val="009F44F8"/>
    <w:rsid w:val="009F5EAC"/>
    <w:rsid w:val="00A01C95"/>
    <w:rsid w:val="00A24192"/>
    <w:rsid w:val="00A35B89"/>
    <w:rsid w:val="00A36487"/>
    <w:rsid w:val="00A41067"/>
    <w:rsid w:val="00A416E0"/>
    <w:rsid w:val="00A429AF"/>
    <w:rsid w:val="00A46B05"/>
    <w:rsid w:val="00A53704"/>
    <w:rsid w:val="00A706BB"/>
    <w:rsid w:val="00A71DAE"/>
    <w:rsid w:val="00A730EF"/>
    <w:rsid w:val="00A73A62"/>
    <w:rsid w:val="00A8041D"/>
    <w:rsid w:val="00A81425"/>
    <w:rsid w:val="00A872DE"/>
    <w:rsid w:val="00AA4D16"/>
    <w:rsid w:val="00AA7EBD"/>
    <w:rsid w:val="00AB0186"/>
    <w:rsid w:val="00AB0C11"/>
    <w:rsid w:val="00AB54EA"/>
    <w:rsid w:val="00AC7D6F"/>
    <w:rsid w:val="00AD203A"/>
    <w:rsid w:val="00AD3413"/>
    <w:rsid w:val="00AD3A78"/>
    <w:rsid w:val="00AD6C4E"/>
    <w:rsid w:val="00AE3566"/>
    <w:rsid w:val="00AE3D2F"/>
    <w:rsid w:val="00AE7397"/>
    <w:rsid w:val="00B0417A"/>
    <w:rsid w:val="00B07286"/>
    <w:rsid w:val="00B11616"/>
    <w:rsid w:val="00B16AA2"/>
    <w:rsid w:val="00B207F0"/>
    <w:rsid w:val="00B3489C"/>
    <w:rsid w:val="00B36785"/>
    <w:rsid w:val="00B40B68"/>
    <w:rsid w:val="00B41318"/>
    <w:rsid w:val="00B416CE"/>
    <w:rsid w:val="00B42E3F"/>
    <w:rsid w:val="00B47FD1"/>
    <w:rsid w:val="00B531E5"/>
    <w:rsid w:val="00B558C7"/>
    <w:rsid w:val="00B5766A"/>
    <w:rsid w:val="00B65A06"/>
    <w:rsid w:val="00B678E1"/>
    <w:rsid w:val="00B720F9"/>
    <w:rsid w:val="00B76749"/>
    <w:rsid w:val="00B84B41"/>
    <w:rsid w:val="00B86DAF"/>
    <w:rsid w:val="00B90384"/>
    <w:rsid w:val="00BA153D"/>
    <w:rsid w:val="00BA3F84"/>
    <w:rsid w:val="00BB1558"/>
    <w:rsid w:val="00BB4851"/>
    <w:rsid w:val="00BC0703"/>
    <w:rsid w:val="00BC42F9"/>
    <w:rsid w:val="00BD12AC"/>
    <w:rsid w:val="00BD2E9A"/>
    <w:rsid w:val="00BD6D66"/>
    <w:rsid w:val="00BE01F8"/>
    <w:rsid w:val="00BE100E"/>
    <w:rsid w:val="00BE28E3"/>
    <w:rsid w:val="00BE2DE3"/>
    <w:rsid w:val="00BE3CAF"/>
    <w:rsid w:val="00BE3E8D"/>
    <w:rsid w:val="00BE6B94"/>
    <w:rsid w:val="00BF3570"/>
    <w:rsid w:val="00BF3888"/>
    <w:rsid w:val="00C00FA1"/>
    <w:rsid w:val="00C105E3"/>
    <w:rsid w:val="00C168D6"/>
    <w:rsid w:val="00C22077"/>
    <w:rsid w:val="00C26663"/>
    <w:rsid w:val="00C352E3"/>
    <w:rsid w:val="00C35397"/>
    <w:rsid w:val="00C353E4"/>
    <w:rsid w:val="00C416D0"/>
    <w:rsid w:val="00C41B72"/>
    <w:rsid w:val="00C43318"/>
    <w:rsid w:val="00C52882"/>
    <w:rsid w:val="00C53AD9"/>
    <w:rsid w:val="00C545E2"/>
    <w:rsid w:val="00C60BCB"/>
    <w:rsid w:val="00C657E0"/>
    <w:rsid w:val="00C72231"/>
    <w:rsid w:val="00C73F87"/>
    <w:rsid w:val="00C7652B"/>
    <w:rsid w:val="00C80230"/>
    <w:rsid w:val="00C87321"/>
    <w:rsid w:val="00C878BB"/>
    <w:rsid w:val="00C903E6"/>
    <w:rsid w:val="00C96A7F"/>
    <w:rsid w:val="00C96FBF"/>
    <w:rsid w:val="00CA0033"/>
    <w:rsid w:val="00CA03A0"/>
    <w:rsid w:val="00CA38C4"/>
    <w:rsid w:val="00CA6D6E"/>
    <w:rsid w:val="00CA7D7D"/>
    <w:rsid w:val="00CB3D8E"/>
    <w:rsid w:val="00CB421A"/>
    <w:rsid w:val="00CB6FD9"/>
    <w:rsid w:val="00CB7691"/>
    <w:rsid w:val="00CC2279"/>
    <w:rsid w:val="00CC4D51"/>
    <w:rsid w:val="00CC770D"/>
    <w:rsid w:val="00CD29B8"/>
    <w:rsid w:val="00CE34E2"/>
    <w:rsid w:val="00CE35B7"/>
    <w:rsid w:val="00CE6AD9"/>
    <w:rsid w:val="00CE77DA"/>
    <w:rsid w:val="00CE79AF"/>
    <w:rsid w:val="00CF5C47"/>
    <w:rsid w:val="00D0020D"/>
    <w:rsid w:val="00D03978"/>
    <w:rsid w:val="00D10F60"/>
    <w:rsid w:val="00D16872"/>
    <w:rsid w:val="00D16F90"/>
    <w:rsid w:val="00D2004A"/>
    <w:rsid w:val="00D25C73"/>
    <w:rsid w:val="00D25F13"/>
    <w:rsid w:val="00D26689"/>
    <w:rsid w:val="00D26C9C"/>
    <w:rsid w:val="00D37959"/>
    <w:rsid w:val="00D4042C"/>
    <w:rsid w:val="00D40E31"/>
    <w:rsid w:val="00D43096"/>
    <w:rsid w:val="00D45059"/>
    <w:rsid w:val="00D51BF4"/>
    <w:rsid w:val="00D54AEB"/>
    <w:rsid w:val="00D54C50"/>
    <w:rsid w:val="00D55C44"/>
    <w:rsid w:val="00D615E9"/>
    <w:rsid w:val="00D66BA2"/>
    <w:rsid w:val="00D72E6B"/>
    <w:rsid w:val="00D73170"/>
    <w:rsid w:val="00D733D5"/>
    <w:rsid w:val="00D77AA6"/>
    <w:rsid w:val="00D950B9"/>
    <w:rsid w:val="00D95BFB"/>
    <w:rsid w:val="00D95EF1"/>
    <w:rsid w:val="00DA33C9"/>
    <w:rsid w:val="00DA48B0"/>
    <w:rsid w:val="00DA5469"/>
    <w:rsid w:val="00DB45CC"/>
    <w:rsid w:val="00DC3FFB"/>
    <w:rsid w:val="00DC55AD"/>
    <w:rsid w:val="00DC5A6F"/>
    <w:rsid w:val="00DD594B"/>
    <w:rsid w:val="00DD6615"/>
    <w:rsid w:val="00DD6823"/>
    <w:rsid w:val="00DD795D"/>
    <w:rsid w:val="00DE11A2"/>
    <w:rsid w:val="00DE5FFD"/>
    <w:rsid w:val="00DF2A43"/>
    <w:rsid w:val="00DF627A"/>
    <w:rsid w:val="00E02BEA"/>
    <w:rsid w:val="00E16B8D"/>
    <w:rsid w:val="00E17A46"/>
    <w:rsid w:val="00E270FA"/>
    <w:rsid w:val="00E32768"/>
    <w:rsid w:val="00E32947"/>
    <w:rsid w:val="00E34295"/>
    <w:rsid w:val="00E369E5"/>
    <w:rsid w:val="00E37704"/>
    <w:rsid w:val="00E56815"/>
    <w:rsid w:val="00E62E9E"/>
    <w:rsid w:val="00E654D4"/>
    <w:rsid w:val="00E668AB"/>
    <w:rsid w:val="00E66B60"/>
    <w:rsid w:val="00E67054"/>
    <w:rsid w:val="00E71EE7"/>
    <w:rsid w:val="00E72B98"/>
    <w:rsid w:val="00E91A92"/>
    <w:rsid w:val="00E94360"/>
    <w:rsid w:val="00E95CCD"/>
    <w:rsid w:val="00E969FA"/>
    <w:rsid w:val="00E97A73"/>
    <w:rsid w:val="00EA3652"/>
    <w:rsid w:val="00EB2286"/>
    <w:rsid w:val="00EB60AF"/>
    <w:rsid w:val="00EC0D9C"/>
    <w:rsid w:val="00EC0EF5"/>
    <w:rsid w:val="00EC225E"/>
    <w:rsid w:val="00EC2F38"/>
    <w:rsid w:val="00ED595E"/>
    <w:rsid w:val="00EE6013"/>
    <w:rsid w:val="00EF07FA"/>
    <w:rsid w:val="00F000CF"/>
    <w:rsid w:val="00F00D64"/>
    <w:rsid w:val="00F11541"/>
    <w:rsid w:val="00F12236"/>
    <w:rsid w:val="00F13891"/>
    <w:rsid w:val="00F166C5"/>
    <w:rsid w:val="00F22E6D"/>
    <w:rsid w:val="00F2580F"/>
    <w:rsid w:val="00F3220D"/>
    <w:rsid w:val="00F32993"/>
    <w:rsid w:val="00F32EC7"/>
    <w:rsid w:val="00F3509D"/>
    <w:rsid w:val="00F376F3"/>
    <w:rsid w:val="00F50B82"/>
    <w:rsid w:val="00F51EEF"/>
    <w:rsid w:val="00F63BC9"/>
    <w:rsid w:val="00F70A82"/>
    <w:rsid w:val="00F824BC"/>
    <w:rsid w:val="00F838A8"/>
    <w:rsid w:val="00F87D1C"/>
    <w:rsid w:val="00F91C3D"/>
    <w:rsid w:val="00F925EE"/>
    <w:rsid w:val="00F963F2"/>
    <w:rsid w:val="00FA5C38"/>
    <w:rsid w:val="00FB4FF4"/>
    <w:rsid w:val="00FB762C"/>
    <w:rsid w:val="00FC1244"/>
    <w:rsid w:val="00FC1C46"/>
    <w:rsid w:val="00FD2CF4"/>
    <w:rsid w:val="00FE5B4F"/>
    <w:rsid w:val="00FE5CAE"/>
    <w:rsid w:val="00FE7175"/>
    <w:rsid w:val="00FF246F"/>
    <w:rsid w:val="00FF2B81"/>
    <w:rsid w:val="00FF5C61"/>
    <w:rsid w:val="013EEA9B"/>
    <w:rsid w:val="05DA9F48"/>
    <w:rsid w:val="0720C0A0"/>
    <w:rsid w:val="08BC9101"/>
    <w:rsid w:val="0F150808"/>
    <w:rsid w:val="1040778F"/>
    <w:rsid w:val="124CA8CA"/>
    <w:rsid w:val="13D86C49"/>
    <w:rsid w:val="14E9D254"/>
    <w:rsid w:val="155E01AD"/>
    <w:rsid w:val="15683985"/>
    <w:rsid w:val="1BDA62B3"/>
    <w:rsid w:val="1C52FCEE"/>
    <w:rsid w:val="1DF828B2"/>
    <w:rsid w:val="2265E58E"/>
    <w:rsid w:val="238EC55F"/>
    <w:rsid w:val="284FDEDC"/>
    <w:rsid w:val="2AD81835"/>
    <w:rsid w:val="2C73E896"/>
    <w:rsid w:val="2CD9D9E2"/>
    <w:rsid w:val="2F2007E3"/>
    <w:rsid w:val="3002C1D5"/>
    <w:rsid w:val="319E9236"/>
    <w:rsid w:val="31D458C5"/>
    <w:rsid w:val="3257A8A5"/>
    <w:rsid w:val="377B1737"/>
    <w:rsid w:val="377C90C9"/>
    <w:rsid w:val="3916E798"/>
    <w:rsid w:val="397249C1"/>
    <w:rsid w:val="3B245D5E"/>
    <w:rsid w:val="408CEE23"/>
    <w:rsid w:val="4257F342"/>
    <w:rsid w:val="433395C1"/>
    <w:rsid w:val="470B893C"/>
    <w:rsid w:val="470F6028"/>
    <w:rsid w:val="48AB3089"/>
    <w:rsid w:val="48FBAA70"/>
    <w:rsid w:val="4C165A92"/>
    <w:rsid w:val="4D886D4D"/>
    <w:rsid w:val="5245FFE1"/>
    <w:rsid w:val="55FBCD25"/>
    <w:rsid w:val="59D5B9D9"/>
    <w:rsid w:val="5CC5E99B"/>
    <w:rsid w:val="607DFF4C"/>
    <w:rsid w:val="6181E364"/>
    <w:rsid w:val="63FFFC4A"/>
    <w:rsid w:val="669B1484"/>
    <w:rsid w:val="71F0CC5E"/>
    <w:rsid w:val="77A4FB41"/>
    <w:rsid w:val="7A96420F"/>
    <w:rsid w:val="7AC4F64F"/>
    <w:rsid w:val="7AE52006"/>
    <w:rsid w:val="7C80F067"/>
    <w:rsid w:val="7CC2389C"/>
    <w:rsid w:val="7D50B6C8"/>
    <w:rsid w:val="7E5C7F7F"/>
    <w:rsid w:val="7FA493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9C351"/>
  <w15:docId w15:val="{757AE31D-AB70-4BBC-8EAC-63ABCFCC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231"/>
    <w:rPr>
      <w:rFonts w:ascii="Calibri" w:eastAsia="Calibri" w:hAnsi="Calibri" w:cs="Calibri"/>
      <w:lang w:bidi="en-US"/>
    </w:rPr>
  </w:style>
  <w:style w:type="paragraph" w:styleId="Heading1">
    <w:name w:val="heading 1"/>
    <w:basedOn w:val="Normal"/>
    <w:uiPriority w:val="9"/>
    <w:qFormat/>
    <w:pPr>
      <w:ind w:left="107"/>
      <w:outlineLvl w:val="0"/>
    </w:pPr>
    <w:rPr>
      <w:b/>
      <w:bCs/>
      <w:sz w:val="32"/>
      <w:szCs w:val="32"/>
    </w:rPr>
  </w:style>
  <w:style w:type="paragraph" w:styleId="Heading2">
    <w:name w:val="heading 2"/>
    <w:basedOn w:val="Normal"/>
    <w:link w:val="Heading2Char"/>
    <w:uiPriority w:val="9"/>
    <w:unhideWhenUsed/>
    <w:qFormat/>
    <w:pPr>
      <w:ind w:left="107"/>
      <w:outlineLvl w:val="1"/>
    </w:pPr>
    <w:rPr>
      <w:b/>
      <w:bCs/>
      <w:sz w:val="26"/>
      <w:szCs w:val="26"/>
    </w:rPr>
  </w:style>
  <w:style w:type="paragraph" w:styleId="Heading3">
    <w:name w:val="heading 3"/>
    <w:basedOn w:val="Normal"/>
    <w:link w:val="Heading3Char"/>
    <w:uiPriority w:val="9"/>
    <w:unhideWhenUsed/>
    <w:qFormat/>
    <w:pPr>
      <w:ind w:left="107"/>
      <w:outlineLvl w:val="2"/>
    </w:pPr>
    <w:rPr>
      <w:i/>
      <w:sz w:val="24"/>
      <w:szCs w:val="24"/>
    </w:rPr>
  </w:style>
  <w:style w:type="paragraph" w:styleId="Heading5">
    <w:name w:val="heading 5"/>
    <w:basedOn w:val="Normal"/>
    <w:next w:val="Normal"/>
    <w:link w:val="Heading5Char"/>
    <w:uiPriority w:val="9"/>
    <w:unhideWhenUsed/>
    <w:qFormat/>
    <w:rsid w:val="00C53AD9"/>
    <w:pPr>
      <w:keepNext/>
      <w:keepLines/>
      <w:widowControl/>
      <w:autoSpaceDE/>
      <w:autoSpaceDN/>
      <w:spacing w:before="200" w:line="0" w:lineRule="atLeast"/>
      <w:outlineLvl w:val="4"/>
    </w:pPr>
    <w:rPr>
      <w:rFonts w:asciiTheme="majorHAnsi" w:eastAsiaTheme="majorEastAsia" w:hAnsiTheme="majorHAnsi" w:cstheme="majorBidi"/>
      <w:color w:val="243F60" w:themeColor="accent1" w:themeShade="7F"/>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Indented Paragraph"/>
    <w:basedOn w:val="Normal"/>
    <w:link w:val="ListParagraphChar"/>
    <w:uiPriority w:val="34"/>
    <w:qFormat/>
    <w:pPr>
      <w:ind w:left="828"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6013"/>
    <w:pPr>
      <w:tabs>
        <w:tab w:val="center" w:pos="4680"/>
        <w:tab w:val="right" w:pos="9360"/>
      </w:tabs>
    </w:pPr>
  </w:style>
  <w:style w:type="character" w:customStyle="1" w:styleId="HeaderChar">
    <w:name w:val="Header Char"/>
    <w:basedOn w:val="DefaultParagraphFont"/>
    <w:link w:val="Header"/>
    <w:uiPriority w:val="99"/>
    <w:rsid w:val="00EE6013"/>
    <w:rPr>
      <w:rFonts w:ascii="Calibri" w:eastAsia="Calibri" w:hAnsi="Calibri" w:cs="Calibri"/>
      <w:lang w:bidi="en-US"/>
    </w:rPr>
  </w:style>
  <w:style w:type="paragraph" w:styleId="Footer">
    <w:name w:val="footer"/>
    <w:basedOn w:val="Normal"/>
    <w:link w:val="FooterChar"/>
    <w:uiPriority w:val="99"/>
    <w:unhideWhenUsed/>
    <w:rsid w:val="00EE6013"/>
    <w:pPr>
      <w:tabs>
        <w:tab w:val="center" w:pos="4680"/>
        <w:tab w:val="right" w:pos="9360"/>
      </w:tabs>
    </w:pPr>
  </w:style>
  <w:style w:type="character" w:customStyle="1" w:styleId="FooterChar">
    <w:name w:val="Footer Char"/>
    <w:basedOn w:val="DefaultParagraphFont"/>
    <w:link w:val="Footer"/>
    <w:uiPriority w:val="99"/>
    <w:rsid w:val="00EE6013"/>
    <w:rPr>
      <w:rFonts w:ascii="Calibri" w:eastAsia="Calibri" w:hAnsi="Calibri" w:cs="Calibri"/>
      <w:lang w:bidi="en-US"/>
    </w:rPr>
  </w:style>
  <w:style w:type="character" w:styleId="Hyperlink">
    <w:name w:val="Hyperlink"/>
    <w:basedOn w:val="DefaultParagraphFont"/>
    <w:uiPriority w:val="99"/>
    <w:unhideWhenUsed/>
    <w:rsid w:val="00C35397"/>
    <w:rPr>
      <w:color w:val="0000FF" w:themeColor="hyperlink"/>
      <w:u w:val="single"/>
    </w:rPr>
  </w:style>
  <w:style w:type="character" w:styleId="UnresolvedMention">
    <w:name w:val="Unresolved Mention"/>
    <w:basedOn w:val="DefaultParagraphFont"/>
    <w:uiPriority w:val="99"/>
    <w:semiHidden/>
    <w:unhideWhenUsed/>
    <w:rsid w:val="00C35397"/>
    <w:rPr>
      <w:color w:val="605E5C"/>
      <w:shd w:val="clear" w:color="auto" w:fill="E1DFDD"/>
    </w:rPr>
  </w:style>
  <w:style w:type="character" w:customStyle="1" w:styleId="BodyTextChar">
    <w:name w:val="Body Text Char"/>
    <w:basedOn w:val="DefaultParagraphFont"/>
    <w:link w:val="BodyText"/>
    <w:uiPriority w:val="1"/>
    <w:rsid w:val="00801DEE"/>
    <w:rPr>
      <w:rFonts w:ascii="Calibri" w:eastAsia="Calibri" w:hAnsi="Calibri" w:cs="Calibri"/>
      <w:lang w:bidi="en-US"/>
    </w:rPr>
  </w:style>
  <w:style w:type="paragraph" w:customStyle="1" w:styleId="Default">
    <w:name w:val="Default"/>
    <w:rsid w:val="004B2B1C"/>
    <w:pPr>
      <w:widowControl/>
      <w:adjustRightInd w:val="0"/>
    </w:pPr>
    <w:rPr>
      <w:rFonts w:ascii="Times New Roman" w:hAnsi="Times New Roman" w:cs="Times New Roman"/>
      <w:color w:val="000000"/>
      <w:sz w:val="24"/>
      <w:szCs w:val="24"/>
    </w:rPr>
  </w:style>
  <w:style w:type="paragraph" w:styleId="Revision">
    <w:name w:val="Revision"/>
    <w:hidden/>
    <w:uiPriority w:val="99"/>
    <w:semiHidden/>
    <w:rsid w:val="006567A0"/>
    <w:pPr>
      <w:widowControl/>
      <w:autoSpaceDE/>
      <w:autoSpaceDN/>
    </w:pPr>
    <w:rPr>
      <w:rFonts w:ascii="Calibri" w:eastAsia="Calibri" w:hAnsi="Calibri" w:cs="Calibri"/>
      <w:lang w:bidi="en-US"/>
    </w:rPr>
  </w:style>
  <w:style w:type="character" w:styleId="CommentReference">
    <w:name w:val="annotation reference"/>
    <w:basedOn w:val="DefaultParagraphFont"/>
    <w:uiPriority w:val="99"/>
    <w:semiHidden/>
    <w:unhideWhenUsed/>
    <w:rsid w:val="006567A0"/>
    <w:rPr>
      <w:sz w:val="16"/>
      <w:szCs w:val="16"/>
    </w:rPr>
  </w:style>
  <w:style w:type="paragraph" w:styleId="CommentText">
    <w:name w:val="annotation text"/>
    <w:basedOn w:val="Normal"/>
    <w:link w:val="CommentTextChar"/>
    <w:uiPriority w:val="99"/>
    <w:unhideWhenUsed/>
    <w:rsid w:val="006567A0"/>
    <w:rPr>
      <w:sz w:val="20"/>
      <w:szCs w:val="20"/>
    </w:rPr>
  </w:style>
  <w:style w:type="character" w:customStyle="1" w:styleId="CommentTextChar">
    <w:name w:val="Comment Text Char"/>
    <w:basedOn w:val="DefaultParagraphFont"/>
    <w:link w:val="CommentText"/>
    <w:uiPriority w:val="99"/>
    <w:rsid w:val="006567A0"/>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6567A0"/>
    <w:rPr>
      <w:b/>
      <w:bCs/>
    </w:rPr>
  </w:style>
  <w:style w:type="character" w:customStyle="1" w:styleId="CommentSubjectChar">
    <w:name w:val="Comment Subject Char"/>
    <w:basedOn w:val="CommentTextChar"/>
    <w:link w:val="CommentSubject"/>
    <w:uiPriority w:val="99"/>
    <w:semiHidden/>
    <w:rsid w:val="006567A0"/>
    <w:rPr>
      <w:rFonts w:ascii="Calibri" w:eastAsia="Calibri" w:hAnsi="Calibri" w:cs="Calibri"/>
      <w:b/>
      <w:bCs/>
      <w:sz w:val="20"/>
      <w:szCs w:val="20"/>
      <w:lang w:bidi="en-US"/>
    </w:rPr>
  </w:style>
  <w:style w:type="paragraph" w:styleId="NoSpacing">
    <w:name w:val="No Spacing"/>
    <w:aliases w:val="IMAGE,IMAGE-r"/>
    <w:uiPriority w:val="1"/>
    <w:qFormat/>
    <w:rsid w:val="00A41067"/>
    <w:pPr>
      <w:widowControl/>
      <w:autoSpaceDE/>
      <w:autoSpaceDN/>
    </w:pPr>
  </w:style>
  <w:style w:type="character" w:styleId="Mention">
    <w:name w:val="Mention"/>
    <w:basedOn w:val="DefaultParagraphFont"/>
    <w:uiPriority w:val="99"/>
    <w:unhideWhenUsed/>
    <w:rsid w:val="00326F59"/>
    <w:rPr>
      <w:color w:val="2B579A"/>
      <w:shd w:val="clear" w:color="auto" w:fill="E1DFDD"/>
    </w:rPr>
  </w:style>
  <w:style w:type="character" w:styleId="PlaceholderText">
    <w:name w:val="Placeholder Text"/>
    <w:basedOn w:val="DefaultParagraphFont"/>
    <w:uiPriority w:val="99"/>
    <w:semiHidden/>
    <w:rsid w:val="00C26663"/>
    <w:rPr>
      <w:color w:val="808080"/>
    </w:rPr>
  </w:style>
  <w:style w:type="character" w:styleId="FollowedHyperlink">
    <w:name w:val="FollowedHyperlink"/>
    <w:basedOn w:val="DefaultParagraphFont"/>
    <w:uiPriority w:val="99"/>
    <w:semiHidden/>
    <w:unhideWhenUsed/>
    <w:rsid w:val="00C26663"/>
    <w:rPr>
      <w:color w:val="800080" w:themeColor="followedHyperlink"/>
      <w:u w:val="single"/>
    </w:rPr>
  </w:style>
  <w:style w:type="paragraph" w:styleId="TOC1">
    <w:name w:val="toc 1"/>
    <w:basedOn w:val="Normal"/>
    <w:next w:val="Normal"/>
    <w:autoRedefine/>
    <w:uiPriority w:val="39"/>
    <w:unhideWhenUsed/>
    <w:rsid w:val="00AA7EBD"/>
    <w:pPr>
      <w:widowControl/>
      <w:tabs>
        <w:tab w:val="right" w:leader="dot" w:pos="10430"/>
      </w:tabs>
      <w:autoSpaceDE/>
      <w:autoSpaceDN/>
      <w:spacing w:after="100" w:line="0" w:lineRule="atLeast"/>
    </w:pPr>
    <w:rPr>
      <w:rFonts w:asciiTheme="minorHAnsi" w:eastAsia="Times New Roman" w:hAnsiTheme="minorHAnsi" w:cstheme="minorHAnsi"/>
      <w:bCs/>
      <w:noProof/>
      <w:spacing w:val="-20"/>
      <w:sz w:val="24"/>
      <w:szCs w:val="24"/>
    </w:rPr>
  </w:style>
  <w:style w:type="paragraph" w:styleId="TOC3">
    <w:name w:val="toc 3"/>
    <w:basedOn w:val="Normal"/>
    <w:next w:val="Normal"/>
    <w:autoRedefine/>
    <w:uiPriority w:val="39"/>
    <w:unhideWhenUsed/>
    <w:rsid w:val="005908F3"/>
    <w:pPr>
      <w:widowControl/>
      <w:autoSpaceDE/>
      <w:autoSpaceDN/>
      <w:spacing w:after="100" w:line="0" w:lineRule="atLeast"/>
      <w:ind w:left="480"/>
    </w:pPr>
    <w:rPr>
      <w:rFonts w:ascii="Times New Roman" w:eastAsiaTheme="minorHAnsi" w:hAnsi="Times New Roman" w:cs="Times New Roman"/>
      <w:sz w:val="24"/>
      <w:szCs w:val="24"/>
      <w:lang w:bidi="ar-SA"/>
    </w:rPr>
  </w:style>
  <w:style w:type="paragraph" w:styleId="TOC2">
    <w:name w:val="toc 2"/>
    <w:basedOn w:val="Normal"/>
    <w:next w:val="Normal"/>
    <w:autoRedefine/>
    <w:uiPriority w:val="39"/>
    <w:unhideWhenUsed/>
    <w:rsid w:val="005908F3"/>
    <w:pPr>
      <w:spacing w:after="100"/>
      <w:ind w:left="220"/>
    </w:pPr>
  </w:style>
  <w:style w:type="character" w:customStyle="1" w:styleId="Heading3Char">
    <w:name w:val="Heading 3 Char"/>
    <w:basedOn w:val="DefaultParagraphFont"/>
    <w:link w:val="Heading3"/>
    <w:uiPriority w:val="9"/>
    <w:rsid w:val="00E95CCD"/>
    <w:rPr>
      <w:rFonts w:ascii="Calibri" w:eastAsia="Calibri" w:hAnsi="Calibri" w:cs="Calibri"/>
      <w:i/>
      <w:sz w:val="24"/>
      <w:szCs w:val="24"/>
      <w:lang w:bidi="en-US"/>
    </w:rPr>
  </w:style>
  <w:style w:type="character" w:customStyle="1" w:styleId="Heading5Char">
    <w:name w:val="Heading 5 Char"/>
    <w:basedOn w:val="DefaultParagraphFont"/>
    <w:link w:val="Heading5"/>
    <w:uiPriority w:val="9"/>
    <w:rsid w:val="00C53AD9"/>
    <w:rPr>
      <w:rFonts w:asciiTheme="majorHAnsi" w:eastAsiaTheme="majorEastAsia" w:hAnsiTheme="majorHAnsi" w:cstheme="majorBidi"/>
      <w:color w:val="243F60" w:themeColor="accent1" w:themeShade="7F"/>
      <w:sz w:val="24"/>
      <w:szCs w:val="24"/>
    </w:rPr>
  </w:style>
  <w:style w:type="table" w:customStyle="1" w:styleId="MDHstyle">
    <w:name w:val="MDH_style"/>
    <w:basedOn w:val="TableNormal"/>
    <w:uiPriority w:val="49"/>
    <w:rsid w:val="009E6C39"/>
    <w:pPr>
      <w:widowControl/>
      <w:autoSpaceDE/>
      <w:autoSpaceDN/>
      <w:spacing w:before="40" w:after="40"/>
      <w:jc w:val="center"/>
    </w:pPr>
    <w:rPr>
      <w:rFonts w:ascii="Calibri Light" w:eastAsia="Times New Roman" w:hAnsi="Calibri Light"/>
    </w:rPr>
    <w:tblPr>
      <w:tblStyleRowBandSize w:val="1"/>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NormalSmall">
    <w:name w:val="Normal Small"/>
    <w:uiPriority w:val="5"/>
    <w:qFormat/>
    <w:rsid w:val="007D347F"/>
    <w:pPr>
      <w:widowControl/>
      <w:autoSpaceDE/>
      <w:autoSpaceDN/>
      <w:spacing w:before="120" w:after="120"/>
    </w:pPr>
    <w:rPr>
      <w:rFonts w:ascii="Calibri" w:eastAsiaTheme="minorEastAsia" w:hAnsi="Calibri" w:cs="Calibri"/>
      <w:color w:val="000000"/>
      <w:sz w:val="18"/>
    </w:rPr>
  </w:style>
  <w:style w:type="character" w:customStyle="1" w:styleId="Heading2Char">
    <w:name w:val="Heading 2 Char"/>
    <w:basedOn w:val="DefaultParagraphFont"/>
    <w:link w:val="Heading2"/>
    <w:uiPriority w:val="9"/>
    <w:rsid w:val="00765EA9"/>
    <w:rPr>
      <w:rFonts w:ascii="Calibri" w:eastAsia="Calibri" w:hAnsi="Calibri" w:cs="Calibri"/>
      <w:b/>
      <w:bCs/>
      <w:sz w:val="26"/>
      <w:szCs w:val="26"/>
      <w:lang w:bidi="en-US"/>
    </w:rPr>
  </w:style>
  <w:style w:type="character" w:customStyle="1" w:styleId="ui-provider">
    <w:name w:val="ui-provider"/>
    <w:basedOn w:val="DefaultParagraphFont"/>
    <w:rsid w:val="00797FEF"/>
  </w:style>
  <w:style w:type="character" w:customStyle="1" w:styleId="ListParagraphChar">
    <w:name w:val="List Paragraph Char"/>
    <w:aliases w:val="Indented Paragraph Char"/>
    <w:basedOn w:val="DefaultParagraphFont"/>
    <w:link w:val="ListParagraph"/>
    <w:uiPriority w:val="34"/>
    <w:rsid w:val="00AB0C11"/>
    <w:rPr>
      <w:rFonts w:ascii="Calibri" w:eastAsia="Calibri" w:hAnsi="Calibri" w:cs="Calibri"/>
      <w:lang w:bidi="en-US"/>
    </w:rPr>
  </w:style>
  <w:style w:type="paragraph" w:customStyle="1" w:styleId="NumberListLevel3">
    <w:name w:val="Number List Level 3"/>
    <w:basedOn w:val="ListParagraph"/>
    <w:qFormat/>
    <w:rsid w:val="00AB0C11"/>
    <w:pPr>
      <w:widowControl/>
      <w:tabs>
        <w:tab w:val="num" w:pos="360"/>
      </w:tabs>
      <w:autoSpaceDE/>
      <w:autoSpaceDN/>
      <w:spacing w:before="120" w:after="120"/>
      <w:ind w:left="1440" w:hanging="360"/>
      <w:contextualSpacing/>
    </w:pPr>
    <w:rPr>
      <w:rFonts w:eastAsia="Times New Roman" w:cs="Times New Roman"/>
    </w:rPr>
  </w:style>
  <w:style w:type="character" w:styleId="Emphasis">
    <w:name w:val="Emphasis"/>
    <w:uiPriority w:val="20"/>
    <w:qFormat/>
    <w:rsid w:val="009F44F8"/>
    <w:rPr>
      <w:i/>
    </w:rPr>
  </w:style>
  <w:style w:type="paragraph" w:customStyle="1" w:styleId="BodyAfterHeading2">
    <w:name w:val="Body After Heading 2"/>
    <w:basedOn w:val="ListParagraph"/>
    <w:link w:val="BodyAfterHeading2Char"/>
    <w:qFormat/>
    <w:rsid w:val="00F50B82"/>
    <w:pPr>
      <w:widowControl/>
      <w:autoSpaceDE/>
      <w:autoSpaceDN/>
      <w:spacing w:after="240"/>
      <w:ind w:left="720" w:firstLine="0"/>
    </w:pPr>
    <w:rPr>
      <w:rFonts w:eastAsia="Times New Roman" w:cstheme="minorHAnsi"/>
    </w:rPr>
  </w:style>
  <w:style w:type="character" w:customStyle="1" w:styleId="BodyAfterHeading2Char">
    <w:name w:val="Body After Heading 2 Char"/>
    <w:basedOn w:val="ListParagraphChar"/>
    <w:link w:val="BodyAfterHeading2"/>
    <w:rsid w:val="00F50B82"/>
    <w:rPr>
      <w:rFonts w:ascii="Calibri" w:eastAsia="Times New Roman" w:hAnsi="Calibri" w:cstheme="minorHAns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n.gov/supplier" TargetMode="External"/><Relationship Id="rId18" Type="http://schemas.openxmlformats.org/officeDocument/2006/relationships/hyperlink" Target="https://www.revisor.mn.gov/statutes/?id=13.599" TargetMode="External"/><Relationship Id="rId26" Type="http://schemas.openxmlformats.org/officeDocument/2006/relationships/hyperlink" Target="https://mn.gov/grants/grants-management/policies/ogm-policy-list.jsp" TargetMode="External"/><Relationship Id="rId39" Type="http://schemas.openxmlformats.org/officeDocument/2006/relationships/hyperlink" Target="https://www.revisor.mn.gov/rules/?id=5000.3500" TargetMode="External"/><Relationship Id="rId3" Type="http://schemas.openxmlformats.org/officeDocument/2006/relationships/customXml" Target="../customXml/item3.xml"/><Relationship Id="rId21" Type="http://schemas.openxmlformats.org/officeDocument/2006/relationships/hyperlink" Target="https://www.revisor.mn.gov/statutes/cite/16B.981" TargetMode="External"/><Relationship Id="rId34" Type="http://schemas.openxmlformats.org/officeDocument/2006/relationships/hyperlink" Target="https://cert.smwbe.com/" TargetMode="External"/><Relationship Id="rId42"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ps.mn.gov/divisions/ojp/grants/Pages/default.aspx" TargetMode="External"/><Relationship Id="rId17" Type="http://schemas.openxmlformats.org/officeDocument/2006/relationships/hyperlink" Target="https://mn.gov/grants/grants-management/policies/ogm-policy-list.jsp" TargetMode="External"/><Relationship Id="rId25" Type="http://schemas.openxmlformats.org/officeDocument/2006/relationships/hyperlink" Target="https://mn.gov/grants/grants-management/policies/ogm-policy-list.jsp" TargetMode="External"/><Relationship Id="rId33" Type="http://schemas.openxmlformats.org/officeDocument/2006/relationships/hyperlink" Target="https://mcub.metc.state.mn.us/" TargetMode="External"/><Relationship Id="rId38" Type="http://schemas.openxmlformats.org/officeDocument/2006/relationships/hyperlink" Target="https://www.revisor.mn.gov/statutes/?id=363A.02"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visor.mn.gov/statutes/?id=16B.98" TargetMode="External"/><Relationship Id="rId20" Type="http://schemas.openxmlformats.org/officeDocument/2006/relationships/hyperlink" Target="https://www.revisor.mn.gov/statutes/?id=13.37" TargetMode="External"/><Relationship Id="rId29" Type="http://schemas.openxmlformats.org/officeDocument/2006/relationships/hyperlink" Target="https://www.revisor.mn.gov/statutes/cite/471.345" TargetMode="External"/><Relationship Id="rId41" Type="http://schemas.openxmlformats.org/officeDocument/2006/relationships/hyperlink" Target="https://www.revisor.mn.gov/statutes/?id=201.1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visor.mn.gov/statutes/?id=16B.97" TargetMode="External"/><Relationship Id="rId32" Type="http://schemas.openxmlformats.org/officeDocument/2006/relationships/hyperlink" Target="http://www.mmd.admin.state.mn.us/process/search/" TargetMode="External"/><Relationship Id="rId37" Type="http://schemas.openxmlformats.org/officeDocument/2006/relationships/hyperlink" Target="https://www.revisor.mn.gov/statutes/?id=16B.98" TargetMode="External"/><Relationship Id="rId40" Type="http://schemas.openxmlformats.org/officeDocument/2006/relationships/hyperlink" Target="https://mn.gov/mdhr/yourrights/mhra/" TargetMode="Externa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mn.gov/mmb/accounting/swift/vendor-resources/" TargetMode="External"/><Relationship Id="rId23" Type="http://schemas.openxmlformats.org/officeDocument/2006/relationships/hyperlink" Target="https://mn.gov/grants/grants-management/policies/ogm-policy-list.jsp" TargetMode="External"/><Relationship Id="rId28" Type="http://schemas.openxmlformats.org/officeDocument/2006/relationships/hyperlink" Target="https://www.revisor.mn.gov/laws/2025/0/39/laws.2.40.0" TargetMode="External"/><Relationship Id="rId36" Type="http://schemas.openxmlformats.org/officeDocument/2006/relationships/hyperlink" Target="https://mn.gov/admin/osp/government/suspended-debarred/" TargetMode="External"/><Relationship Id="rId10" Type="http://schemas.openxmlformats.org/officeDocument/2006/relationships/endnotes" Target="endnotes.xml"/><Relationship Id="rId19" Type="http://schemas.openxmlformats.org/officeDocument/2006/relationships/hyperlink" Target="https://www.revisor.mn.gov/statutes/?id=13.37" TargetMode="External"/><Relationship Id="rId31" Type="http://schemas.openxmlformats.org/officeDocument/2006/relationships/hyperlink" Target="https://mn.gov/admin/osp/government/suspended-debarred/"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n.gov/supplier" TargetMode="External"/><Relationship Id="rId22" Type="http://schemas.openxmlformats.org/officeDocument/2006/relationships/hyperlink" Target="https://mn.gov/grants/grants-management/policies/ogm-policy-list.jsp" TargetMode="External"/><Relationship Id="rId27" Type="http://schemas.openxmlformats.org/officeDocument/2006/relationships/hyperlink" Target="https://www.revisor.mn.gov/statutes/cite/15.013" TargetMode="External"/><Relationship Id="rId30" Type="http://schemas.openxmlformats.org/officeDocument/2006/relationships/hyperlink" Target="https://www.revisor.mn.gov/statutes/cite/177" TargetMode="External"/><Relationship Id="rId35" Type="http://schemas.openxmlformats.org/officeDocument/2006/relationships/hyperlink" Target="https://www.revisor.mn.gov/statutes/cite/177" TargetMode="External"/><Relationship Id="rId43"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0FCD41E840442BA03F0A15D154160A"/>
        <w:category>
          <w:name w:val="General"/>
          <w:gallery w:val="placeholder"/>
        </w:category>
        <w:types>
          <w:type w:val="bbPlcHdr"/>
        </w:types>
        <w:behaviors>
          <w:behavior w:val="content"/>
        </w:behaviors>
        <w:guid w:val="{FBE116FA-B163-429B-8C8E-97952F5774E7}"/>
      </w:docPartPr>
      <w:docPartBody>
        <w:p w:rsidR="009507B0" w:rsidRDefault="00914480" w:rsidP="00914480">
          <w:pPr>
            <w:pStyle w:val="1E0FCD41E840442BA03F0A15D154160A"/>
          </w:pPr>
          <w:r w:rsidRPr="009B0300">
            <w:rPr>
              <w:rStyle w:val="PlaceholderText"/>
            </w:rPr>
            <w:t>Click or tap here to enter text.</w:t>
          </w:r>
        </w:p>
      </w:docPartBody>
    </w:docPart>
    <w:docPart>
      <w:docPartPr>
        <w:name w:val="4189940EC9454119B16E9FA3F50C6418"/>
        <w:category>
          <w:name w:val="General"/>
          <w:gallery w:val="placeholder"/>
        </w:category>
        <w:types>
          <w:type w:val="bbPlcHdr"/>
        </w:types>
        <w:behaviors>
          <w:behavior w:val="content"/>
        </w:behaviors>
        <w:guid w:val="{2240A55C-3C20-46A8-848A-171E13E8569B}"/>
      </w:docPartPr>
      <w:docPartBody>
        <w:p w:rsidR="009507B0" w:rsidRDefault="00914480" w:rsidP="00914480">
          <w:pPr>
            <w:pStyle w:val="4189940EC9454119B16E9FA3F50C6418"/>
          </w:pPr>
          <w:r w:rsidRPr="009B0300">
            <w:rPr>
              <w:rStyle w:val="PlaceholderText"/>
            </w:rPr>
            <w:t>Click or tap here to enter text.</w:t>
          </w:r>
        </w:p>
      </w:docPartBody>
    </w:docPart>
    <w:docPart>
      <w:docPartPr>
        <w:name w:val="6387B9EC91F9428B8BE172E3F989E2CE"/>
        <w:category>
          <w:name w:val="General"/>
          <w:gallery w:val="placeholder"/>
        </w:category>
        <w:types>
          <w:type w:val="bbPlcHdr"/>
        </w:types>
        <w:behaviors>
          <w:behavior w:val="content"/>
        </w:behaviors>
        <w:guid w:val="{68BCCEC9-449A-4B2A-91C3-7334E9FC3F35}"/>
      </w:docPartPr>
      <w:docPartBody>
        <w:p w:rsidR="009507B0" w:rsidRDefault="00914480" w:rsidP="00914480">
          <w:pPr>
            <w:pStyle w:val="6387B9EC91F9428B8BE172E3F989E2CE"/>
          </w:pPr>
          <w:r w:rsidRPr="009B0300">
            <w:rPr>
              <w:rStyle w:val="PlaceholderText"/>
            </w:rPr>
            <w:t>Click or tap here to enter text.</w:t>
          </w:r>
        </w:p>
      </w:docPartBody>
    </w:docPart>
    <w:docPart>
      <w:docPartPr>
        <w:name w:val="C6D76470B0B643B4946A1EBB52E7C3A8"/>
        <w:category>
          <w:name w:val="General"/>
          <w:gallery w:val="placeholder"/>
        </w:category>
        <w:types>
          <w:type w:val="bbPlcHdr"/>
        </w:types>
        <w:behaviors>
          <w:behavior w:val="content"/>
        </w:behaviors>
        <w:guid w:val="{2724CC87-666A-41FD-9A23-5A7B3C96C197}"/>
      </w:docPartPr>
      <w:docPartBody>
        <w:p w:rsidR="009507B0" w:rsidRDefault="00914480" w:rsidP="00914480">
          <w:pPr>
            <w:pStyle w:val="C6D76470B0B643B4946A1EBB52E7C3A8"/>
          </w:pPr>
          <w:r w:rsidRPr="009B0300">
            <w:rPr>
              <w:rStyle w:val="PlaceholderText"/>
            </w:rPr>
            <w:t>Click or tap here to enter text.</w:t>
          </w:r>
        </w:p>
      </w:docPartBody>
    </w:docPart>
    <w:docPart>
      <w:docPartPr>
        <w:name w:val="EEEE06572C954C75A84864DCA38779BA"/>
        <w:category>
          <w:name w:val="General"/>
          <w:gallery w:val="placeholder"/>
        </w:category>
        <w:types>
          <w:type w:val="bbPlcHdr"/>
        </w:types>
        <w:behaviors>
          <w:behavior w:val="content"/>
        </w:behaviors>
        <w:guid w:val="{E6BF0399-AB29-40B1-8DFD-C448083B745D}"/>
      </w:docPartPr>
      <w:docPartBody>
        <w:p w:rsidR="009507B0" w:rsidRDefault="00914480" w:rsidP="00914480">
          <w:pPr>
            <w:pStyle w:val="EEEE06572C954C75A84864DCA38779BA"/>
          </w:pPr>
          <w:r w:rsidRPr="009B0300">
            <w:rPr>
              <w:rStyle w:val="PlaceholderText"/>
            </w:rPr>
            <w:t>Click or tap here to enter text.</w:t>
          </w:r>
        </w:p>
      </w:docPartBody>
    </w:docPart>
    <w:docPart>
      <w:docPartPr>
        <w:name w:val="8BFB7B95CBCD41239E0EA0A0FBF199D2"/>
        <w:category>
          <w:name w:val="General"/>
          <w:gallery w:val="placeholder"/>
        </w:category>
        <w:types>
          <w:type w:val="bbPlcHdr"/>
        </w:types>
        <w:behaviors>
          <w:behavior w:val="content"/>
        </w:behaviors>
        <w:guid w:val="{93298C3E-1F52-46D5-82B1-FD6413B59FE6}"/>
      </w:docPartPr>
      <w:docPartBody>
        <w:p w:rsidR="009507B0" w:rsidRDefault="00914480" w:rsidP="00914480">
          <w:pPr>
            <w:pStyle w:val="8BFB7B95CBCD41239E0EA0A0FBF199D2"/>
          </w:pPr>
          <w:r w:rsidRPr="009B0300">
            <w:rPr>
              <w:rStyle w:val="PlaceholderText"/>
            </w:rPr>
            <w:t>Click or tap here to enter text.</w:t>
          </w:r>
        </w:p>
      </w:docPartBody>
    </w:docPart>
    <w:docPart>
      <w:docPartPr>
        <w:name w:val="A8C473CEAE974310A9258A10BFD0E5E3"/>
        <w:category>
          <w:name w:val="General"/>
          <w:gallery w:val="placeholder"/>
        </w:category>
        <w:types>
          <w:type w:val="bbPlcHdr"/>
        </w:types>
        <w:behaviors>
          <w:behavior w:val="content"/>
        </w:behaviors>
        <w:guid w:val="{6EE5DD22-3FAE-400C-B025-B8D079749B52}"/>
      </w:docPartPr>
      <w:docPartBody>
        <w:p w:rsidR="009507B0" w:rsidRDefault="00914480" w:rsidP="00914480">
          <w:pPr>
            <w:pStyle w:val="A8C473CEAE974310A9258A10BFD0E5E3"/>
          </w:pPr>
          <w:r w:rsidRPr="009B0300">
            <w:rPr>
              <w:rStyle w:val="PlaceholderText"/>
            </w:rPr>
            <w:t>Click or tap here to enter text.</w:t>
          </w:r>
        </w:p>
      </w:docPartBody>
    </w:docPart>
    <w:docPart>
      <w:docPartPr>
        <w:name w:val="C63CE1F062C64A09A67B6514B23B221E"/>
        <w:category>
          <w:name w:val="General"/>
          <w:gallery w:val="placeholder"/>
        </w:category>
        <w:types>
          <w:type w:val="bbPlcHdr"/>
        </w:types>
        <w:behaviors>
          <w:behavior w:val="content"/>
        </w:behaviors>
        <w:guid w:val="{5A8B2EB8-F9DF-4B80-88EF-603806FBA1B3}"/>
      </w:docPartPr>
      <w:docPartBody>
        <w:p w:rsidR="009507B0" w:rsidRDefault="00914480" w:rsidP="00914480">
          <w:pPr>
            <w:pStyle w:val="C63CE1F062C64A09A67B6514B23B221E"/>
          </w:pPr>
          <w:r w:rsidRPr="009B0300">
            <w:rPr>
              <w:rStyle w:val="PlaceholderText"/>
            </w:rPr>
            <w:t>Click or tap here to enter text.</w:t>
          </w:r>
        </w:p>
      </w:docPartBody>
    </w:docPart>
    <w:docPart>
      <w:docPartPr>
        <w:name w:val="AD34F5A4BAE347468BB8EB22F1BD1E8F"/>
        <w:category>
          <w:name w:val="General"/>
          <w:gallery w:val="placeholder"/>
        </w:category>
        <w:types>
          <w:type w:val="bbPlcHdr"/>
        </w:types>
        <w:behaviors>
          <w:behavior w:val="content"/>
        </w:behaviors>
        <w:guid w:val="{37282F68-5D89-4AF8-A22D-5D8E6E66E4ED}"/>
      </w:docPartPr>
      <w:docPartBody>
        <w:p w:rsidR="009507B0" w:rsidRDefault="00914480" w:rsidP="00914480">
          <w:pPr>
            <w:pStyle w:val="AD34F5A4BAE347468BB8EB22F1BD1E8F"/>
          </w:pPr>
          <w:r w:rsidRPr="009B0300">
            <w:rPr>
              <w:rStyle w:val="PlaceholderText"/>
            </w:rPr>
            <w:t>Click or tap here to enter text.</w:t>
          </w:r>
        </w:p>
      </w:docPartBody>
    </w:docPart>
    <w:docPart>
      <w:docPartPr>
        <w:name w:val="8CA6825194024088A12662C78D0226BD"/>
        <w:category>
          <w:name w:val="General"/>
          <w:gallery w:val="placeholder"/>
        </w:category>
        <w:types>
          <w:type w:val="bbPlcHdr"/>
        </w:types>
        <w:behaviors>
          <w:behavior w:val="content"/>
        </w:behaviors>
        <w:guid w:val="{330BE744-306B-4399-BEFE-4A9851FE0120}"/>
      </w:docPartPr>
      <w:docPartBody>
        <w:p w:rsidR="009507B0" w:rsidRDefault="00914480" w:rsidP="00914480">
          <w:pPr>
            <w:pStyle w:val="8CA6825194024088A12662C78D0226BD"/>
          </w:pPr>
          <w:r w:rsidRPr="009B0300">
            <w:rPr>
              <w:rStyle w:val="PlaceholderText"/>
            </w:rPr>
            <w:t>Click or tap here to enter text.</w:t>
          </w:r>
        </w:p>
      </w:docPartBody>
    </w:docPart>
    <w:docPart>
      <w:docPartPr>
        <w:name w:val="A6330A8A9AEA4F27B8EF76FF1156B92B"/>
        <w:category>
          <w:name w:val="General"/>
          <w:gallery w:val="placeholder"/>
        </w:category>
        <w:types>
          <w:type w:val="bbPlcHdr"/>
        </w:types>
        <w:behaviors>
          <w:behavior w:val="content"/>
        </w:behaviors>
        <w:guid w:val="{F02041A3-1780-4963-9B8B-93B4BB473AEE}"/>
      </w:docPartPr>
      <w:docPartBody>
        <w:p w:rsidR="009507B0" w:rsidRDefault="00914480" w:rsidP="00914480">
          <w:pPr>
            <w:pStyle w:val="A6330A8A9AEA4F27B8EF76FF1156B92B"/>
          </w:pPr>
          <w:r w:rsidRPr="009B0300">
            <w:rPr>
              <w:rStyle w:val="PlaceholderText"/>
            </w:rPr>
            <w:t>Click or tap here to enter text.</w:t>
          </w:r>
        </w:p>
      </w:docPartBody>
    </w:docPart>
    <w:docPart>
      <w:docPartPr>
        <w:name w:val="A6B5C0A1DBDD4F3688AE0AAFE70FF861"/>
        <w:category>
          <w:name w:val="General"/>
          <w:gallery w:val="placeholder"/>
        </w:category>
        <w:types>
          <w:type w:val="bbPlcHdr"/>
        </w:types>
        <w:behaviors>
          <w:behavior w:val="content"/>
        </w:behaviors>
        <w:guid w:val="{1E728554-3353-497D-9DC1-18F195E30B64}"/>
      </w:docPartPr>
      <w:docPartBody>
        <w:p w:rsidR="009507B0" w:rsidRDefault="00914480" w:rsidP="00914480">
          <w:pPr>
            <w:pStyle w:val="A6B5C0A1DBDD4F3688AE0AAFE70FF861"/>
          </w:pPr>
          <w:r w:rsidRPr="009B0300">
            <w:rPr>
              <w:rStyle w:val="PlaceholderText"/>
            </w:rPr>
            <w:t>Click or tap here to enter text.</w:t>
          </w:r>
        </w:p>
      </w:docPartBody>
    </w:docPart>
    <w:docPart>
      <w:docPartPr>
        <w:name w:val="9085D3F2767848EF800BE3CB319B23EA"/>
        <w:category>
          <w:name w:val="General"/>
          <w:gallery w:val="placeholder"/>
        </w:category>
        <w:types>
          <w:type w:val="bbPlcHdr"/>
        </w:types>
        <w:behaviors>
          <w:behavior w:val="content"/>
        </w:behaviors>
        <w:guid w:val="{CB66E774-E867-4277-BA9E-6ED88F65F156}"/>
      </w:docPartPr>
      <w:docPartBody>
        <w:p w:rsidR="009507B0" w:rsidRDefault="00914480" w:rsidP="00914480">
          <w:pPr>
            <w:pStyle w:val="9085D3F2767848EF800BE3CB319B23EA"/>
          </w:pPr>
          <w:r w:rsidRPr="009B0300">
            <w:rPr>
              <w:rStyle w:val="PlaceholderText"/>
            </w:rPr>
            <w:t>Click or tap here to enter text.</w:t>
          </w:r>
        </w:p>
      </w:docPartBody>
    </w:docPart>
    <w:docPart>
      <w:docPartPr>
        <w:name w:val="3DC1C312067E4829BC9EC1CDDB5131DB"/>
        <w:category>
          <w:name w:val="General"/>
          <w:gallery w:val="placeholder"/>
        </w:category>
        <w:types>
          <w:type w:val="bbPlcHdr"/>
        </w:types>
        <w:behaviors>
          <w:behavior w:val="content"/>
        </w:behaviors>
        <w:guid w:val="{F155E57A-0B1C-43D8-8401-7604B8301913}"/>
      </w:docPartPr>
      <w:docPartBody>
        <w:p w:rsidR="009507B0" w:rsidRDefault="00914480" w:rsidP="00914480">
          <w:pPr>
            <w:pStyle w:val="3DC1C312067E4829BC9EC1CDDB5131DB"/>
          </w:pPr>
          <w:r w:rsidRPr="009B030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991E07A-67FB-4B63-8A6A-5099097D842A}"/>
      </w:docPartPr>
      <w:docPartBody>
        <w:p w:rsidR="009507B0" w:rsidRDefault="00914480">
          <w:r w:rsidRPr="009B0300">
            <w:rPr>
              <w:rStyle w:val="PlaceholderText"/>
            </w:rPr>
            <w:t>Click or tap here to enter text.</w:t>
          </w:r>
        </w:p>
      </w:docPartBody>
    </w:docPart>
    <w:docPart>
      <w:docPartPr>
        <w:name w:val="3FC73D14B1114C35BF274D8C088F679E"/>
        <w:category>
          <w:name w:val="General"/>
          <w:gallery w:val="placeholder"/>
        </w:category>
        <w:types>
          <w:type w:val="bbPlcHdr"/>
        </w:types>
        <w:behaviors>
          <w:behavior w:val="content"/>
        </w:behaviors>
        <w:guid w:val="{C8D11305-4C70-4701-92EF-C458F442C667}"/>
      </w:docPartPr>
      <w:docPartBody>
        <w:p w:rsidR="009507B0" w:rsidRDefault="00914480" w:rsidP="00914480">
          <w:pPr>
            <w:pStyle w:val="3FC73D14B1114C35BF274D8C088F679E"/>
          </w:pPr>
          <w:r w:rsidRPr="009B0300">
            <w:rPr>
              <w:rStyle w:val="PlaceholderText"/>
            </w:rPr>
            <w:t>Click or tap here to enter text.</w:t>
          </w:r>
        </w:p>
      </w:docPartBody>
    </w:docPart>
    <w:docPart>
      <w:docPartPr>
        <w:name w:val="A3C4B7D7962B4929A0237AD7E430DFA0"/>
        <w:category>
          <w:name w:val="General"/>
          <w:gallery w:val="placeholder"/>
        </w:category>
        <w:types>
          <w:type w:val="bbPlcHdr"/>
        </w:types>
        <w:behaviors>
          <w:behavior w:val="content"/>
        </w:behaviors>
        <w:guid w:val="{BED87048-63CA-42EF-B7C9-5EAA4E0F22C7}"/>
      </w:docPartPr>
      <w:docPartBody>
        <w:p w:rsidR="009507B0" w:rsidRDefault="00914480" w:rsidP="00914480">
          <w:pPr>
            <w:pStyle w:val="A3C4B7D7962B4929A0237AD7E430DFA0"/>
          </w:pPr>
          <w:r w:rsidRPr="009B0300">
            <w:rPr>
              <w:rStyle w:val="PlaceholderText"/>
            </w:rPr>
            <w:t>Click or tap here to enter text.</w:t>
          </w:r>
        </w:p>
      </w:docPartBody>
    </w:docPart>
    <w:docPart>
      <w:docPartPr>
        <w:name w:val="4D32329ED556432A877A3C32EA178D47"/>
        <w:category>
          <w:name w:val="General"/>
          <w:gallery w:val="placeholder"/>
        </w:category>
        <w:types>
          <w:type w:val="bbPlcHdr"/>
        </w:types>
        <w:behaviors>
          <w:behavior w:val="content"/>
        </w:behaviors>
        <w:guid w:val="{BDD6DECA-0937-4F97-A4B6-DDECCB469057}"/>
      </w:docPartPr>
      <w:docPartBody>
        <w:p w:rsidR="009507B0" w:rsidRDefault="00914480" w:rsidP="00914480">
          <w:pPr>
            <w:pStyle w:val="4D32329ED556432A877A3C32EA178D47"/>
          </w:pPr>
          <w:r w:rsidRPr="009B0300">
            <w:rPr>
              <w:rStyle w:val="PlaceholderText"/>
            </w:rPr>
            <w:t>Click or tap here to enter text.</w:t>
          </w:r>
        </w:p>
      </w:docPartBody>
    </w:docPart>
    <w:docPart>
      <w:docPartPr>
        <w:name w:val="E2CE98FC1A2149BC94F8407B27C48DEE"/>
        <w:category>
          <w:name w:val="General"/>
          <w:gallery w:val="placeholder"/>
        </w:category>
        <w:types>
          <w:type w:val="bbPlcHdr"/>
        </w:types>
        <w:behaviors>
          <w:behavior w:val="content"/>
        </w:behaviors>
        <w:guid w:val="{1844966B-1156-4D4A-90A3-98982CE271EF}"/>
      </w:docPartPr>
      <w:docPartBody>
        <w:p w:rsidR="00E03006" w:rsidRDefault="009507B0" w:rsidP="009507B0">
          <w:pPr>
            <w:pStyle w:val="E2CE98FC1A2149BC94F8407B27C48DEE"/>
          </w:pPr>
          <w:r w:rsidRPr="009B0300">
            <w:rPr>
              <w:rStyle w:val="PlaceholderText"/>
            </w:rPr>
            <w:t>Click or tap here to enter text.</w:t>
          </w:r>
        </w:p>
      </w:docPartBody>
    </w:docPart>
    <w:docPart>
      <w:docPartPr>
        <w:name w:val="903CE11AF9294C229D06F8A6BF560ED3"/>
        <w:category>
          <w:name w:val="General"/>
          <w:gallery w:val="placeholder"/>
        </w:category>
        <w:types>
          <w:type w:val="bbPlcHdr"/>
        </w:types>
        <w:behaviors>
          <w:behavior w:val="content"/>
        </w:behaviors>
        <w:guid w:val="{4B0D9909-A4C7-44E3-ACDE-A8CE938B9125}"/>
      </w:docPartPr>
      <w:docPartBody>
        <w:p w:rsidR="00E03006" w:rsidRDefault="009507B0" w:rsidP="009507B0">
          <w:pPr>
            <w:pStyle w:val="903CE11AF9294C229D06F8A6BF560ED3"/>
          </w:pPr>
          <w:r w:rsidRPr="009B0300">
            <w:rPr>
              <w:rStyle w:val="PlaceholderText"/>
            </w:rPr>
            <w:t>Click or tap here to enter text.</w:t>
          </w:r>
        </w:p>
      </w:docPartBody>
    </w:docPart>
    <w:docPart>
      <w:docPartPr>
        <w:name w:val="DFEB185752F1496985B55CF3D75E46D1"/>
        <w:category>
          <w:name w:val="General"/>
          <w:gallery w:val="placeholder"/>
        </w:category>
        <w:types>
          <w:type w:val="bbPlcHdr"/>
        </w:types>
        <w:behaviors>
          <w:behavior w:val="content"/>
        </w:behaviors>
        <w:guid w:val="{AB8AB00F-30CE-4885-A1FC-DF35125BC3E5}"/>
      </w:docPartPr>
      <w:docPartBody>
        <w:p w:rsidR="00A215CD" w:rsidRDefault="00D958D3" w:rsidP="00D958D3">
          <w:pPr>
            <w:pStyle w:val="DFEB185752F1496985B55CF3D75E46D1"/>
          </w:pPr>
          <w:r w:rsidRPr="009B0300">
            <w:rPr>
              <w:rStyle w:val="PlaceholderText"/>
            </w:rPr>
            <w:t>Click or tap here to enter text.</w:t>
          </w:r>
        </w:p>
      </w:docPartBody>
    </w:docPart>
    <w:docPart>
      <w:docPartPr>
        <w:name w:val="4D02E449389448A68A79D000BC5BBC22"/>
        <w:category>
          <w:name w:val="General"/>
          <w:gallery w:val="placeholder"/>
        </w:category>
        <w:types>
          <w:type w:val="bbPlcHdr"/>
        </w:types>
        <w:behaviors>
          <w:behavior w:val="content"/>
        </w:behaviors>
        <w:guid w:val="{F956D81F-5808-4FA1-A97E-25327145C58D}"/>
      </w:docPartPr>
      <w:docPartBody>
        <w:p w:rsidR="00A215CD" w:rsidRDefault="00D958D3" w:rsidP="00D958D3">
          <w:pPr>
            <w:pStyle w:val="4D02E449389448A68A79D000BC5BBC22"/>
          </w:pPr>
          <w:r w:rsidRPr="009B0300">
            <w:rPr>
              <w:rStyle w:val="PlaceholderText"/>
            </w:rPr>
            <w:t>Click or tap here to enter text.</w:t>
          </w:r>
        </w:p>
      </w:docPartBody>
    </w:docPart>
    <w:docPart>
      <w:docPartPr>
        <w:name w:val="1F09699E3A0E4C42A4307106027E7A9B"/>
        <w:category>
          <w:name w:val="General"/>
          <w:gallery w:val="placeholder"/>
        </w:category>
        <w:types>
          <w:type w:val="bbPlcHdr"/>
        </w:types>
        <w:behaviors>
          <w:behavior w:val="content"/>
        </w:behaviors>
        <w:guid w:val="{791DD1E9-E76D-4292-93D7-DCFCEA8640F9}"/>
      </w:docPartPr>
      <w:docPartBody>
        <w:p w:rsidR="00A215CD" w:rsidRDefault="00914480">
          <w:pPr>
            <w:pStyle w:val="1F09699E3A0E4C42A4307106027E7A9B"/>
          </w:pPr>
          <w:r w:rsidRPr="009B03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quot;Courier New&quot;&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480"/>
    <w:rsid w:val="0005721A"/>
    <w:rsid w:val="001C7193"/>
    <w:rsid w:val="00326062"/>
    <w:rsid w:val="003B168C"/>
    <w:rsid w:val="003C1A18"/>
    <w:rsid w:val="003C1A3F"/>
    <w:rsid w:val="00481197"/>
    <w:rsid w:val="00505A7F"/>
    <w:rsid w:val="005162A3"/>
    <w:rsid w:val="0062197F"/>
    <w:rsid w:val="006A28BF"/>
    <w:rsid w:val="007C45DB"/>
    <w:rsid w:val="00914480"/>
    <w:rsid w:val="00944835"/>
    <w:rsid w:val="009507B0"/>
    <w:rsid w:val="009C3A89"/>
    <w:rsid w:val="00A215CD"/>
    <w:rsid w:val="00A27DF0"/>
    <w:rsid w:val="00D260C3"/>
    <w:rsid w:val="00D958D3"/>
    <w:rsid w:val="00E03006"/>
    <w:rsid w:val="00E26CCB"/>
    <w:rsid w:val="00E72DF3"/>
    <w:rsid w:val="00EA4B22"/>
    <w:rsid w:val="00F963F2"/>
    <w:rsid w:val="00FD2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58D3"/>
    <w:rPr>
      <w:color w:val="808080"/>
    </w:rPr>
  </w:style>
  <w:style w:type="paragraph" w:customStyle="1" w:styleId="1E0FCD41E840442BA03F0A15D154160A">
    <w:name w:val="1E0FCD41E840442BA03F0A15D154160A"/>
    <w:rsid w:val="00914480"/>
  </w:style>
  <w:style w:type="paragraph" w:customStyle="1" w:styleId="4189940EC9454119B16E9FA3F50C6418">
    <w:name w:val="4189940EC9454119B16E9FA3F50C6418"/>
    <w:rsid w:val="00914480"/>
  </w:style>
  <w:style w:type="paragraph" w:customStyle="1" w:styleId="6387B9EC91F9428B8BE172E3F989E2CE">
    <w:name w:val="6387B9EC91F9428B8BE172E3F989E2CE"/>
    <w:rsid w:val="00914480"/>
  </w:style>
  <w:style w:type="paragraph" w:customStyle="1" w:styleId="C6D76470B0B643B4946A1EBB52E7C3A8">
    <w:name w:val="C6D76470B0B643B4946A1EBB52E7C3A8"/>
    <w:rsid w:val="00914480"/>
  </w:style>
  <w:style w:type="paragraph" w:customStyle="1" w:styleId="EEEE06572C954C75A84864DCA38779BA">
    <w:name w:val="EEEE06572C954C75A84864DCA38779BA"/>
    <w:rsid w:val="00914480"/>
  </w:style>
  <w:style w:type="paragraph" w:customStyle="1" w:styleId="8BFB7B95CBCD41239E0EA0A0FBF199D2">
    <w:name w:val="8BFB7B95CBCD41239E0EA0A0FBF199D2"/>
    <w:rsid w:val="00914480"/>
  </w:style>
  <w:style w:type="paragraph" w:customStyle="1" w:styleId="E2CE98FC1A2149BC94F8407B27C48DEE">
    <w:name w:val="E2CE98FC1A2149BC94F8407B27C48DEE"/>
    <w:rsid w:val="009507B0"/>
  </w:style>
  <w:style w:type="paragraph" w:customStyle="1" w:styleId="903CE11AF9294C229D06F8A6BF560ED3">
    <w:name w:val="903CE11AF9294C229D06F8A6BF560ED3"/>
    <w:rsid w:val="009507B0"/>
  </w:style>
  <w:style w:type="paragraph" w:customStyle="1" w:styleId="A8C473CEAE974310A9258A10BFD0E5E3">
    <w:name w:val="A8C473CEAE974310A9258A10BFD0E5E3"/>
    <w:rsid w:val="00914480"/>
  </w:style>
  <w:style w:type="paragraph" w:customStyle="1" w:styleId="C63CE1F062C64A09A67B6514B23B221E">
    <w:name w:val="C63CE1F062C64A09A67B6514B23B221E"/>
    <w:rsid w:val="00914480"/>
  </w:style>
  <w:style w:type="paragraph" w:customStyle="1" w:styleId="AD34F5A4BAE347468BB8EB22F1BD1E8F">
    <w:name w:val="AD34F5A4BAE347468BB8EB22F1BD1E8F"/>
    <w:rsid w:val="00914480"/>
  </w:style>
  <w:style w:type="paragraph" w:customStyle="1" w:styleId="8CA6825194024088A12662C78D0226BD">
    <w:name w:val="8CA6825194024088A12662C78D0226BD"/>
    <w:rsid w:val="00914480"/>
  </w:style>
  <w:style w:type="paragraph" w:customStyle="1" w:styleId="A6330A8A9AEA4F27B8EF76FF1156B92B">
    <w:name w:val="A6330A8A9AEA4F27B8EF76FF1156B92B"/>
    <w:rsid w:val="00914480"/>
  </w:style>
  <w:style w:type="paragraph" w:customStyle="1" w:styleId="A6B5C0A1DBDD4F3688AE0AAFE70FF861">
    <w:name w:val="A6B5C0A1DBDD4F3688AE0AAFE70FF861"/>
    <w:rsid w:val="00914480"/>
  </w:style>
  <w:style w:type="paragraph" w:customStyle="1" w:styleId="9085D3F2767848EF800BE3CB319B23EA">
    <w:name w:val="9085D3F2767848EF800BE3CB319B23EA"/>
    <w:rsid w:val="00914480"/>
  </w:style>
  <w:style w:type="paragraph" w:customStyle="1" w:styleId="3DC1C312067E4829BC9EC1CDDB5131DB">
    <w:name w:val="3DC1C312067E4829BC9EC1CDDB5131DB"/>
    <w:rsid w:val="00914480"/>
  </w:style>
  <w:style w:type="paragraph" w:customStyle="1" w:styleId="3FC73D14B1114C35BF274D8C088F679E">
    <w:name w:val="3FC73D14B1114C35BF274D8C088F679E"/>
    <w:rsid w:val="00914480"/>
  </w:style>
  <w:style w:type="paragraph" w:customStyle="1" w:styleId="A3C4B7D7962B4929A0237AD7E430DFA0">
    <w:name w:val="A3C4B7D7962B4929A0237AD7E430DFA0"/>
    <w:rsid w:val="00914480"/>
  </w:style>
  <w:style w:type="paragraph" w:customStyle="1" w:styleId="4D32329ED556432A877A3C32EA178D47">
    <w:name w:val="4D32329ED556432A877A3C32EA178D47"/>
    <w:rsid w:val="00914480"/>
  </w:style>
  <w:style w:type="paragraph" w:customStyle="1" w:styleId="DFEB185752F1496985B55CF3D75E46D1">
    <w:name w:val="DFEB185752F1496985B55CF3D75E46D1"/>
    <w:rsid w:val="00D958D3"/>
  </w:style>
  <w:style w:type="paragraph" w:customStyle="1" w:styleId="4D02E449389448A68A79D000BC5BBC22">
    <w:name w:val="4D02E449389448A68A79D000BC5BBC22"/>
    <w:rsid w:val="00D958D3"/>
  </w:style>
  <w:style w:type="paragraph" w:customStyle="1" w:styleId="1F09699E3A0E4C42A4307106027E7A9B">
    <w:name w:val="1F09699E3A0E4C42A4307106027E7A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3BCAD-B2EC-4FDA-8A61-D415E993EA39}">
  <ds:schemaRefs>
    <ds:schemaRef ds:uri="http://schemas.microsoft.com/sharepoint/v3/contenttype/forms"/>
  </ds:schemaRefs>
</ds:datastoreItem>
</file>

<file path=customXml/itemProps2.xml><?xml version="1.0" encoding="utf-8"?>
<ds:datastoreItem xmlns:ds="http://schemas.openxmlformats.org/officeDocument/2006/customXml" ds:itemID="{C361C9F5-62BD-4CFA-86F7-7C1571BB58C0}">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3.xml><?xml version="1.0" encoding="utf-8"?>
<ds:datastoreItem xmlns:ds="http://schemas.openxmlformats.org/officeDocument/2006/customXml" ds:itemID="{6674952B-E578-4C7E-B9A3-89B42C404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BEF029-7259-47FB-8873-E76DBA12455A}">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3867</Words>
  <Characters>24833</Characters>
  <Application>Microsoft Office Word</Application>
  <DocSecurity>0</DocSecurity>
  <Lines>919</Lines>
  <Paragraphs>409</Paragraphs>
  <ScaleCrop>false</ScaleCrop>
  <HeadingPairs>
    <vt:vector size="2" baseType="variant">
      <vt:variant>
        <vt:lpstr>Title</vt:lpstr>
      </vt:variant>
      <vt:variant>
        <vt:i4>1</vt:i4>
      </vt:variant>
    </vt:vector>
  </HeadingPairs>
  <TitlesOfParts>
    <vt:vector size="1" baseType="lpstr">
      <vt:lpstr>Sample Instructions</vt:lpstr>
    </vt:vector>
  </TitlesOfParts>
  <Company>State of MN</Company>
  <LinksUpToDate>false</LinksUpToDate>
  <CharactersWithSpaces>28291</CharactersWithSpaces>
  <SharedDoc>false</SharedDoc>
  <HLinks>
    <vt:vector size="288" baseType="variant">
      <vt:variant>
        <vt:i4>2818088</vt:i4>
      </vt:variant>
      <vt:variant>
        <vt:i4>201</vt:i4>
      </vt:variant>
      <vt:variant>
        <vt:i4>0</vt:i4>
      </vt:variant>
      <vt:variant>
        <vt:i4>5</vt:i4>
      </vt:variant>
      <vt:variant>
        <vt:lpwstr>https://www.revisor.mn.gov/statutes/?id=201.162</vt:lpwstr>
      </vt:variant>
      <vt:variant>
        <vt:lpwstr/>
      </vt:variant>
      <vt:variant>
        <vt:i4>6422574</vt:i4>
      </vt:variant>
      <vt:variant>
        <vt:i4>198</vt:i4>
      </vt:variant>
      <vt:variant>
        <vt:i4>0</vt:i4>
      </vt:variant>
      <vt:variant>
        <vt:i4>5</vt:i4>
      </vt:variant>
      <vt:variant>
        <vt:lpwstr>https://www.revisor.mn.gov/rules/?id=5000.3500</vt:lpwstr>
      </vt:variant>
      <vt:variant>
        <vt:lpwstr/>
      </vt:variant>
      <vt:variant>
        <vt:i4>6553652</vt:i4>
      </vt:variant>
      <vt:variant>
        <vt:i4>195</vt:i4>
      </vt:variant>
      <vt:variant>
        <vt:i4>0</vt:i4>
      </vt:variant>
      <vt:variant>
        <vt:i4>5</vt:i4>
      </vt:variant>
      <vt:variant>
        <vt:lpwstr>https://www.revisor.mn.gov/statutes/?id=363A.02</vt:lpwstr>
      </vt:variant>
      <vt:variant>
        <vt:lpwstr/>
      </vt:variant>
      <vt:variant>
        <vt:i4>8061048</vt:i4>
      </vt:variant>
      <vt:variant>
        <vt:i4>192</vt:i4>
      </vt:variant>
      <vt:variant>
        <vt:i4>0</vt:i4>
      </vt:variant>
      <vt:variant>
        <vt:i4>5</vt:i4>
      </vt:variant>
      <vt:variant>
        <vt:lpwstr>https://mn.gov/admin/government/grants/policies-statutes-forms/</vt:lpwstr>
      </vt:variant>
      <vt:variant>
        <vt:lpwstr/>
      </vt:variant>
      <vt:variant>
        <vt:i4>2293872</vt:i4>
      </vt:variant>
      <vt:variant>
        <vt:i4>189</vt:i4>
      </vt:variant>
      <vt:variant>
        <vt:i4>0</vt:i4>
      </vt:variant>
      <vt:variant>
        <vt:i4>5</vt:i4>
      </vt:variant>
      <vt:variant>
        <vt:lpwstr>https://www.revisor.mn.gov/statutes/?id=16B.98</vt:lpwstr>
      </vt:variant>
      <vt:variant>
        <vt:lpwstr/>
      </vt:variant>
      <vt:variant>
        <vt:i4>7143484</vt:i4>
      </vt:variant>
      <vt:variant>
        <vt:i4>186</vt:i4>
      </vt:variant>
      <vt:variant>
        <vt:i4>0</vt:i4>
      </vt:variant>
      <vt:variant>
        <vt:i4>5</vt:i4>
      </vt:variant>
      <vt:variant>
        <vt:lpwstr>https://mn.gov/admin/osp/government/suspended-debarred/</vt:lpwstr>
      </vt:variant>
      <vt:variant>
        <vt:lpwstr/>
      </vt:variant>
      <vt:variant>
        <vt:i4>6094926</vt:i4>
      </vt:variant>
      <vt:variant>
        <vt:i4>183</vt:i4>
      </vt:variant>
      <vt:variant>
        <vt:i4>0</vt:i4>
      </vt:variant>
      <vt:variant>
        <vt:i4>5</vt:i4>
      </vt:variant>
      <vt:variant>
        <vt:lpwstr>https://www.revisor.mn.gov/statutes/cite/177</vt:lpwstr>
      </vt:variant>
      <vt:variant>
        <vt:lpwstr/>
      </vt:variant>
      <vt:variant>
        <vt:i4>7274545</vt:i4>
      </vt:variant>
      <vt:variant>
        <vt:i4>180</vt:i4>
      </vt:variant>
      <vt:variant>
        <vt:i4>0</vt:i4>
      </vt:variant>
      <vt:variant>
        <vt:i4>5</vt:i4>
      </vt:variant>
      <vt:variant>
        <vt:lpwstr>https://cert.smwbe.com/</vt:lpwstr>
      </vt:variant>
      <vt:variant>
        <vt:lpwstr/>
      </vt:variant>
      <vt:variant>
        <vt:i4>3997751</vt:i4>
      </vt:variant>
      <vt:variant>
        <vt:i4>177</vt:i4>
      </vt:variant>
      <vt:variant>
        <vt:i4>0</vt:i4>
      </vt:variant>
      <vt:variant>
        <vt:i4>5</vt:i4>
      </vt:variant>
      <vt:variant>
        <vt:lpwstr>https://mcub.metc.state.mn.us/</vt:lpwstr>
      </vt:variant>
      <vt:variant>
        <vt:lpwstr/>
      </vt:variant>
      <vt:variant>
        <vt:i4>5242904</vt:i4>
      </vt:variant>
      <vt:variant>
        <vt:i4>174</vt:i4>
      </vt:variant>
      <vt:variant>
        <vt:i4>0</vt:i4>
      </vt:variant>
      <vt:variant>
        <vt:i4>5</vt:i4>
      </vt:variant>
      <vt:variant>
        <vt:lpwstr>http://www.mmd.admin.state.mn.us/process/search/</vt:lpwstr>
      </vt:variant>
      <vt:variant>
        <vt:lpwstr/>
      </vt:variant>
      <vt:variant>
        <vt:i4>7143484</vt:i4>
      </vt:variant>
      <vt:variant>
        <vt:i4>171</vt:i4>
      </vt:variant>
      <vt:variant>
        <vt:i4>0</vt:i4>
      </vt:variant>
      <vt:variant>
        <vt:i4>5</vt:i4>
      </vt:variant>
      <vt:variant>
        <vt:lpwstr>https://mn.gov/admin/osp/government/suspended-debarred/</vt:lpwstr>
      </vt:variant>
      <vt:variant>
        <vt:lpwstr/>
      </vt:variant>
      <vt:variant>
        <vt:i4>6094926</vt:i4>
      </vt:variant>
      <vt:variant>
        <vt:i4>168</vt:i4>
      </vt:variant>
      <vt:variant>
        <vt:i4>0</vt:i4>
      </vt:variant>
      <vt:variant>
        <vt:i4>5</vt:i4>
      </vt:variant>
      <vt:variant>
        <vt:lpwstr>https://www.revisor.mn.gov/statutes/cite/177</vt:lpwstr>
      </vt:variant>
      <vt:variant>
        <vt:lpwstr/>
      </vt:variant>
      <vt:variant>
        <vt:i4>5767252</vt:i4>
      </vt:variant>
      <vt:variant>
        <vt:i4>165</vt:i4>
      </vt:variant>
      <vt:variant>
        <vt:i4>0</vt:i4>
      </vt:variant>
      <vt:variant>
        <vt:i4>5</vt:i4>
      </vt:variant>
      <vt:variant>
        <vt:lpwstr>https://www.revisor.mn.gov/statutes/cite/471.345</vt:lpwstr>
      </vt:variant>
      <vt:variant>
        <vt:lpwstr/>
      </vt:variant>
      <vt:variant>
        <vt:i4>89</vt:i4>
      </vt:variant>
      <vt:variant>
        <vt:i4>162</vt:i4>
      </vt:variant>
      <vt:variant>
        <vt:i4>0</vt:i4>
      </vt:variant>
      <vt:variant>
        <vt:i4>5</vt:i4>
      </vt:variant>
      <vt:variant>
        <vt:lpwstr>https://www.revisor.mn.gov/statutes/cite/16B.981</vt:lpwstr>
      </vt:variant>
      <vt:variant>
        <vt:lpwstr/>
      </vt:variant>
      <vt:variant>
        <vt:i4>8061048</vt:i4>
      </vt:variant>
      <vt:variant>
        <vt:i4>159</vt:i4>
      </vt:variant>
      <vt:variant>
        <vt:i4>0</vt:i4>
      </vt:variant>
      <vt:variant>
        <vt:i4>5</vt:i4>
      </vt:variant>
      <vt:variant>
        <vt:lpwstr>https://mn.gov/admin/government/grants/policies-statutes-forms/</vt:lpwstr>
      </vt:variant>
      <vt:variant>
        <vt:lpwstr/>
      </vt:variant>
      <vt:variant>
        <vt:i4>8061048</vt:i4>
      </vt:variant>
      <vt:variant>
        <vt:i4>156</vt:i4>
      </vt:variant>
      <vt:variant>
        <vt:i4>0</vt:i4>
      </vt:variant>
      <vt:variant>
        <vt:i4>5</vt:i4>
      </vt:variant>
      <vt:variant>
        <vt:lpwstr>https://mn.gov/admin/government/grants/policies-statutes-forms/</vt:lpwstr>
      </vt:variant>
      <vt:variant>
        <vt:lpwstr/>
      </vt:variant>
      <vt:variant>
        <vt:i4>2883696</vt:i4>
      </vt:variant>
      <vt:variant>
        <vt:i4>153</vt:i4>
      </vt:variant>
      <vt:variant>
        <vt:i4>0</vt:i4>
      </vt:variant>
      <vt:variant>
        <vt:i4>5</vt:i4>
      </vt:variant>
      <vt:variant>
        <vt:lpwstr>https://www.revisor.mn.gov/statutes/?id=16B.97</vt:lpwstr>
      </vt:variant>
      <vt:variant>
        <vt:lpwstr/>
      </vt:variant>
      <vt:variant>
        <vt:i4>8061048</vt:i4>
      </vt:variant>
      <vt:variant>
        <vt:i4>150</vt:i4>
      </vt:variant>
      <vt:variant>
        <vt:i4>0</vt:i4>
      </vt:variant>
      <vt:variant>
        <vt:i4>5</vt:i4>
      </vt:variant>
      <vt:variant>
        <vt:lpwstr>https://mn.gov/admin/government/grants/policies-statutes-forms/</vt:lpwstr>
      </vt:variant>
      <vt:variant>
        <vt:lpwstr/>
      </vt:variant>
      <vt:variant>
        <vt:i4>89</vt:i4>
      </vt:variant>
      <vt:variant>
        <vt:i4>147</vt:i4>
      </vt:variant>
      <vt:variant>
        <vt:i4>0</vt:i4>
      </vt:variant>
      <vt:variant>
        <vt:i4>5</vt:i4>
      </vt:variant>
      <vt:variant>
        <vt:lpwstr>https://www.revisor.mn.gov/statutes/cite/16B.981</vt:lpwstr>
      </vt:variant>
      <vt:variant>
        <vt:lpwstr/>
      </vt:variant>
      <vt:variant>
        <vt:i4>196613</vt:i4>
      </vt:variant>
      <vt:variant>
        <vt:i4>144</vt:i4>
      </vt:variant>
      <vt:variant>
        <vt:i4>0</vt:i4>
      </vt:variant>
      <vt:variant>
        <vt:i4>5</vt:i4>
      </vt:variant>
      <vt:variant>
        <vt:lpwstr>https://www.revisor.mn.gov/statutes/?id=13.37</vt:lpwstr>
      </vt:variant>
      <vt:variant>
        <vt:lpwstr/>
      </vt:variant>
      <vt:variant>
        <vt:i4>196613</vt:i4>
      </vt:variant>
      <vt:variant>
        <vt:i4>141</vt:i4>
      </vt:variant>
      <vt:variant>
        <vt:i4>0</vt:i4>
      </vt:variant>
      <vt:variant>
        <vt:i4>5</vt:i4>
      </vt:variant>
      <vt:variant>
        <vt:lpwstr>https://www.revisor.mn.gov/statutes/?id=13.37</vt:lpwstr>
      </vt:variant>
      <vt:variant>
        <vt:lpwstr/>
      </vt:variant>
      <vt:variant>
        <vt:i4>3932220</vt:i4>
      </vt:variant>
      <vt:variant>
        <vt:i4>138</vt:i4>
      </vt:variant>
      <vt:variant>
        <vt:i4>0</vt:i4>
      </vt:variant>
      <vt:variant>
        <vt:i4>5</vt:i4>
      </vt:variant>
      <vt:variant>
        <vt:lpwstr>https://www.revisor.mn.gov/statutes/?id=13.599</vt:lpwstr>
      </vt:variant>
      <vt:variant>
        <vt:lpwstr/>
      </vt:variant>
      <vt:variant>
        <vt:i4>8061048</vt:i4>
      </vt:variant>
      <vt:variant>
        <vt:i4>135</vt:i4>
      </vt:variant>
      <vt:variant>
        <vt:i4>0</vt:i4>
      </vt:variant>
      <vt:variant>
        <vt:i4>5</vt:i4>
      </vt:variant>
      <vt:variant>
        <vt:lpwstr>https://mn.gov/admin/government/grants/policies-statutes-forms/</vt:lpwstr>
      </vt:variant>
      <vt:variant>
        <vt:lpwstr/>
      </vt:variant>
      <vt:variant>
        <vt:i4>2293872</vt:i4>
      </vt:variant>
      <vt:variant>
        <vt:i4>132</vt:i4>
      </vt:variant>
      <vt:variant>
        <vt:i4>0</vt:i4>
      </vt:variant>
      <vt:variant>
        <vt:i4>5</vt:i4>
      </vt:variant>
      <vt:variant>
        <vt:lpwstr>https://www.revisor.mn.gov/statutes/?id=16B.98</vt:lpwstr>
      </vt:variant>
      <vt:variant>
        <vt:lpwstr/>
      </vt:variant>
      <vt:variant>
        <vt:i4>8061048</vt:i4>
      </vt:variant>
      <vt:variant>
        <vt:i4>129</vt:i4>
      </vt:variant>
      <vt:variant>
        <vt:i4>0</vt:i4>
      </vt:variant>
      <vt:variant>
        <vt:i4>5</vt:i4>
      </vt:variant>
      <vt:variant>
        <vt:lpwstr>https://mn.gov/admin/government/grants/policies-statutes-forms/</vt:lpwstr>
      </vt:variant>
      <vt:variant>
        <vt:lpwstr/>
      </vt:variant>
      <vt:variant>
        <vt:i4>655428</vt:i4>
      </vt:variant>
      <vt:variant>
        <vt:i4>126</vt:i4>
      </vt:variant>
      <vt:variant>
        <vt:i4>0</vt:i4>
      </vt:variant>
      <vt:variant>
        <vt:i4>5</vt:i4>
      </vt:variant>
      <vt:variant>
        <vt:lpwstr>https://mn.gov/mmb/accounting/swift/vendor-resources/</vt:lpwstr>
      </vt:variant>
      <vt:variant>
        <vt:lpwstr/>
      </vt:variant>
      <vt:variant>
        <vt:i4>3539068</vt:i4>
      </vt:variant>
      <vt:variant>
        <vt:i4>123</vt:i4>
      </vt:variant>
      <vt:variant>
        <vt:i4>0</vt:i4>
      </vt:variant>
      <vt:variant>
        <vt:i4>5</vt:i4>
      </vt:variant>
      <vt:variant>
        <vt:lpwstr>http://mn.gov/supplier</vt:lpwstr>
      </vt:variant>
      <vt:variant>
        <vt:lpwstr/>
      </vt:variant>
      <vt:variant>
        <vt:i4>3539068</vt:i4>
      </vt:variant>
      <vt:variant>
        <vt:i4>120</vt:i4>
      </vt:variant>
      <vt:variant>
        <vt:i4>0</vt:i4>
      </vt:variant>
      <vt:variant>
        <vt:i4>5</vt:i4>
      </vt:variant>
      <vt:variant>
        <vt:lpwstr>http://mn.gov/supplier</vt:lpwstr>
      </vt:variant>
      <vt:variant>
        <vt:lpwstr/>
      </vt:variant>
      <vt:variant>
        <vt:i4>6881312</vt:i4>
      </vt:variant>
      <vt:variant>
        <vt:i4>117</vt:i4>
      </vt:variant>
      <vt:variant>
        <vt:i4>0</vt:i4>
      </vt:variant>
      <vt:variant>
        <vt:i4>5</vt:i4>
      </vt:variant>
      <vt:variant>
        <vt:lpwstr>https://dps.mn.gov/divisions/ojp/grants/Pages/default.aspx</vt:lpwstr>
      </vt:variant>
      <vt:variant>
        <vt:lpwstr/>
      </vt:variant>
      <vt:variant>
        <vt:i4>1114171</vt:i4>
      </vt:variant>
      <vt:variant>
        <vt:i4>110</vt:i4>
      </vt:variant>
      <vt:variant>
        <vt:i4>0</vt:i4>
      </vt:variant>
      <vt:variant>
        <vt:i4>5</vt:i4>
      </vt:variant>
      <vt:variant>
        <vt:lpwstr/>
      </vt:variant>
      <vt:variant>
        <vt:lpwstr>_Toc201784051</vt:lpwstr>
      </vt:variant>
      <vt:variant>
        <vt:i4>1114171</vt:i4>
      </vt:variant>
      <vt:variant>
        <vt:i4>104</vt:i4>
      </vt:variant>
      <vt:variant>
        <vt:i4>0</vt:i4>
      </vt:variant>
      <vt:variant>
        <vt:i4>5</vt:i4>
      </vt:variant>
      <vt:variant>
        <vt:lpwstr/>
      </vt:variant>
      <vt:variant>
        <vt:lpwstr>_Toc201784050</vt:lpwstr>
      </vt:variant>
      <vt:variant>
        <vt:i4>1048635</vt:i4>
      </vt:variant>
      <vt:variant>
        <vt:i4>98</vt:i4>
      </vt:variant>
      <vt:variant>
        <vt:i4>0</vt:i4>
      </vt:variant>
      <vt:variant>
        <vt:i4>5</vt:i4>
      </vt:variant>
      <vt:variant>
        <vt:lpwstr/>
      </vt:variant>
      <vt:variant>
        <vt:lpwstr>_Toc201784049</vt:lpwstr>
      </vt:variant>
      <vt:variant>
        <vt:i4>1048635</vt:i4>
      </vt:variant>
      <vt:variant>
        <vt:i4>92</vt:i4>
      </vt:variant>
      <vt:variant>
        <vt:i4>0</vt:i4>
      </vt:variant>
      <vt:variant>
        <vt:i4>5</vt:i4>
      </vt:variant>
      <vt:variant>
        <vt:lpwstr/>
      </vt:variant>
      <vt:variant>
        <vt:lpwstr>_Toc201784048</vt:lpwstr>
      </vt:variant>
      <vt:variant>
        <vt:i4>1048635</vt:i4>
      </vt:variant>
      <vt:variant>
        <vt:i4>86</vt:i4>
      </vt:variant>
      <vt:variant>
        <vt:i4>0</vt:i4>
      </vt:variant>
      <vt:variant>
        <vt:i4>5</vt:i4>
      </vt:variant>
      <vt:variant>
        <vt:lpwstr/>
      </vt:variant>
      <vt:variant>
        <vt:lpwstr>_Toc201784047</vt:lpwstr>
      </vt:variant>
      <vt:variant>
        <vt:i4>1048635</vt:i4>
      </vt:variant>
      <vt:variant>
        <vt:i4>80</vt:i4>
      </vt:variant>
      <vt:variant>
        <vt:i4>0</vt:i4>
      </vt:variant>
      <vt:variant>
        <vt:i4>5</vt:i4>
      </vt:variant>
      <vt:variant>
        <vt:lpwstr/>
      </vt:variant>
      <vt:variant>
        <vt:lpwstr>_Toc201784046</vt:lpwstr>
      </vt:variant>
      <vt:variant>
        <vt:i4>1048635</vt:i4>
      </vt:variant>
      <vt:variant>
        <vt:i4>74</vt:i4>
      </vt:variant>
      <vt:variant>
        <vt:i4>0</vt:i4>
      </vt:variant>
      <vt:variant>
        <vt:i4>5</vt:i4>
      </vt:variant>
      <vt:variant>
        <vt:lpwstr/>
      </vt:variant>
      <vt:variant>
        <vt:lpwstr>_Toc201784045</vt:lpwstr>
      </vt:variant>
      <vt:variant>
        <vt:i4>1048635</vt:i4>
      </vt:variant>
      <vt:variant>
        <vt:i4>68</vt:i4>
      </vt:variant>
      <vt:variant>
        <vt:i4>0</vt:i4>
      </vt:variant>
      <vt:variant>
        <vt:i4>5</vt:i4>
      </vt:variant>
      <vt:variant>
        <vt:lpwstr/>
      </vt:variant>
      <vt:variant>
        <vt:lpwstr>_Toc201784044</vt:lpwstr>
      </vt:variant>
      <vt:variant>
        <vt:i4>1048635</vt:i4>
      </vt:variant>
      <vt:variant>
        <vt:i4>62</vt:i4>
      </vt:variant>
      <vt:variant>
        <vt:i4>0</vt:i4>
      </vt:variant>
      <vt:variant>
        <vt:i4>5</vt:i4>
      </vt:variant>
      <vt:variant>
        <vt:lpwstr/>
      </vt:variant>
      <vt:variant>
        <vt:lpwstr>_Toc201784043</vt:lpwstr>
      </vt:variant>
      <vt:variant>
        <vt:i4>1048635</vt:i4>
      </vt:variant>
      <vt:variant>
        <vt:i4>56</vt:i4>
      </vt:variant>
      <vt:variant>
        <vt:i4>0</vt:i4>
      </vt:variant>
      <vt:variant>
        <vt:i4>5</vt:i4>
      </vt:variant>
      <vt:variant>
        <vt:lpwstr/>
      </vt:variant>
      <vt:variant>
        <vt:lpwstr>_Toc201784042</vt:lpwstr>
      </vt:variant>
      <vt:variant>
        <vt:i4>1048635</vt:i4>
      </vt:variant>
      <vt:variant>
        <vt:i4>50</vt:i4>
      </vt:variant>
      <vt:variant>
        <vt:i4>0</vt:i4>
      </vt:variant>
      <vt:variant>
        <vt:i4>5</vt:i4>
      </vt:variant>
      <vt:variant>
        <vt:lpwstr/>
      </vt:variant>
      <vt:variant>
        <vt:lpwstr>_Toc201784041</vt:lpwstr>
      </vt:variant>
      <vt:variant>
        <vt:i4>1048635</vt:i4>
      </vt:variant>
      <vt:variant>
        <vt:i4>44</vt:i4>
      </vt:variant>
      <vt:variant>
        <vt:i4>0</vt:i4>
      </vt:variant>
      <vt:variant>
        <vt:i4>5</vt:i4>
      </vt:variant>
      <vt:variant>
        <vt:lpwstr/>
      </vt:variant>
      <vt:variant>
        <vt:lpwstr>_Toc201784040</vt:lpwstr>
      </vt:variant>
      <vt:variant>
        <vt:i4>1507387</vt:i4>
      </vt:variant>
      <vt:variant>
        <vt:i4>38</vt:i4>
      </vt:variant>
      <vt:variant>
        <vt:i4>0</vt:i4>
      </vt:variant>
      <vt:variant>
        <vt:i4>5</vt:i4>
      </vt:variant>
      <vt:variant>
        <vt:lpwstr/>
      </vt:variant>
      <vt:variant>
        <vt:lpwstr>_Toc201784039</vt:lpwstr>
      </vt:variant>
      <vt:variant>
        <vt:i4>1507387</vt:i4>
      </vt:variant>
      <vt:variant>
        <vt:i4>32</vt:i4>
      </vt:variant>
      <vt:variant>
        <vt:i4>0</vt:i4>
      </vt:variant>
      <vt:variant>
        <vt:i4>5</vt:i4>
      </vt:variant>
      <vt:variant>
        <vt:lpwstr/>
      </vt:variant>
      <vt:variant>
        <vt:lpwstr>_Toc201784038</vt:lpwstr>
      </vt:variant>
      <vt:variant>
        <vt:i4>1507387</vt:i4>
      </vt:variant>
      <vt:variant>
        <vt:i4>26</vt:i4>
      </vt:variant>
      <vt:variant>
        <vt:i4>0</vt:i4>
      </vt:variant>
      <vt:variant>
        <vt:i4>5</vt:i4>
      </vt:variant>
      <vt:variant>
        <vt:lpwstr/>
      </vt:variant>
      <vt:variant>
        <vt:lpwstr>_Toc201784037</vt:lpwstr>
      </vt:variant>
      <vt:variant>
        <vt:i4>1507387</vt:i4>
      </vt:variant>
      <vt:variant>
        <vt:i4>20</vt:i4>
      </vt:variant>
      <vt:variant>
        <vt:i4>0</vt:i4>
      </vt:variant>
      <vt:variant>
        <vt:i4>5</vt:i4>
      </vt:variant>
      <vt:variant>
        <vt:lpwstr/>
      </vt:variant>
      <vt:variant>
        <vt:lpwstr>_Toc201784036</vt:lpwstr>
      </vt:variant>
      <vt:variant>
        <vt:i4>1507387</vt:i4>
      </vt:variant>
      <vt:variant>
        <vt:i4>14</vt:i4>
      </vt:variant>
      <vt:variant>
        <vt:i4>0</vt:i4>
      </vt:variant>
      <vt:variant>
        <vt:i4>5</vt:i4>
      </vt:variant>
      <vt:variant>
        <vt:lpwstr/>
      </vt:variant>
      <vt:variant>
        <vt:lpwstr>_Toc201784035</vt:lpwstr>
      </vt:variant>
      <vt:variant>
        <vt:i4>1507387</vt:i4>
      </vt:variant>
      <vt:variant>
        <vt:i4>8</vt:i4>
      </vt:variant>
      <vt:variant>
        <vt:i4>0</vt:i4>
      </vt:variant>
      <vt:variant>
        <vt:i4>5</vt:i4>
      </vt:variant>
      <vt:variant>
        <vt:lpwstr/>
      </vt:variant>
      <vt:variant>
        <vt:lpwstr>_Toc201784034</vt:lpwstr>
      </vt:variant>
      <vt:variant>
        <vt:i4>1507387</vt:i4>
      </vt:variant>
      <vt:variant>
        <vt:i4>2</vt:i4>
      </vt:variant>
      <vt:variant>
        <vt:i4>0</vt:i4>
      </vt:variant>
      <vt:variant>
        <vt:i4>5</vt:i4>
      </vt:variant>
      <vt:variant>
        <vt:lpwstr/>
      </vt:variant>
      <vt:variant>
        <vt:lpwstr>_Toc201784033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Instructions</dc:title>
  <dc:subject/>
  <dc:creator>OGM</dc:creator>
  <cp:keywords>general use template</cp:keywords>
  <cp:lastModifiedBy>Erickson, Sarah Kate (She/Her/Hers) (ADM)</cp:lastModifiedBy>
  <cp:revision>2</cp:revision>
  <dcterms:created xsi:type="dcterms:W3CDTF">2026-10-02T14:14:00Z</dcterms:created>
  <dcterms:modified xsi:type="dcterms:W3CDTF">2026-10-02T14:14:00Z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2020-02-05T00:00:00Z</vt:filetime>
  </property>
  <property fmtid="{D5CDD505-2E9C-101B-9397-08002B2CF9AE}" pid="3" name="Creator">
    <vt:lpwstr>Microsoft® Word 2016</vt:lpwstr>
  </property>
  <property fmtid="{D5CDD505-2E9C-101B-9397-08002B2CF9AE}" pid="4" name="LastSaved">
    <vt:filetime>2020-06-29T00:00:00Z</vt:filetime>
  </property>
  <property fmtid="{D5CDD505-2E9C-101B-9397-08002B2CF9AE}" pid="5" name="ContentTypeId">
    <vt:lpwstr>0x01010023A5C6BC39D5EC4DA900A7060601A896</vt:lpwstr>
  </property>
  <property fmtid="{D5CDD505-2E9C-101B-9397-08002B2CF9AE}" pid="6" name="MediaServiceImageTags">
    <vt:lpwstr/>
  </property>
</Properties>
</file>