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3093" w14:textId="29BE919F"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State Rehabilitation Council for the Blind</w:t>
      </w:r>
    </w:p>
    <w:p w14:paraId="616F32E2" w14:textId="5FE1B4C6"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Bi-Monthly Meeting Minutes</w:t>
      </w:r>
    </w:p>
    <w:p w14:paraId="7F583D87" w14:textId="682DDB5C" w:rsidR="00E05E8F" w:rsidRPr="00641DEB" w:rsidRDefault="00E05E8F" w:rsidP="00E05E8F">
      <w:pPr>
        <w:jc w:val="center"/>
        <w:rPr>
          <w:color w:val="000000" w:themeColor="text1"/>
          <w:sz w:val="24"/>
          <w:szCs w:val="24"/>
        </w:rPr>
      </w:pPr>
      <w:r w:rsidRPr="00641DEB">
        <w:rPr>
          <w:color w:val="000000" w:themeColor="text1"/>
          <w:sz w:val="24"/>
          <w:szCs w:val="24"/>
        </w:rPr>
        <w:t xml:space="preserve">Thursday, </w:t>
      </w:r>
      <w:r w:rsidR="009A4177" w:rsidRPr="00641DEB">
        <w:rPr>
          <w:color w:val="000000" w:themeColor="text1"/>
          <w:sz w:val="24"/>
          <w:szCs w:val="24"/>
        </w:rPr>
        <w:t>December</w:t>
      </w:r>
      <w:r w:rsidRPr="00641DEB">
        <w:rPr>
          <w:color w:val="000000" w:themeColor="text1"/>
          <w:sz w:val="24"/>
          <w:szCs w:val="24"/>
        </w:rPr>
        <w:t xml:space="preserve"> </w:t>
      </w:r>
      <w:r w:rsidR="009A4177" w:rsidRPr="00641DEB">
        <w:rPr>
          <w:color w:val="000000" w:themeColor="text1"/>
          <w:sz w:val="24"/>
          <w:szCs w:val="24"/>
        </w:rPr>
        <w:t>4</w:t>
      </w:r>
      <w:r w:rsidRPr="00641DEB">
        <w:rPr>
          <w:color w:val="000000" w:themeColor="text1"/>
          <w:sz w:val="24"/>
          <w:szCs w:val="24"/>
        </w:rPr>
        <w:t>, 2025</w:t>
      </w:r>
    </w:p>
    <w:p w14:paraId="1AB32CE4" w14:textId="77777777" w:rsidR="00E05E8F" w:rsidRPr="00641DEB" w:rsidRDefault="00E05E8F" w:rsidP="00E05E8F">
      <w:pPr>
        <w:rPr>
          <w:rFonts w:ascii="Calibri" w:hAnsi="Calibri" w:cs="Calibri"/>
          <w:b/>
          <w:bCs/>
          <w:color w:val="000000" w:themeColor="text1"/>
          <w:sz w:val="24"/>
          <w:szCs w:val="24"/>
        </w:rPr>
      </w:pPr>
    </w:p>
    <w:p w14:paraId="18E41CA3" w14:textId="61AF3C8F" w:rsidR="00E05E8F" w:rsidRPr="00641DEB" w:rsidRDefault="00E05E8F" w:rsidP="00E05E8F">
      <w:pPr>
        <w:rPr>
          <w:rFonts w:ascii="Calibri" w:hAnsi="Calibri" w:cs="Calibri"/>
          <w:b/>
          <w:bCs/>
          <w:color w:val="000000" w:themeColor="text1"/>
          <w:sz w:val="24"/>
          <w:szCs w:val="24"/>
        </w:rPr>
      </w:pPr>
      <w:r w:rsidRPr="00641DEB">
        <w:rPr>
          <w:rFonts w:ascii="Calibri" w:hAnsi="Calibri" w:cs="Calibri"/>
          <w:b/>
          <w:bCs/>
          <w:color w:val="000000" w:themeColor="text1"/>
          <w:sz w:val="24"/>
          <w:szCs w:val="24"/>
        </w:rPr>
        <w:t>I. Call to Order</w:t>
      </w:r>
    </w:p>
    <w:p w14:paraId="610D232E" w14:textId="139AEDD8" w:rsidR="00E05E8F" w:rsidRPr="00641DEB" w:rsidRDefault="00E05E8F" w:rsidP="005236F0">
      <w:pPr>
        <w:ind w:left="720"/>
        <w:rPr>
          <w:rFonts w:ascii="Calibri" w:hAnsi="Calibri" w:cs="Calibri"/>
          <w:color w:val="000000" w:themeColor="text1"/>
          <w:sz w:val="24"/>
          <w:szCs w:val="24"/>
        </w:rPr>
      </w:pPr>
      <w:r w:rsidRPr="00641DEB">
        <w:rPr>
          <w:rFonts w:ascii="Calibri" w:hAnsi="Calibri" w:cs="Calibri"/>
          <w:color w:val="000000" w:themeColor="text1"/>
          <w:sz w:val="24"/>
          <w:szCs w:val="24"/>
        </w:rPr>
        <w:t xml:space="preserve">Chair </w:t>
      </w:r>
      <w:r w:rsidR="00A75C08" w:rsidRPr="00641DEB">
        <w:rPr>
          <w:rFonts w:ascii="Calibri" w:hAnsi="Calibri" w:cs="Calibri"/>
          <w:color w:val="000000" w:themeColor="text1"/>
          <w:sz w:val="24"/>
          <w:szCs w:val="24"/>
        </w:rPr>
        <w:t xml:space="preserve">Samantha Flax </w:t>
      </w:r>
      <w:r w:rsidRPr="00641DEB">
        <w:rPr>
          <w:rFonts w:ascii="Calibri" w:hAnsi="Calibri" w:cs="Calibri"/>
          <w:color w:val="000000" w:themeColor="text1"/>
          <w:sz w:val="24"/>
          <w:szCs w:val="24"/>
        </w:rPr>
        <w:t xml:space="preserve">called the regular meeting of the State Rehabilitation Council for the Blind to order </w:t>
      </w:r>
      <w:sdt>
        <w:sdtPr>
          <w:rPr>
            <w:rFonts w:ascii="Calibri" w:hAnsi="Calibri" w:cs="Calibri"/>
            <w:color w:val="000000" w:themeColor="text1"/>
            <w:sz w:val="24"/>
            <w:szCs w:val="24"/>
          </w:rPr>
          <w:alias w:val="Enter paragraph text:"/>
          <w:tag w:val="Enter paragraph text:"/>
          <w:id w:val="-1182578516"/>
          <w:placeholder>
            <w:docPart w:val="3601B81AE9DE409981111A84A71982C3"/>
          </w:placeholder>
          <w:temporary/>
          <w:showingPlcHdr/>
          <w15:appearance w15:val="hidden"/>
        </w:sdtPr>
        <w:sdtContent>
          <w:r w:rsidRPr="00641DEB">
            <w:rPr>
              <w:rFonts w:ascii="Calibri" w:hAnsi="Calibri" w:cs="Calibri"/>
              <w:color w:val="000000" w:themeColor="text1"/>
              <w:sz w:val="24"/>
              <w:szCs w:val="24"/>
            </w:rPr>
            <w:t>at</w:t>
          </w:r>
        </w:sdtContent>
      </w:sdt>
      <w:r w:rsidRPr="00641DEB">
        <w:rPr>
          <w:rFonts w:ascii="Calibri" w:hAnsi="Calibri" w:cs="Calibri"/>
          <w:color w:val="000000" w:themeColor="text1"/>
          <w:sz w:val="24"/>
          <w:szCs w:val="24"/>
        </w:rPr>
        <w:t xml:space="preserve"> 5:</w:t>
      </w:r>
      <w:r w:rsidR="009C1794" w:rsidRPr="00641DEB">
        <w:rPr>
          <w:rFonts w:ascii="Calibri" w:hAnsi="Calibri" w:cs="Calibri"/>
          <w:color w:val="000000" w:themeColor="text1"/>
          <w:sz w:val="24"/>
          <w:szCs w:val="24"/>
        </w:rPr>
        <w:t>4</w:t>
      </w:r>
      <w:r w:rsidRPr="00641DEB">
        <w:rPr>
          <w:rFonts w:ascii="Calibri" w:hAnsi="Calibri" w:cs="Calibri"/>
          <w:color w:val="000000" w:themeColor="text1"/>
          <w:sz w:val="24"/>
          <w:szCs w:val="24"/>
        </w:rPr>
        <w:t xml:space="preserve">0 PM </w:t>
      </w:r>
      <w:sdt>
        <w:sdtPr>
          <w:rPr>
            <w:rFonts w:ascii="Calibri" w:hAnsi="Calibri" w:cs="Calibri"/>
            <w:color w:val="000000" w:themeColor="text1"/>
            <w:sz w:val="24"/>
            <w:szCs w:val="24"/>
          </w:rPr>
          <w:alias w:val="Enter paragraph text:"/>
          <w:tag w:val="Enter paragraph text:"/>
          <w:id w:val="1841049215"/>
          <w:placeholder>
            <w:docPart w:val="30A4953B0BD7455D9C5EE990AB39CD30"/>
          </w:placeholder>
          <w:temporary/>
          <w:showingPlcHdr/>
          <w15:appearance w15:val="hidden"/>
        </w:sdtPr>
        <w:sdtContent>
          <w:r w:rsidRPr="00641DEB">
            <w:rPr>
              <w:rFonts w:ascii="Calibri" w:hAnsi="Calibri" w:cs="Calibri"/>
              <w:color w:val="000000" w:themeColor="text1"/>
              <w:sz w:val="24"/>
              <w:szCs w:val="24"/>
            </w:rPr>
            <w:t>on</w:t>
          </w:r>
        </w:sdtContent>
      </w:sdt>
      <w:r w:rsidRPr="00641DEB">
        <w:rPr>
          <w:rFonts w:ascii="Calibri" w:hAnsi="Calibri" w:cs="Calibri"/>
          <w:color w:val="000000" w:themeColor="text1"/>
          <w:sz w:val="24"/>
          <w:szCs w:val="24"/>
        </w:rPr>
        <w:t xml:space="preserve"> Thursday, </w:t>
      </w:r>
      <w:r w:rsidR="009A4177" w:rsidRPr="00641DEB">
        <w:rPr>
          <w:rFonts w:ascii="Calibri" w:hAnsi="Calibri" w:cs="Calibri"/>
          <w:color w:val="000000" w:themeColor="text1"/>
          <w:sz w:val="24"/>
          <w:szCs w:val="24"/>
        </w:rPr>
        <w:t>December</w:t>
      </w:r>
      <w:r w:rsidRPr="00641DEB">
        <w:rPr>
          <w:rFonts w:ascii="Calibri" w:hAnsi="Calibri" w:cs="Calibri"/>
          <w:color w:val="000000" w:themeColor="text1"/>
          <w:sz w:val="24"/>
          <w:szCs w:val="24"/>
        </w:rPr>
        <w:t xml:space="preserve"> </w:t>
      </w:r>
      <w:r w:rsidR="009A4177" w:rsidRPr="00641DEB">
        <w:rPr>
          <w:rFonts w:ascii="Calibri" w:hAnsi="Calibri" w:cs="Calibri"/>
          <w:color w:val="000000" w:themeColor="text1"/>
          <w:sz w:val="24"/>
          <w:szCs w:val="24"/>
        </w:rPr>
        <w:t>4</w:t>
      </w:r>
      <w:r w:rsidRPr="00641DEB">
        <w:rPr>
          <w:rFonts w:ascii="Calibri" w:hAnsi="Calibri" w:cs="Calibri"/>
          <w:color w:val="000000" w:themeColor="text1"/>
          <w:sz w:val="24"/>
          <w:szCs w:val="24"/>
        </w:rPr>
        <w:t xml:space="preserve">, 2025, </w:t>
      </w:r>
      <w:r w:rsidR="009C1794" w:rsidRPr="00641DEB">
        <w:rPr>
          <w:rFonts w:ascii="Calibri" w:hAnsi="Calibri" w:cs="Calibri"/>
          <w:color w:val="000000" w:themeColor="text1"/>
          <w:sz w:val="24"/>
          <w:szCs w:val="24"/>
        </w:rPr>
        <w:t xml:space="preserve">people were present </w:t>
      </w:r>
      <w:r w:rsidRPr="00641DEB">
        <w:rPr>
          <w:rFonts w:ascii="Calibri" w:hAnsi="Calibri" w:cs="Calibri"/>
          <w:color w:val="000000" w:themeColor="text1"/>
          <w:sz w:val="24"/>
          <w:szCs w:val="24"/>
        </w:rPr>
        <w:t>on zoom</w:t>
      </w:r>
      <w:r w:rsidR="009C1794" w:rsidRPr="00641DEB">
        <w:rPr>
          <w:rFonts w:ascii="Calibri" w:hAnsi="Calibri" w:cs="Calibri"/>
          <w:color w:val="000000" w:themeColor="text1"/>
          <w:sz w:val="24"/>
          <w:szCs w:val="24"/>
        </w:rPr>
        <w:t xml:space="preserve"> and in person</w:t>
      </w:r>
      <w:r w:rsidRPr="00641DEB">
        <w:rPr>
          <w:rFonts w:ascii="Calibri" w:hAnsi="Calibri" w:cs="Calibri"/>
          <w:color w:val="000000" w:themeColor="text1"/>
          <w:sz w:val="24"/>
          <w:szCs w:val="24"/>
        </w:rPr>
        <w:t>.</w:t>
      </w:r>
    </w:p>
    <w:p w14:paraId="1AD229E2" w14:textId="35470790" w:rsidR="00E05E8F" w:rsidRPr="00641DEB" w:rsidRDefault="00E05E8F" w:rsidP="00E05E8F">
      <w:pPr>
        <w:rPr>
          <w:rFonts w:ascii="Calibri" w:hAnsi="Calibri" w:cs="Calibri"/>
          <w:b/>
          <w:bCs/>
          <w:color w:val="000000" w:themeColor="text1"/>
          <w:sz w:val="24"/>
          <w:szCs w:val="24"/>
        </w:rPr>
      </w:pPr>
      <w:r w:rsidRPr="00641DEB">
        <w:rPr>
          <w:rFonts w:ascii="Calibri" w:hAnsi="Calibri" w:cs="Calibri"/>
          <w:b/>
          <w:bCs/>
          <w:color w:val="000000" w:themeColor="text1"/>
          <w:sz w:val="24"/>
          <w:szCs w:val="24"/>
        </w:rPr>
        <w:t>II. Roll call</w:t>
      </w:r>
    </w:p>
    <w:p w14:paraId="7EE00CB8" w14:textId="2B3AE258" w:rsidR="00E05E8F" w:rsidRPr="00641DEB" w:rsidRDefault="00AB3582" w:rsidP="00A8760D">
      <w:pPr>
        <w:ind w:firstLine="720"/>
        <w:rPr>
          <w:rFonts w:ascii="Calibri" w:hAnsi="Calibri" w:cs="Calibri"/>
          <w:color w:val="000000" w:themeColor="text1"/>
          <w:sz w:val="24"/>
          <w:szCs w:val="24"/>
        </w:rPr>
      </w:pPr>
      <w:r w:rsidRPr="00641DEB">
        <w:rPr>
          <w:rFonts w:ascii="Calibri" w:hAnsi="Calibri" w:cs="Calibri"/>
          <w:color w:val="000000" w:themeColor="text1"/>
          <w:sz w:val="24"/>
          <w:szCs w:val="24"/>
        </w:rPr>
        <w:t>Samantha Flax</w:t>
      </w:r>
      <w:r w:rsidR="00E05E8F" w:rsidRPr="00641DEB">
        <w:rPr>
          <w:rFonts w:ascii="Calibri" w:hAnsi="Calibri" w:cs="Calibri"/>
          <w:color w:val="000000" w:themeColor="text1"/>
          <w:sz w:val="24"/>
          <w:szCs w:val="24"/>
        </w:rPr>
        <w:t xml:space="preserve"> conduc</w:t>
      </w:r>
      <w:r w:rsidR="00D07AEE" w:rsidRPr="00641DEB">
        <w:rPr>
          <w:rFonts w:ascii="Calibri" w:hAnsi="Calibri" w:cs="Calibri"/>
          <w:color w:val="000000" w:themeColor="text1"/>
          <w:sz w:val="24"/>
          <w:szCs w:val="24"/>
        </w:rPr>
        <w:t>t</w:t>
      </w:r>
      <w:r w:rsidR="00E05E8F" w:rsidRPr="00641DEB">
        <w:rPr>
          <w:rFonts w:ascii="Calibri" w:hAnsi="Calibri" w:cs="Calibri"/>
          <w:color w:val="000000" w:themeColor="text1"/>
          <w:sz w:val="24"/>
          <w:szCs w:val="24"/>
        </w:rPr>
        <w:t>ed a roll call, and the following people were present:</w:t>
      </w:r>
    </w:p>
    <w:p w14:paraId="2AD097A4" w14:textId="69C12AF7" w:rsidR="00E05E8F" w:rsidRPr="00641DEB" w:rsidRDefault="00E05E8F" w:rsidP="00A8760D">
      <w:pPr>
        <w:ind w:left="720"/>
        <w:rPr>
          <w:rFonts w:ascii="Calibri" w:hAnsi="Calibri" w:cs="Calibri"/>
          <w:color w:val="000000" w:themeColor="text1"/>
          <w:sz w:val="24"/>
          <w:szCs w:val="24"/>
        </w:rPr>
      </w:pPr>
      <w:r w:rsidRPr="00641DEB">
        <w:rPr>
          <w:rFonts w:ascii="Calibri" w:hAnsi="Calibri" w:cs="Calibri"/>
          <w:b/>
          <w:bCs/>
          <w:color w:val="000000" w:themeColor="text1"/>
          <w:sz w:val="24"/>
          <w:szCs w:val="24"/>
        </w:rPr>
        <w:t>SRC-B Members:</w:t>
      </w:r>
      <w:r w:rsidRPr="00641DEB">
        <w:rPr>
          <w:rFonts w:ascii="Calibri" w:hAnsi="Calibri" w:cs="Calibri"/>
          <w:color w:val="000000" w:themeColor="text1"/>
          <w:sz w:val="24"/>
          <w:szCs w:val="24"/>
        </w:rPr>
        <w:t xml:space="preserve"> S</w:t>
      </w:r>
      <w:r w:rsidR="00AB3582" w:rsidRPr="00641DEB">
        <w:rPr>
          <w:rFonts w:ascii="Calibri" w:hAnsi="Calibri" w:cs="Calibri"/>
          <w:color w:val="000000" w:themeColor="text1"/>
          <w:sz w:val="24"/>
          <w:szCs w:val="24"/>
        </w:rPr>
        <w:t>amantha Flax</w:t>
      </w:r>
      <w:r w:rsidRPr="00641DEB">
        <w:rPr>
          <w:rFonts w:ascii="Calibri" w:hAnsi="Calibri" w:cs="Calibri"/>
          <w:color w:val="000000" w:themeColor="text1"/>
          <w:sz w:val="24"/>
          <w:szCs w:val="24"/>
        </w:rPr>
        <w:t>,</w:t>
      </w:r>
      <w:r w:rsidR="00AB3582" w:rsidRPr="00641DEB">
        <w:rPr>
          <w:rFonts w:ascii="Calibri" w:hAnsi="Calibri" w:cs="Calibri"/>
          <w:color w:val="000000" w:themeColor="text1"/>
          <w:sz w:val="24"/>
          <w:szCs w:val="24"/>
        </w:rPr>
        <w:t xml:space="preserve"> </w:t>
      </w:r>
      <w:r w:rsidRPr="00641DEB">
        <w:rPr>
          <w:rFonts w:ascii="Calibri" w:hAnsi="Calibri" w:cs="Calibri"/>
          <w:color w:val="000000" w:themeColor="text1"/>
          <w:sz w:val="24"/>
          <w:szCs w:val="24"/>
        </w:rPr>
        <w:t>Chair</w:t>
      </w:r>
      <w:r w:rsidR="00AB3582" w:rsidRPr="00641DEB">
        <w:rPr>
          <w:rFonts w:ascii="Calibri" w:hAnsi="Calibri" w:cs="Calibri"/>
          <w:color w:val="000000" w:themeColor="text1"/>
          <w:sz w:val="24"/>
          <w:szCs w:val="24"/>
        </w:rPr>
        <w:t xml:space="preserve">; </w:t>
      </w:r>
      <w:r w:rsidR="009A4177" w:rsidRPr="00641DEB">
        <w:rPr>
          <w:rFonts w:ascii="Calibri" w:hAnsi="Calibri" w:cs="Calibri"/>
          <w:color w:val="000000" w:themeColor="text1"/>
          <w:sz w:val="24"/>
          <w:szCs w:val="24"/>
        </w:rPr>
        <w:t xml:space="preserve">Hannah Harriman, Vice Chair; </w:t>
      </w:r>
      <w:r w:rsidRPr="00641DEB">
        <w:rPr>
          <w:rFonts w:ascii="Calibri" w:hAnsi="Calibri" w:cs="Calibri"/>
          <w:color w:val="000000" w:themeColor="text1"/>
          <w:sz w:val="24"/>
          <w:szCs w:val="24"/>
        </w:rPr>
        <w:t>Paulo Castro; Diane Dohnalik;</w:t>
      </w:r>
      <w:r w:rsidR="007E44D4" w:rsidRPr="00641DEB">
        <w:rPr>
          <w:rFonts w:ascii="Calibri" w:hAnsi="Calibri" w:cs="Calibri"/>
          <w:color w:val="000000" w:themeColor="text1"/>
          <w:sz w:val="24"/>
          <w:szCs w:val="24"/>
        </w:rPr>
        <w:t xml:space="preserve"> </w:t>
      </w:r>
      <w:r w:rsidR="00F54920" w:rsidRPr="00641DEB">
        <w:rPr>
          <w:rFonts w:ascii="Calibri" w:hAnsi="Calibri" w:cs="Calibri"/>
          <w:color w:val="000000" w:themeColor="text1"/>
          <w:sz w:val="24"/>
          <w:szCs w:val="24"/>
        </w:rPr>
        <w:t xml:space="preserve">Frank Eller; </w:t>
      </w:r>
      <w:r w:rsidR="007E44D4" w:rsidRPr="00641DEB">
        <w:rPr>
          <w:rFonts w:ascii="Calibri" w:hAnsi="Calibri" w:cs="Calibri"/>
          <w:color w:val="000000" w:themeColor="text1"/>
          <w:sz w:val="24"/>
          <w:szCs w:val="24"/>
        </w:rPr>
        <w:t>Deborah Gleason</w:t>
      </w:r>
      <w:r w:rsidRPr="00641DEB">
        <w:rPr>
          <w:rFonts w:ascii="Calibri" w:hAnsi="Calibri" w:cs="Calibri"/>
          <w:color w:val="000000" w:themeColor="text1"/>
          <w:sz w:val="24"/>
          <w:szCs w:val="24"/>
        </w:rPr>
        <w:t>;</w:t>
      </w:r>
      <w:r w:rsidR="00F163DC" w:rsidRPr="00641DEB">
        <w:rPr>
          <w:rFonts w:ascii="Calibri" w:hAnsi="Calibri" w:cs="Calibri"/>
          <w:color w:val="000000" w:themeColor="text1"/>
          <w:sz w:val="24"/>
          <w:szCs w:val="24"/>
        </w:rPr>
        <w:t xml:space="preserve"> </w:t>
      </w:r>
      <w:r w:rsidRPr="00641DEB">
        <w:rPr>
          <w:rFonts w:ascii="Calibri" w:hAnsi="Calibri" w:cs="Calibri"/>
          <w:color w:val="000000" w:themeColor="text1"/>
          <w:sz w:val="24"/>
          <w:szCs w:val="24"/>
        </w:rPr>
        <w:t xml:space="preserve">Tom Heinl; </w:t>
      </w:r>
      <w:r w:rsidR="00F54920" w:rsidRPr="00641DEB">
        <w:rPr>
          <w:rFonts w:ascii="Calibri" w:hAnsi="Calibri" w:cs="Calibri"/>
          <w:color w:val="000000" w:themeColor="text1"/>
          <w:sz w:val="24"/>
          <w:szCs w:val="24"/>
        </w:rPr>
        <w:t xml:space="preserve">Thea Kramer; Kelly Lemke; </w:t>
      </w:r>
      <w:r w:rsidR="00F163DC" w:rsidRPr="00641DEB">
        <w:rPr>
          <w:rFonts w:ascii="Calibri" w:hAnsi="Calibri" w:cs="Calibri"/>
          <w:color w:val="000000" w:themeColor="text1"/>
          <w:sz w:val="24"/>
          <w:szCs w:val="24"/>
        </w:rPr>
        <w:t>Jeff Mihelich;</w:t>
      </w:r>
      <w:r w:rsidRPr="00641DEB">
        <w:rPr>
          <w:rFonts w:ascii="Calibri" w:hAnsi="Calibri" w:cs="Calibri"/>
          <w:color w:val="000000" w:themeColor="text1"/>
          <w:sz w:val="24"/>
          <w:szCs w:val="24"/>
        </w:rPr>
        <w:t xml:space="preserve"> Corbb </w:t>
      </w:r>
      <w:r w:rsidR="00D07AEE" w:rsidRPr="00641DEB">
        <w:rPr>
          <w:rFonts w:ascii="Calibri" w:hAnsi="Calibri" w:cs="Calibri"/>
          <w:color w:val="000000" w:themeColor="text1"/>
          <w:sz w:val="24"/>
          <w:szCs w:val="24"/>
        </w:rPr>
        <w:t>O’Connor</w:t>
      </w:r>
      <w:r w:rsidR="009A4177" w:rsidRPr="00641DEB">
        <w:rPr>
          <w:rFonts w:ascii="Calibri" w:hAnsi="Calibri" w:cs="Calibri"/>
          <w:color w:val="000000" w:themeColor="text1"/>
          <w:sz w:val="24"/>
          <w:szCs w:val="24"/>
        </w:rPr>
        <w:t xml:space="preserve"> and </w:t>
      </w:r>
      <w:r w:rsidRPr="00641DEB">
        <w:rPr>
          <w:rFonts w:ascii="Calibri" w:hAnsi="Calibri" w:cs="Calibri"/>
          <w:color w:val="000000" w:themeColor="text1"/>
          <w:sz w:val="24"/>
          <w:szCs w:val="24"/>
        </w:rPr>
        <w:t>Justin Salisbury</w:t>
      </w:r>
      <w:r w:rsidR="009A4177" w:rsidRPr="00641DEB">
        <w:rPr>
          <w:rFonts w:ascii="Calibri" w:hAnsi="Calibri" w:cs="Calibri"/>
          <w:color w:val="000000" w:themeColor="text1"/>
          <w:sz w:val="24"/>
          <w:szCs w:val="24"/>
        </w:rPr>
        <w:t>.</w:t>
      </w:r>
    </w:p>
    <w:p w14:paraId="4CF29CB4" w14:textId="05FD44FC" w:rsidR="00E05E8F" w:rsidRPr="00641DEB" w:rsidRDefault="00E05E8F" w:rsidP="00A8760D">
      <w:pPr>
        <w:ind w:left="720"/>
        <w:rPr>
          <w:rFonts w:ascii="Calibri" w:hAnsi="Calibri" w:cs="Calibri"/>
          <w:color w:val="000000" w:themeColor="text1"/>
          <w:sz w:val="24"/>
          <w:szCs w:val="24"/>
        </w:rPr>
      </w:pPr>
      <w:r w:rsidRPr="00641DEB">
        <w:rPr>
          <w:rFonts w:ascii="Calibri" w:hAnsi="Calibri" w:cs="Calibri"/>
          <w:b/>
          <w:bCs/>
          <w:color w:val="000000" w:themeColor="text1"/>
          <w:sz w:val="24"/>
          <w:szCs w:val="24"/>
        </w:rPr>
        <w:t>SSB Staff:</w:t>
      </w:r>
      <w:r w:rsidRPr="00641DEB">
        <w:rPr>
          <w:rFonts w:ascii="Calibri" w:hAnsi="Calibri" w:cs="Calibri"/>
          <w:color w:val="000000" w:themeColor="text1"/>
          <w:sz w:val="24"/>
          <w:szCs w:val="24"/>
        </w:rPr>
        <w:t xml:space="preserve"> </w:t>
      </w:r>
      <w:r w:rsidR="008F4F83" w:rsidRPr="00641DEB">
        <w:rPr>
          <w:rFonts w:ascii="Calibri" w:hAnsi="Calibri" w:cs="Calibri"/>
          <w:color w:val="000000" w:themeColor="text1"/>
          <w:sz w:val="24"/>
          <w:szCs w:val="24"/>
        </w:rPr>
        <w:t>Natasha Jerde</w:t>
      </w:r>
      <w:r w:rsidR="00F54920" w:rsidRPr="00641DEB">
        <w:rPr>
          <w:rFonts w:ascii="Calibri" w:hAnsi="Calibri" w:cs="Calibri"/>
          <w:color w:val="000000" w:themeColor="text1"/>
          <w:sz w:val="24"/>
          <w:szCs w:val="24"/>
        </w:rPr>
        <w:t>, Director</w:t>
      </w:r>
      <w:r w:rsidRPr="00641DEB">
        <w:rPr>
          <w:rFonts w:ascii="Calibri" w:hAnsi="Calibri" w:cs="Calibri"/>
          <w:color w:val="000000" w:themeColor="text1"/>
          <w:sz w:val="24"/>
          <w:szCs w:val="24"/>
        </w:rPr>
        <w:t xml:space="preserve">; Nyia Vang, SRC-B Staff Liaison; </w:t>
      </w:r>
      <w:r w:rsidR="00F54920" w:rsidRPr="00641DEB">
        <w:rPr>
          <w:rFonts w:ascii="Calibri" w:hAnsi="Calibri" w:cs="Calibri"/>
          <w:color w:val="000000" w:themeColor="text1"/>
          <w:sz w:val="24"/>
          <w:szCs w:val="24"/>
        </w:rPr>
        <w:t xml:space="preserve">Dave Andrews; </w:t>
      </w:r>
      <w:r w:rsidRPr="00641DEB">
        <w:rPr>
          <w:rFonts w:ascii="Calibri" w:hAnsi="Calibri" w:cs="Calibri"/>
          <w:color w:val="000000" w:themeColor="text1"/>
          <w:sz w:val="24"/>
          <w:szCs w:val="24"/>
        </w:rPr>
        <w:t xml:space="preserve">Jennifer Beilke; </w:t>
      </w:r>
      <w:r w:rsidR="00F54920" w:rsidRPr="00641DEB">
        <w:rPr>
          <w:rFonts w:ascii="Calibri" w:hAnsi="Calibri" w:cs="Calibri"/>
          <w:color w:val="000000" w:themeColor="text1"/>
          <w:sz w:val="24"/>
          <w:szCs w:val="24"/>
        </w:rPr>
        <w:t xml:space="preserve">Jon Benson; </w:t>
      </w:r>
      <w:r w:rsidR="00AB3582" w:rsidRPr="00641DEB">
        <w:rPr>
          <w:rFonts w:ascii="Calibri" w:hAnsi="Calibri" w:cs="Calibri"/>
          <w:color w:val="000000" w:themeColor="text1"/>
          <w:sz w:val="24"/>
          <w:szCs w:val="24"/>
        </w:rPr>
        <w:t xml:space="preserve">Isaac Hanninen; </w:t>
      </w:r>
      <w:r w:rsidR="009A4177" w:rsidRPr="00641DEB">
        <w:rPr>
          <w:rFonts w:ascii="Calibri" w:hAnsi="Calibri" w:cs="Calibri"/>
          <w:color w:val="000000" w:themeColor="text1"/>
          <w:sz w:val="24"/>
          <w:szCs w:val="24"/>
        </w:rPr>
        <w:t xml:space="preserve">Brianna Holeman; </w:t>
      </w:r>
      <w:r w:rsidR="00AB3582" w:rsidRPr="00641DEB">
        <w:rPr>
          <w:rFonts w:ascii="Calibri" w:hAnsi="Calibri" w:cs="Calibri"/>
          <w:color w:val="000000" w:themeColor="text1"/>
          <w:sz w:val="24"/>
          <w:szCs w:val="24"/>
        </w:rPr>
        <w:t>Susan Kusz;</w:t>
      </w:r>
      <w:r w:rsidRPr="00641DEB">
        <w:rPr>
          <w:rFonts w:ascii="Calibri" w:hAnsi="Calibri" w:cs="Calibri"/>
          <w:color w:val="000000" w:themeColor="text1"/>
          <w:sz w:val="24"/>
          <w:szCs w:val="24"/>
        </w:rPr>
        <w:t xml:space="preserve"> </w:t>
      </w:r>
      <w:r w:rsidR="009A4177" w:rsidRPr="00641DEB">
        <w:rPr>
          <w:rFonts w:ascii="Calibri" w:hAnsi="Calibri" w:cs="Calibri"/>
          <w:color w:val="000000" w:themeColor="text1"/>
          <w:sz w:val="24"/>
          <w:szCs w:val="24"/>
        </w:rPr>
        <w:t xml:space="preserve">Sheila Koenig; Lisa Larges and Lisa Rogers. </w:t>
      </w:r>
    </w:p>
    <w:p w14:paraId="77BD8611" w14:textId="48AD2524" w:rsidR="00CD2F0A" w:rsidRPr="00641DEB" w:rsidRDefault="00E05E8F" w:rsidP="00CF2DEB">
      <w:pPr>
        <w:ind w:left="720"/>
        <w:rPr>
          <w:rFonts w:ascii="Calibri" w:hAnsi="Calibri" w:cs="Calibri"/>
          <w:color w:val="000000" w:themeColor="text1"/>
          <w:sz w:val="24"/>
          <w:szCs w:val="24"/>
        </w:rPr>
      </w:pPr>
      <w:r w:rsidRPr="00641DEB">
        <w:rPr>
          <w:rFonts w:ascii="Calibri" w:hAnsi="Calibri" w:cs="Calibri"/>
          <w:b/>
          <w:bCs/>
          <w:color w:val="000000" w:themeColor="text1"/>
          <w:sz w:val="24"/>
          <w:szCs w:val="24"/>
        </w:rPr>
        <w:t>Members of the Audience:</w:t>
      </w:r>
      <w:r w:rsidRPr="00641DEB">
        <w:rPr>
          <w:rFonts w:ascii="Calibri" w:hAnsi="Calibri" w:cs="Calibri"/>
          <w:color w:val="000000" w:themeColor="text1"/>
          <w:sz w:val="24"/>
          <w:szCs w:val="24"/>
        </w:rPr>
        <w:t xml:space="preserve"> </w:t>
      </w:r>
      <w:r w:rsidR="00304F61" w:rsidRPr="00641DEB">
        <w:rPr>
          <w:rFonts w:ascii="Calibri" w:hAnsi="Calibri" w:cs="Calibri"/>
          <w:color w:val="000000" w:themeColor="text1"/>
          <w:sz w:val="24"/>
          <w:szCs w:val="24"/>
        </w:rPr>
        <w:t>Steve Jacobson</w:t>
      </w:r>
      <w:r w:rsidR="00112B45" w:rsidRPr="00641DEB">
        <w:rPr>
          <w:rFonts w:ascii="Calibri" w:hAnsi="Calibri" w:cs="Calibri"/>
          <w:color w:val="000000" w:themeColor="text1"/>
          <w:sz w:val="24"/>
          <w:szCs w:val="24"/>
        </w:rPr>
        <w:t xml:space="preserve">; </w:t>
      </w:r>
      <w:r w:rsidR="00304F61" w:rsidRPr="00641DEB">
        <w:rPr>
          <w:rFonts w:ascii="Calibri" w:hAnsi="Calibri" w:cs="Calibri"/>
          <w:color w:val="000000" w:themeColor="text1"/>
          <w:sz w:val="24"/>
          <w:szCs w:val="24"/>
        </w:rPr>
        <w:t>Cheylenna Salter</w:t>
      </w:r>
      <w:r w:rsidR="00112B45" w:rsidRPr="00641DEB">
        <w:rPr>
          <w:rFonts w:ascii="Calibri" w:hAnsi="Calibri" w:cs="Calibri"/>
          <w:color w:val="000000" w:themeColor="text1"/>
          <w:sz w:val="24"/>
          <w:szCs w:val="24"/>
        </w:rPr>
        <w:t xml:space="preserve">; Rocky Hart; </w:t>
      </w:r>
      <w:r w:rsidR="00304F61" w:rsidRPr="00641DEB">
        <w:rPr>
          <w:rFonts w:ascii="Calibri" w:hAnsi="Calibri" w:cs="Calibri"/>
          <w:color w:val="000000" w:themeColor="text1"/>
          <w:sz w:val="24"/>
          <w:szCs w:val="24"/>
        </w:rPr>
        <w:t>Sharon Monthei</w:t>
      </w:r>
      <w:r w:rsidR="00112B45" w:rsidRPr="00641DEB">
        <w:rPr>
          <w:rFonts w:ascii="Calibri" w:hAnsi="Calibri" w:cs="Calibri"/>
          <w:color w:val="000000" w:themeColor="text1"/>
          <w:sz w:val="24"/>
          <w:szCs w:val="24"/>
        </w:rPr>
        <w:t>; Jennifer Dunnam</w:t>
      </w:r>
      <w:r w:rsidR="00304F61" w:rsidRPr="00641DEB">
        <w:rPr>
          <w:rFonts w:ascii="Calibri" w:hAnsi="Calibri" w:cs="Calibri"/>
          <w:color w:val="000000" w:themeColor="text1"/>
          <w:sz w:val="24"/>
          <w:szCs w:val="24"/>
        </w:rPr>
        <w:t xml:space="preserve"> </w:t>
      </w:r>
      <w:r w:rsidR="00112B45" w:rsidRPr="00641DEB">
        <w:rPr>
          <w:rFonts w:ascii="Calibri" w:hAnsi="Calibri" w:cs="Calibri"/>
          <w:color w:val="000000" w:themeColor="text1"/>
          <w:sz w:val="24"/>
          <w:szCs w:val="24"/>
        </w:rPr>
        <w:t>and Judy Sanders.</w:t>
      </w:r>
    </w:p>
    <w:p w14:paraId="5454BB03" w14:textId="1387F77F" w:rsidR="00E05E8F" w:rsidRPr="00641DEB" w:rsidRDefault="00E05E8F" w:rsidP="00E05E8F">
      <w:pPr>
        <w:rPr>
          <w:rFonts w:ascii="Calibri" w:hAnsi="Calibri" w:cs="Calibri"/>
          <w:b/>
          <w:bCs/>
          <w:color w:val="000000" w:themeColor="text1"/>
          <w:sz w:val="24"/>
          <w:szCs w:val="24"/>
        </w:rPr>
      </w:pPr>
      <w:r w:rsidRPr="00641DEB">
        <w:rPr>
          <w:rFonts w:ascii="Calibri" w:hAnsi="Calibri" w:cs="Calibri"/>
          <w:b/>
          <w:bCs/>
          <w:color w:val="000000" w:themeColor="text1"/>
          <w:sz w:val="24"/>
          <w:szCs w:val="24"/>
        </w:rPr>
        <w:t>I</w:t>
      </w:r>
      <w:r w:rsidR="00F914C0" w:rsidRPr="00641DEB">
        <w:rPr>
          <w:rFonts w:ascii="Calibri" w:hAnsi="Calibri" w:cs="Calibri"/>
          <w:b/>
          <w:bCs/>
          <w:color w:val="000000" w:themeColor="text1"/>
          <w:sz w:val="24"/>
          <w:szCs w:val="24"/>
        </w:rPr>
        <w:t>I</w:t>
      </w:r>
      <w:r w:rsidRPr="00641DEB">
        <w:rPr>
          <w:rFonts w:ascii="Calibri" w:hAnsi="Calibri" w:cs="Calibri"/>
          <w:b/>
          <w:bCs/>
          <w:color w:val="000000" w:themeColor="text1"/>
          <w:sz w:val="24"/>
          <w:szCs w:val="24"/>
        </w:rPr>
        <w:t>I. Approval of Minutes</w:t>
      </w:r>
    </w:p>
    <w:p w14:paraId="519745BF" w14:textId="51B49CC8" w:rsidR="00E05E8F" w:rsidRDefault="00990C0E" w:rsidP="00E05E8F">
      <w:pPr>
        <w:rPr>
          <w:rFonts w:ascii="Calibri" w:eastAsia="Times New Roman" w:hAnsi="Calibri" w:cs="Calibri"/>
          <w:color w:val="000000" w:themeColor="text1"/>
          <w:kern w:val="0"/>
          <w:sz w:val="24"/>
          <w:szCs w:val="24"/>
          <w14:ligatures w14:val="none"/>
        </w:rPr>
      </w:pPr>
      <w:r w:rsidRPr="00641DEB">
        <w:rPr>
          <w:rFonts w:ascii="Calibri" w:hAnsi="Calibri" w:cs="Calibri"/>
          <w:color w:val="000000" w:themeColor="text1"/>
          <w:sz w:val="24"/>
          <w:szCs w:val="24"/>
        </w:rPr>
        <w:t xml:space="preserve">The Chair called for a motion to approve the minutes of the </w:t>
      </w:r>
      <w:r w:rsidR="00DF7B65" w:rsidRPr="00641DEB">
        <w:rPr>
          <w:rFonts w:ascii="Calibri" w:hAnsi="Calibri" w:cs="Calibri"/>
          <w:color w:val="000000" w:themeColor="text1"/>
          <w:sz w:val="24"/>
          <w:szCs w:val="24"/>
        </w:rPr>
        <w:t>November</w:t>
      </w:r>
      <w:r w:rsidR="00EA64ED" w:rsidRPr="00641DEB">
        <w:rPr>
          <w:rFonts w:ascii="Calibri" w:hAnsi="Calibri" w:cs="Calibri"/>
          <w:color w:val="000000" w:themeColor="text1"/>
          <w:sz w:val="24"/>
          <w:szCs w:val="24"/>
        </w:rPr>
        <w:t xml:space="preserve"> </w:t>
      </w:r>
      <w:r w:rsidR="00DF7B65" w:rsidRPr="00641DEB">
        <w:rPr>
          <w:rFonts w:ascii="Calibri" w:hAnsi="Calibri" w:cs="Calibri"/>
          <w:color w:val="000000" w:themeColor="text1"/>
          <w:sz w:val="24"/>
          <w:szCs w:val="24"/>
        </w:rPr>
        <w:t>10</w:t>
      </w:r>
      <w:r w:rsidR="002E330E" w:rsidRPr="00641DEB">
        <w:rPr>
          <w:rFonts w:ascii="Calibri" w:hAnsi="Calibri" w:cs="Calibri"/>
          <w:color w:val="000000" w:themeColor="text1"/>
          <w:sz w:val="24"/>
          <w:szCs w:val="24"/>
        </w:rPr>
        <w:t>, 2025,</w:t>
      </w:r>
      <w:r w:rsidRPr="00641DEB">
        <w:rPr>
          <w:rFonts w:ascii="Calibri" w:hAnsi="Calibri" w:cs="Calibri"/>
          <w:color w:val="000000" w:themeColor="text1"/>
          <w:sz w:val="24"/>
          <w:szCs w:val="24"/>
        </w:rPr>
        <w:t xml:space="preserve"> meeting</w:t>
      </w:r>
      <w:r w:rsidRPr="00112B45">
        <w:rPr>
          <w:rFonts w:ascii="Calibri" w:hAnsi="Calibri" w:cs="Calibri"/>
          <w:color w:val="000000" w:themeColor="text1"/>
          <w:sz w:val="24"/>
          <w:szCs w:val="24"/>
        </w:rPr>
        <w:t xml:space="preserve">. </w:t>
      </w:r>
      <w:r w:rsidR="00B043C2">
        <w:rPr>
          <w:rFonts w:ascii="Calibri" w:hAnsi="Calibri" w:cs="Calibri"/>
          <w:color w:val="000000" w:themeColor="text1"/>
          <w:sz w:val="24"/>
          <w:szCs w:val="24"/>
        </w:rPr>
        <w:t>Corbb O’Connor</w:t>
      </w:r>
      <w:r w:rsidRPr="00112B45">
        <w:rPr>
          <w:rFonts w:ascii="Calibri" w:hAnsi="Calibri" w:cs="Calibri"/>
          <w:color w:val="000000" w:themeColor="text1"/>
          <w:sz w:val="24"/>
          <w:szCs w:val="24"/>
        </w:rPr>
        <w:t xml:space="preserve"> moved for approval, and </w:t>
      </w:r>
      <w:r w:rsidR="000A2F7D" w:rsidRPr="00112B45">
        <w:rPr>
          <w:rFonts w:ascii="Calibri" w:hAnsi="Calibri" w:cs="Calibri"/>
          <w:color w:val="000000" w:themeColor="text1"/>
          <w:sz w:val="24"/>
          <w:szCs w:val="24"/>
        </w:rPr>
        <w:t>Jeff Mihelich</w:t>
      </w:r>
      <w:r w:rsidRPr="00112B45">
        <w:rPr>
          <w:rFonts w:ascii="Calibri" w:hAnsi="Calibri" w:cs="Calibri"/>
          <w:color w:val="000000" w:themeColor="text1"/>
          <w:sz w:val="24"/>
          <w:szCs w:val="24"/>
        </w:rPr>
        <w:t xml:space="preserve"> seconded</w:t>
      </w:r>
      <w:r w:rsidR="009C1794" w:rsidRPr="00112B45">
        <w:rPr>
          <w:rFonts w:ascii="Calibri" w:hAnsi="Calibri" w:cs="Calibri"/>
          <w:color w:val="000000" w:themeColor="text1"/>
          <w:sz w:val="24"/>
          <w:szCs w:val="24"/>
        </w:rPr>
        <w:t xml:space="preserve"> the motion</w:t>
      </w:r>
      <w:r w:rsidRPr="00112B45">
        <w:rPr>
          <w:rFonts w:ascii="Calibri" w:hAnsi="Calibri" w:cs="Calibri"/>
          <w:color w:val="000000" w:themeColor="text1"/>
          <w:sz w:val="24"/>
          <w:szCs w:val="24"/>
        </w:rPr>
        <w:t xml:space="preserve">. </w:t>
      </w:r>
      <w:r w:rsidR="00E51168" w:rsidRPr="00112B45">
        <w:rPr>
          <w:rFonts w:ascii="Calibri" w:eastAsia="Times New Roman" w:hAnsi="Calibri" w:cs="Calibri"/>
          <w:color w:val="000000" w:themeColor="text1"/>
          <w:kern w:val="0"/>
          <w:sz w:val="24"/>
          <w:szCs w:val="24"/>
          <w14:ligatures w14:val="none"/>
        </w:rPr>
        <w:t>The motion passed unanimously.</w:t>
      </w:r>
    </w:p>
    <w:p w14:paraId="3270EB86" w14:textId="5BAA5D25" w:rsidR="00641DEB" w:rsidRPr="00112B45" w:rsidRDefault="00641DEB" w:rsidP="00641DEB">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 xml:space="preserve">IV. </w:t>
      </w:r>
      <w:r>
        <w:rPr>
          <w:rFonts w:ascii="Calibri" w:hAnsi="Calibri" w:cs="Calibri"/>
          <w:b/>
          <w:bCs/>
          <w:color w:val="000000" w:themeColor="text1"/>
          <w:sz w:val="24"/>
          <w:szCs w:val="24"/>
        </w:rPr>
        <w:t xml:space="preserve">Work Authorization Task Force – Change of Chair </w:t>
      </w:r>
    </w:p>
    <w:p w14:paraId="07944ADC" w14:textId="3C7DD814" w:rsidR="00641DEB" w:rsidRPr="00641DEB" w:rsidRDefault="00641DEB" w:rsidP="00E05E8F">
      <w:pPr>
        <w:rPr>
          <w:rFonts w:ascii="Calibri" w:eastAsia="Times New Roman" w:hAnsi="Calibri" w:cs="Calibri"/>
          <w:color w:val="000000" w:themeColor="text1"/>
          <w:kern w:val="0"/>
          <w:sz w:val="24"/>
          <w:szCs w:val="24"/>
          <w14:ligatures w14:val="none"/>
        </w:rPr>
      </w:pPr>
      <w:r w:rsidRPr="00641DEB">
        <w:rPr>
          <w:rFonts w:ascii="Calibri" w:eastAsia="Times New Roman" w:hAnsi="Calibri" w:cs="Calibri"/>
          <w:color w:val="000000" w:themeColor="text1"/>
          <w:kern w:val="0"/>
          <w:sz w:val="24"/>
          <w:szCs w:val="24"/>
          <w14:ligatures w14:val="none"/>
        </w:rPr>
        <w:t xml:space="preserve">Corbb O’Connor provided updates to the Work Authorization Task Force and moved to appoint Briley </w:t>
      </w:r>
      <w:r w:rsidR="009E3942">
        <w:rPr>
          <w:rFonts w:ascii="Calibri" w:eastAsia="Times New Roman" w:hAnsi="Calibri" w:cs="Calibri"/>
          <w:color w:val="000000" w:themeColor="text1"/>
          <w:kern w:val="0"/>
          <w:sz w:val="24"/>
          <w:szCs w:val="24"/>
          <w14:ligatures w14:val="none"/>
        </w:rPr>
        <w:t xml:space="preserve">O’Connor </w:t>
      </w:r>
      <w:r w:rsidRPr="00641DEB">
        <w:rPr>
          <w:rFonts w:ascii="Calibri" w:eastAsia="Times New Roman" w:hAnsi="Calibri" w:cs="Calibri"/>
          <w:color w:val="000000" w:themeColor="text1"/>
          <w:kern w:val="0"/>
          <w:sz w:val="24"/>
          <w:szCs w:val="24"/>
          <w14:ligatures w14:val="none"/>
        </w:rPr>
        <w:t>as Chair. Frank Eller seconded the motion. The motion passed unanimously.</w:t>
      </w:r>
    </w:p>
    <w:p w14:paraId="335B9132" w14:textId="625718B5" w:rsidR="00E05E8F" w:rsidRPr="00112B45" w:rsidRDefault="00CF2DEB" w:rsidP="00E05E8F">
      <w:pPr>
        <w:rPr>
          <w:rFonts w:ascii="Calibri" w:hAnsi="Calibri" w:cs="Calibri"/>
          <w:b/>
          <w:bCs/>
          <w:color w:val="000000" w:themeColor="text1"/>
          <w:sz w:val="24"/>
          <w:szCs w:val="24"/>
        </w:rPr>
      </w:pPr>
      <w:r>
        <w:rPr>
          <w:rFonts w:ascii="Calibri" w:hAnsi="Calibri" w:cs="Calibri"/>
          <w:b/>
          <w:bCs/>
          <w:color w:val="000000" w:themeColor="text1"/>
          <w:sz w:val="24"/>
          <w:szCs w:val="24"/>
        </w:rPr>
        <w:t>V</w:t>
      </w:r>
      <w:r w:rsidR="00E05E8F" w:rsidRPr="00112B45">
        <w:rPr>
          <w:rFonts w:ascii="Calibri" w:hAnsi="Calibri" w:cs="Calibri"/>
          <w:b/>
          <w:bCs/>
          <w:color w:val="000000" w:themeColor="text1"/>
          <w:sz w:val="24"/>
          <w:szCs w:val="24"/>
        </w:rPr>
        <w:t xml:space="preserve">. </w:t>
      </w:r>
      <w:r w:rsidR="007266BA" w:rsidRPr="007266BA">
        <w:rPr>
          <w:rFonts w:ascii="Calibri" w:hAnsi="Calibri" w:cs="Calibri"/>
          <w:b/>
          <w:bCs/>
          <w:color w:val="000000" w:themeColor="text1"/>
          <w:sz w:val="24"/>
          <w:szCs w:val="24"/>
        </w:rPr>
        <w:t>Meeting Dates for the Next Calendar Year</w:t>
      </w:r>
    </w:p>
    <w:p w14:paraId="74F7A059" w14:textId="348325A4" w:rsidR="00633DCC" w:rsidRPr="00633DCC" w:rsidRDefault="00633DCC" w:rsidP="00633DCC">
      <w:pPr>
        <w:rPr>
          <w:rFonts w:ascii="Calibri" w:hAnsi="Calibri" w:cs="Calibri"/>
          <w:color w:val="000000" w:themeColor="text1"/>
          <w:sz w:val="24"/>
          <w:szCs w:val="24"/>
        </w:rPr>
      </w:pPr>
      <w:r w:rsidRPr="00633DCC">
        <w:rPr>
          <w:rFonts w:ascii="Calibri" w:hAnsi="Calibri" w:cs="Calibri"/>
          <w:color w:val="000000" w:themeColor="text1"/>
          <w:sz w:val="24"/>
          <w:szCs w:val="24"/>
        </w:rPr>
        <w:t>Chair Samantha Flax presented a proposal to establish</w:t>
      </w:r>
      <w:r w:rsidR="00C46FB4">
        <w:rPr>
          <w:rFonts w:ascii="Calibri" w:hAnsi="Calibri" w:cs="Calibri"/>
          <w:color w:val="000000" w:themeColor="text1"/>
          <w:sz w:val="24"/>
          <w:szCs w:val="24"/>
        </w:rPr>
        <w:t xml:space="preserve"> </w:t>
      </w:r>
      <w:r w:rsidRPr="00633DCC">
        <w:rPr>
          <w:rFonts w:ascii="Calibri" w:hAnsi="Calibri" w:cs="Calibri"/>
          <w:color w:val="000000" w:themeColor="text1"/>
          <w:sz w:val="24"/>
          <w:szCs w:val="24"/>
        </w:rPr>
        <w:t>meeting dates for calendar year 2026. She explained that after reviewing potential conflicts, including holidays and scheduling overlaps that occur on the first Thursday of even-numbered months, it was recommended that the Council meet on the second Thursday of even-numbered months to provide consistency. The proposed meeting dates were February 12, April 9, June 11, August 13, October 8, and December 10, 2026.</w:t>
      </w:r>
    </w:p>
    <w:p w14:paraId="5ACF5DBB" w14:textId="77777777" w:rsidR="00633DCC" w:rsidRPr="00633DCC" w:rsidRDefault="00633DCC" w:rsidP="00633DCC">
      <w:pPr>
        <w:rPr>
          <w:rFonts w:ascii="Calibri" w:hAnsi="Calibri" w:cs="Calibri"/>
          <w:color w:val="000000" w:themeColor="text1"/>
          <w:sz w:val="24"/>
          <w:szCs w:val="24"/>
        </w:rPr>
      </w:pPr>
      <w:r w:rsidRPr="00633DCC">
        <w:rPr>
          <w:rFonts w:ascii="Calibri" w:hAnsi="Calibri" w:cs="Calibri"/>
          <w:color w:val="000000" w:themeColor="text1"/>
          <w:sz w:val="24"/>
          <w:szCs w:val="24"/>
        </w:rPr>
        <w:lastRenderedPageBreak/>
        <w:t>A motion to approve the proposed 2026 meeting dates was made by Thea Kramer and seconded by Jeff Mihelich. During discussion, Corbb O’Connor inquired about potential conflicts with national conferences, including NCSRC, NCSAB, and CSAVR. Director Natasha Jerde reported that the spring conference was scheduled for the week of March 23 and that fall conference dates were anticipated in late October or early November. No conflicts with the proposed SRC-B meeting dates were identified.</w:t>
      </w:r>
    </w:p>
    <w:p w14:paraId="604BC23F" w14:textId="77777777" w:rsidR="00633DCC" w:rsidRPr="00633DCC" w:rsidRDefault="00633DCC" w:rsidP="00633DCC">
      <w:pPr>
        <w:rPr>
          <w:rFonts w:ascii="Calibri" w:hAnsi="Calibri" w:cs="Calibri"/>
          <w:color w:val="000000" w:themeColor="text1"/>
          <w:sz w:val="24"/>
          <w:szCs w:val="24"/>
        </w:rPr>
      </w:pPr>
      <w:r w:rsidRPr="00633DCC">
        <w:rPr>
          <w:rFonts w:ascii="Calibri" w:hAnsi="Calibri" w:cs="Calibri"/>
          <w:color w:val="000000" w:themeColor="text1"/>
          <w:sz w:val="24"/>
          <w:szCs w:val="24"/>
        </w:rPr>
        <w:t>The motion was put to a vote and passed by a majority, with all members present voting in favor. Chair Samantha Flax also voted in favor of the motion. The proposed 2026 SRC-B meeting dates were approved.</w:t>
      </w:r>
    </w:p>
    <w:p w14:paraId="286A67DC" w14:textId="425BB4AA" w:rsidR="008728C8" w:rsidRDefault="00F914C0"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V</w:t>
      </w:r>
      <w:r w:rsidR="00CF2DEB">
        <w:rPr>
          <w:rFonts w:ascii="Calibri" w:hAnsi="Calibri" w:cs="Calibri"/>
          <w:b/>
          <w:bCs/>
          <w:color w:val="000000" w:themeColor="text1"/>
          <w:sz w:val="24"/>
          <w:szCs w:val="24"/>
        </w:rPr>
        <w:t>I</w:t>
      </w:r>
      <w:r w:rsidR="00E05E8F" w:rsidRPr="00112B45">
        <w:rPr>
          <w:rFonts w:ascii="Calibri" w:hAnsi="Calibri" w:cs="Calibri"/>
          <w:b/>
          <w:bCs/>
          <w:color w:val="000000" w:themeColor="text1"/>
          <w:sz w:val="24"/>
          <w:szCs w:val="24"/>
        </w:rPr>
        <w:t xml:space="preserve">. </w:t>
      </w:r>
      <w:proofErr w:type="spellStart"/>
      <w:r w:rsidR="00633DCC">
        <w:rPr>
          <w:rFonts w:ascii="Calibri" w:hAnsi="Calibri" w:cs="Calibri"/>
          <w:b/>
          <w:bCs/>
          <w:color w:val="000000" w:themeColor="text1"/>
          <w:sz w:val="24"/>
          <w:szCs w:val="24"/>
        </w:rPr>
        <w:t>DeafBlind</w:t>
      </w:r>
      <w:proofErr w:type="spellEnd"/>
      <w:r w:rsidR="00633DCC">
        <w:rPr>
          <w:rFonts w:ascii="Calibri" w:hAnsi="Calibri" w:cs="Calibri"/>
          <w:b/>
          <w:bCs/>
          <w:color w:val="000000" w:themeColor="text1"/>
          <w:sz w:val="24"/>
          <w:szCs w:val="24"/>
        </w:rPr>
        <w:t xml:space="preserve"> Etiquette </w:t>
      </w:r>
      <w:r w:rsidR="00150975" w:rsidRPr="00112B45">
        <w:rPr>
          <w:rFonts w:ascii="Calibri" w:hAnsi="Calibri" w:cs="Calibri"/>
          <w:b/>
          <w:bCs/>
          <w:color w:val="000000" w:themeColor="text1"/>
          <w:sz w:val="24"/>
          <w:szCs w:val="24"/>
        </w:rPr>
        <w:t xml:space="preserve"> </w:t>
      </w:r>
      <w:r w:rsidR="00F163DC" w:rsidRPr="00112B45">
        <w:rPr>
          <w:rFonts w:ascii="Calibri" w:hAnsi="Calibri" w:cs="Calibri"/>
          <w:b/>
          <w:bCs/>
          <w:color w:val="000000" w:themeColor="text1"/>
          <w:sz w:val="24"/>
          <w:szCs w:val="24"/>
        </w:rPr>
        <w:t xml:space="preserve"> </w:t>
      </w:r>
      <w:r w:rsidR="002E330E" w:rsidRPr="00112B45">
        <w:rPr>
          <w:rFonts w:ascii="Calibri" w:hAnsi="Calibri" w:cs="Calibri"/>
          <w:b/>
          <w:bCs/>
          <w:color w:val="000000" w:themeColor="text1"/>
          <w:sz w:val="24"/>
          <w:szCs w:val="24"/>
        </w:rPr>
        <w:t xml:space="preserve"> </w:t>
      </w:r>
    </w:p>
    <w:p w14:paraId="0F72D397" w14:textId="77777777" w:rsidR="00633DCC" w:rsidRPr="00633DCC" w:rsidRDefault="00633DCC" w:rsidP="00633DCC">
      <w:pPr>
        <w:rPr>
          <w:rFonts w:ascii="Calibri" w:hAnsi="Calibri" w:cs="Calibri"/>
          <w:color w:val="000000" w:themeColor="text1"/>
          <w:sz w:val="24"/>
          <w:szCs w:val="24"/>
        </w:rPr>
      </w:pPr>
      <w:r w:rsidRPr="00633DCC">
        <w:rPr>
          <w:rFonts w:ascii="Calibri" w:hAnsi="Calibri" w:cs="Calibri"/>
          <w:color w:val="000000" w:themeColor="text1"/>
          <w:sz w:val="24"/>
          <w:szCs w:val="24"/>
        </w:rPr>
        <w:t xml:space="preserve">Chair Samantha Flax introduced Hannah Harriman to give a presentation on </w:t>
      </w:r>
      <w:proofErr w:type="spellStart"/>
      <w:r w:rsidRPr="00633DCC">
        <w:rPr>
          <w:rFonts w:ascii="Calibri" w:hAnsi="Calibri" w:cs="Calibri"/>
          <w:color w:val="000000" w:themeColor="text1"/>
          <w:sz w:val="24"/>
          <w:szCs w:val="24"/>
        </w:rPr>
        <w:t>DeafBlind</w:t>
      </w:r>
      <w:proofErr w:type="spellEnd"/>
      <w:r w:rsidRPr="00633DCC">
        <w:rPr>
          <w:rFonts w:ascii="Calibri" w:hAnsi="Calibri" w:cs="Calibri"/>
          <w:color w:val="000000" w:themeColor="text1"/>
          <w:sz w:val="24"/>
          <w:szCs w:val="24"/>
        </w:rPr>
        <w:t xml:space="preserve"> etiquette and inclusion. Hannah explained that </w:t>
      </w:r>
      <w:proofErr w:type="spellStart"/>
      <w:r w:rsidRPr="00633DCC">
        <w:rPr>
          <w:rFonts w:ascii="Calibri" w:hAnsi="Calibri" w:cs="Calibri"/>
          <w:color w:val="000000" w:themeColor="text1"/>
          <w:sz w:val="24"/>
          <w:szCs w:val="24"/>
        </w:rPr>
        <w:t>DeafBlindness</w:t>
      </w:r>
      <w:proofErr w:type="spellEnd"/>
      <w:r w:rsidRPr="00633DCC">
        <w:rPr>
          <w:rFonts w:ascii="Calibri" w:hAnsi="Calibri" w:cs="Calibri"/>
          <w:color w:val="000000" w:themeColor="text1"/>
          <w:sz w:val="24"/>
          <w:szCs w:val="24"/>
        </w:rPr>
        <w:t xml:space="preserve"> is a spectrum and that communication needs vary widely, so it is appropriate to ask individuals about their preferred communication methods and what supports work best for them. She emphasized being respectful and proactive with accessibility, including planning ahead for interpreters, allowing time for interpretation, and using clear language.</w:t>
      </w:r>
    </w:p>
    <w:p w14:paraId="432BF962" w14:textId="23387962" w:rsidR="00633DCC" w:rsidRPr="00633DCC" w:rsidRDefault="00633DCC" w:rsidP="00633DCC">
      <w:pPr>
        <w:rPr>
          <w:rFonts w:ascii="Calibri" w:hAnsi="Calibri" w:cs="Calibri"/>
          <w:color w:val="000000" w:themeColor="text1"/>
          <w:sz w:val="24"/>
          <w:szCs w:val="24"/>
        </w:rPr>
      </w:pPr>
      <w:r w:rsidRPr="00633DCC">
        <w:rPr>
          <w:rFonts w:ascii="Calibri" w:hAnsi="Calibri" w:cs="Calibri"/>
          <w:color w:val="000000" w:themeColor="text1"/>
          <w:sz w:val="24"/>
          <w:szCs w:val="24"/>
        </w:rPr>
        <w:t xml:space="preserve">Council members asked questions about how to make meetings and presentations more inclusive by default, including conducting brief access checks at the start (and after breaks) and creating space for people to request accommodations without being singled out. Rocky Hart shared additional </w:t>
      </w:r>
      <w:proofErr w:type="spellStart"/>
      <w:r w:rsidRPr="00633DCC">
        <w:rPr>
          <w:rFonts w:ascii="Calibri" w:hAnsi="Calibri" w:cs="Calibri"/>
          <w:color w:val="000000" w:themeColor="text1"/>
          <w:sz w:val="24"/>
          <w:szCs w:val="24"/>
        </w:rPr>
        <w:t>DeafBlind</w:t>
      </w:r>
      <w:proofErr w:type="spellEnd"/>
      <w:r w:rsidRPr="00633DCC">
        <w:rPr>
          <w:rFonts w:ascii="Calibri" w:hAnsi="Calibri" w:cs="Calibri"/>
          <w:color w:val="000000" w:themeColor="text1"/>
          <w:sz w:val="24"/>
          <w:szCs w:val="24"/>
        </w:rPr>
        <w:t xml:space="preserve"> perspective and supported using access checks in hybrid meetings. Kelly Lemke asked about the term “</w:t>
      </w:r>
      <w:proofErr w:type="spellStart"/>
      <w:r w:rsidRPr="00633DCC">
        <w:rPr>
          <w:rFonts w:ascii="Calibri" w:hAnsi="Calibri" w:cs="Calibri"/>
          <w:color w:val="000000" w:themeColor="text1"/>
          <w:sz w:val="24"/>
          <w:szCs w:val="24"/>
        </w:rPr>
        <w:t>DeafBlind</w:t>
      </w:r>
      <w:proofErr w:type="spellEnd"/>
      <w:r w:rsidRPr="00633DCC">
        <w:rPr>
          <w:rFonts w:ascii="Calibri" w:hAnsi="Calibri" w:cs="Calibri"/>
          <w:color w:val="000000" w:themeColor="text1"/>
          <w:sz w:val="24"/>
          <w:szCs w:val="24"/>
        </w:rPr>
        <w:t xml:space="preserve">,” and Hannah noted that it can include any combination of vision and hearing </w:t>
      </w:r>
      <w:r w:rsidR="00697B16" w:rsidRPr="00633DCC">
        <w:rPr>
          <w:rFonts w:ascii="Calibri" w:hAnsi="Calibri" w:cs="Calibri"/>
          <w:color w:val="000000" w:themeColor="text1"/>
          <w:sz w:val="24"/>
          <w:szCs w:val="24"/>
        </w:rPr>
        <w:t>loss,</w:t>
      </w:r>
      <w:r w:rsidRPr="00633DCC">
        <w:rPr>
          <w:rFonts w:ascii="Calibri" w:hAnsi="Calibri" w:cs="Calibri"/>
          <w:color w:val="000000" w:themeColor="text1"/>
          <w:sz w:val="24"/>
          <w:szCs w:val="24"/>
        </w:rPr>
        <w:t xml:space="preserve"> and that people may choose different identity language depending on context. Chair Flax thanked Hannah and encouraged ongoing learning and inclusive meeting practices.</w:t>
      </w:r>
    </w:p>
    <w:p w14:paraId="3833B071" w14:textId="532EC096" w:rsidR="00F163DC" w:rsidRDefault="00CD2F0A" w:rsidP="00F914C0">
      <w:pPr>
        <w:rPr>
          <w:rFonts w:ascii="Calibri" w:hAnsi="Calibri" w:cs="Calibri"/>
          <w:b/>
          <w:bCs/>
          <w:sz w:val="24"/>
          <w:szCs w:val="24"/>
        </w:rPr>
      </w:pPr>
      <w:r>
        <w:rPr>
          <w:rFonts w:ascii="Calibri" w:hAnsi="Calibri" w:cs="Calibri"/>
          <w:b/>
          <w:bCs/>
          <w:sz w:val="24"/>
          <w:szCs w:val="24"/>
        </w:rPr>
        <w:t>VI</w:t>
      </w:r>
      <w:r w:rsidR="00CF2DEB">
        <w:rPr>
          <w:rFonts w:ascii="Calibri" w:hAnsi="Calibri" w:cs="Calibri"/>
          <w:b/>
          <w:bCs/>
          <w:sz w:val="24"/>
          <w:szCs w:val="24"/>
        </w:rPr>
        <w:t>I</w:t>
      </w:r>
      <w:r w:rsidR="00F163DC" w:rsidRPr="002C0555">
        <w:rPr>
          <w:rFonts w:ascii="Calibri" w:hAnsi="Calibri" w:cs="Calibri"/>
          <w:b/>
          <w:bCs/>
          <w:sz w:val="24"/>
          <w:szCs w:val="24"/>
        </w:rPr>
        <w:t xml:space="preserve">. </w:t>
      </w:r>
      <w:r w:rsidR="00633DCC" w:rsidRPr="00633DCC">
        <w:rPr>
          <w:rFonts w:ascii="Arial" w:hAnsi="Arial" w:cs="Arial"/>
          <w:b/>
          <w:bCs/>
        </w:rPr>
        <w:t>Approval of Annual VR Effectiveness Report</w:t>
      </w:r>
      <w:r w:rsidR="00CB3329">
        <w:rPr>
          <w:rFonts w:ascii="Arial" w:hAnsi="Arial" w:cs="Arial"/>
          <w:b/>
          <w:bCs/>
        </w:rPr>
        <w:t xml:space="preserve"> and Annual Report </w:t>
      </w:r>
    </w:p>
    <w:p w14:paraId="4DE66DE2" w14:textId="77777777" w:rsidR="00CB3329" w:rsidRPr="00CB3329" w:rsidRDefault="00CB3329" w:rsidP="00CB3329">
      <w:pPr>
        <w:rPr>
          <w:rFonts w:ascii="Calibri" w:hAnsi="Calibri" w:cs="Calibri"/>
          <w:color w:val="000000" w:themeColor="text1"/>
          <w:sz w:val="24"/>
          <w:szCs w:val="24"/>
        </w:rPr>
      </w:pPr>
      <w:r w:rsidRPr="00CB3329">
        <w:rPr>
          <w:rFonts w:ascii="Calibri" w:hAnsi="Calibri" w:cs="Calibri"/>
          <w:color w:val="000000" w:themeColor="text1"/>
          <w:sz w:val="24"/>
          <w:szCs w:val="24"/>
        </w:rPr>
        <w:t>Chair Samantha Flax raised the item of approving reports and noted that the Council did not yet have the full reports available for review. She asked for an update on the status of the annual report and the VR Effectiveness Report. Staff clarified that the VR Effectiveness Report includes the customer satisfaction survey results and the Council’s goals and priorities, which had been reviewed and approved at the November meeting.</w:t>
      </w:r>
    </w:p>
    <w:p w14:paraId="1C12591C" w14:textId="35798511" w:rsidR="00CB3329" w:rsidRPr="00CB3329" w:rsidRDefault="00CB3329" w:rsidP="00CB3329">
      <w:pPr>
        <w:rPr>
          <w:rFonts w:ascii="Calibri" w:hAnsi="Calibri" w:cs="Calibri"/>
          <w:color w:val="000000" w:themeColor="text1"/>
          <w:sz w:val="24"/>
          <w:szCs w:val="24"/>
        </w:rPr>
      </w:pPr>
      <w:r w:rsidRPr="00CB3329">
        <w:rPr>
          <w:rFonts w:ascii="Calibri" w:hAnsi="Calibri" w:cs="Calibri"/>
          <w:color w:val="000000" w:themeColor="text1"/>
          <w:sz w:val="24"/>
          <w:szCs w:val="24"/>
        </w:rPr>
        <w:t>Lisa Larges</w:t>
      </w:r>
      <w:r w:rsidR="00FF08CD">
        <w:rPr>
          <w:rFonts w:ascii="Calibri" w:hAnsi="Calibri" w:cs="Calibri"/>
          <w:color w:val="000000" w:themeColor="text1"/>
          <w:sz w:val="24"/>
          <w:szCs w:val="24"/>
        </w:rPr>
        <w:t>, SSB staff</w:t>
      </w:r>
      <w:r w:rsidRPr="00CB3329">
        <w:rPr>
          <w:rFonts w:ascii="Calibri" w:hAnsi="Calibri" w:cs="Calibri"/>
          <w:color w:val="000000" w:themeColor="text1"/>
          <w:sz w:val="24"/>
          <w:szCs w:val="24"/>
        </w:rPr>
        <w:t xml:space="preserve"> provided an update, explaining that the approved sections had been incorporated and that the full annual report was currently with DEED Communications for design and preparation of an accessible version. She noted that the report would be shared with the Chair prior to publication and would be submitted to RSA and the Governor’s Office by the end of the month. Discussion followed regarding accessibility formats and universal design, with confirmation that the report would only be distributed in accessible formats.</w:t>
      </w:r>
    </w:p>
    <w:p w14:paraId="06F15121" w14:textId="77777777" w:rsidR="00CB3329" w:rsidRPr="00CB3329" w:rsidRDefault="00CB3329" w:rsidP="00CB3329">
      <w:pPr>
        <w:rPr>
          <w:rFonts w:ascii="Calibri" w:hAnsi="Calibri" w:cs="Calibri"/>
          <w:color w:val="000000" w:themeColor="text1"/>
          <w:sz w:val="24"/>
          <w:szCs w:val="24"/>
        </w:rPr>
      </w:pPr>
      <w:r w:rsidRPr="00CB3329">
        <w:rPr>
          <w:rFonts w:ascii="Calibri" w:hAnsi="Calibri" w:cs="Calibri"/>
          <w:color w:val="000000" w:themeColor="text1"/>
          <w:sz w:val="24"/>
          <w:szCs w:val="24"/>
        </w:rPr>
        <w:lastRenderedPageBreak/>
        <w:t>The Chair sought clarification on whether additional Council approval was required. It was agreed that the November vote approving the goals, priorities, and customer satisfaction components satisfied the Council’s approval requirement. With no objections raised, the Council agreed to proceed once the accessible version of the report is finalized.</w:t>
      </w:r>
    </w:p>
    <w:p w14:paraId="6E302548" w14:textId="439F2ABC" w:rsidR="00E05E8F" w:rsidRPr="00E05E8F" w:rsidRDefault="00CD2F0A" w:rsidP="00E05E8F">
      <w:pPr>
        <w:rPr>
          <w:rFonts w:ascii="Calibri" w:hAnsi="Calibri" w:cs="Calibri"/>
          <w:b/>
          <w:bCs/>
          <w:sz w:val="24"/>
          <w:szCs w:val="24"/>
        </w:rPr>
      </w:pPr>
      <w:r>
        <w:rPr>
          <w:rFonts w:ascii="Calibri" w:hAnsi="Calibri" w:cs="Calibri"/>
          <w:b/>
          <w:bCs/>
          <w:sz w:val="24"/>
          <w:szCs w:val="24"/>
        </w:rPr>
        <w:t>VII</w:t>
      </w:r>
      <w:r w:rsidR="00CF2DEB">
        <w:rPr>
          <w:rFonts w:ascii="Calibri" w:hAnsi="Calibri" w:cs="Calibri"/>
          <w:b/>
          <w:bCs/>
          <w:sz w:val="24"/>
          <w:szCs w:val="24"/>
        </w:rPr>
        <w:t>I</w:t>
      </w:r>
      <w:r w:rsidR="00E05E8F" w:rsidRPr="001E465D">
        <w:rPr>
          <w:rFonts w:ascii="Calibri" w:hAnsi="Calibri" w:cs="Calibri"/>
          <w:b/>
          <w:bCs/>
          <w:sz w:val="24"/>
          <w:szCs w:val="24"/>
        </w:rPr>
        <w:t>.</w:t>
      </w:r>
      <w:r w:rsidR="00E05E8F" w:rsidRPr="00E05E8F">
        <w:rPr>
          <w:rFonts w:ascii="Calibri" w:hAnsi="Calibri" w:cs="Calibri"/>
          <w:b/>
          <w:bCs/>
          <w:sz w:val="24"/>
          <w:szCs w:val="24"/>
        </w:rPr>
        <w:t xml:space="preserve"> Director’s Report</w:t>
      </w:r>
      <w:r w:rsidR="00990C0E" w:rsidRPr="00990C0E">
        <w:rPr>
          <w:rFonts w:ascii="Calibri" w:hAnsi="Calibri" w:cs="Calibri"/>
          <w:b/>
          <w:bCs/>
          <w:sz w:val="24"/>
          <w:szCs w:val="24"/>
        </w:rPr>
        <w:t xml:space="preserve"> </w:t>
      </w:r>
      <w:r w:rsidR="00990C0E" w:rsidRPr="00990C0E">
        <w:rPr>
          <w:rFonts w:ascii="Calibri" w:hAnsi="Calibri" w:cs="Calibri"/>
          <w:i/>
          <w:iCs/>
          <w:sz w:val="24"/>
          <w:szCs w:val="24"/>
        </w:rPr>
        <w:t>(full report included in transcript.)</w:t>
      </w:r>
    </w:p>
    <w:p w14:paraId="42679859" w14:textId="77777777" w:rsidR="00CB3329" w:rsidRPr="00CB3329" w:rsidRDefault="00CB3329" w:rsidP="00CB3329">
      <w:pPr>
        <w:rPr>
          <w:rFonts w:eastAsiaTheme="majorEastAsia" w:cstheme="minorHAnsi"/>
          <w:b/>
          <w:bCs/>
          <w:kern w:val="0"/>
          <w:sz w:val="24"/>
          <w:szCs w:val="24"/>
          <w14:ligatures w14:val="none"/>
        </w:rPr>
      </w:pPr>
      <w:r w:rsidRPr="00CB3329">
        <w:rPr>
          <w:rFonts w:eastAsiaTheme="majorEastAsia" w:cstheme="minorHAnsi"/>
          <w:b/>
          <w:bCs/>
          <w:kern w:val="0"/>
          <w:sz w:val="24"/>
          <w:szCs w:val="24"/>
          <w14:ligatures w14:val="none"/>
        </w:rPr>
        <w:t>Budget &amp; Finance</w:t>
      </w:r>
    </w:p>
    <w:p w14:paraId="1B4C64F4"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FY25 closed in stable condition overall, with some program deficits offset by underspending in other areas.</w:t>
      </w:r>
    </w:p>
    <w:p w14:paraId="5CC99737"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FY26 spending at 32.8%, below the 40% target for this point in the fiscal year.</w:t>
      </w:r>
    </w:p>
    <w:p w14:paraId="3CBB0A1F"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Case service spending in WDU is tracking below target following an unexpected spike last year.</w:t>
      </w:r>
    </w:p>
    <w:p w14:paraId="6E802BBD"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Federal continuing resolution through January enabled partial VR and OIB funding.</w:t>
      </w:r>
    </w:p>
    <w:p w14:paraId="461AE1C1"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Anticipated ~$260,000 cost-of-living increase to the VR federal award; state match requirements already addressed.</w:t>
      </w:r>
    </w:p>
    <w:p w14:paraId="105378C4"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Pre-ETS funds currently show a surplus of approximately $500,000.</w:t>
      </w:r>
    </w:p>
    <w:p w14:paraId="6D4CADE6" w14:textId="77777777" w:rsidR="00CB3329" w:rsidRPr="00CB3329" w:rsidRDefault="00CB3329" w:rsidP="00CB3329">
      <w:pPr>
        <w:numPr>
          <w:ilvl w:val="0"/>
          <w:numId w:val="32"/>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Ongoing concern regarding projected state deficit and potential impacts to state funding later in FY26.</w:t>
      </w:r>
    </w:p>
    <w:p w14:paraId="31B84153" w14:textId="77777777" w:rsidR="00CB3329" w:rsidRPr="00CB3329" w:rsidRDefault="00CB3329" w:rsidP="00CB3329">
      <w:pPr>
        <w:rPr>
          <w:rFonts w:eastAsiaTheme="majorEastAsia" w:cstheme="minorHAnsi"/>
          <w:b/>
          <w:bCs/>
          <w:kern w:val="0"/>
          <w:sz w:val="24"/>
          <w:szCs w:val="24"/>
          <w14:ligatures w14:val="none"/>
        </w:rPr>
      </w:pPr>
      <w:r w:rsidRPr="00CB3329">
        <w:rPr>
          <w:rFonts w:eastAsiaTheme="majorEastAsia" w:cstheme="minorHAnsi"/>
          <w:b/>
          <w:bCs/>
          <w:kern w:val="0"/>
          <w:sz w:val="24"/>
          <w:szCs w:val="24"/>
          <w14:ligatures w14:val="none"/>
        </w:rPr>
        <w:t>National &amp; Federal Updates</w:t>
      </w:r>
    </w:p>
    <w:p w14:paraId="04AECEDE" w14:textId="77777777" w:rsidR="00CB3329" w:rsidRPr="00CB3329" w:rsidRDefault="00CB3329" w:rsidP="00CB3329">
      <w:pPr>
        <w:numPr>
          <w:ilvl w:val="0"/>
          <w:numId w:val="33"/>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RSA and Special Education expected to transfer to the U.S. Department of Labor pending final Memorandum of Agreement.</w:t>
      </w:r>
    </w:p>
    <w:p w14:paraId="4142D997" w14:textId="77777777" w:rsidR="00CB3329" w:rsidRPr="00CB3329" w:rsidRDefault="00CB3329" w:rsidP="00CB3329">
      <w:pPr>
        <w:numPr>
          <w:ilvl w:val="0"/>
          <w:numId w:val="33"/>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CSAVR has proposed multiple placement options for RSA within DOL.</w:t>
      </w:r>
    </w:p>
    <w:p w14:paraId="3CA23F83" w14:textId="77777777" w:rsidR="00CB3329" w:rsidRPr="00CB3329" w:rsidRDefault="00CB3329" w:rsidP="00CB3329">
      <w:pPr>
        <w:numPr>
          <w:ilvl w:val="0"/>
          <w:numId w:val="33"/>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Federal budget negotiations remain unresolved; another continuing resolution is likely.</w:t>
      </w:r>
    </w:p>
    <w:p w14:paraId="376B4D45" w14:textId="77777777" w:rsidR="00CB3329" w:rsidRPr="00CB3329" w:rsidRDefault="00CB3329" w:rsidP="00CB3329">
      <w:pPr>
        <w:numPr>
          <w:ilvl w:val="0"/>
          <w:numId w:val="33"/>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Department of Defense seeking waiver of Randolph-Sheppard authority, raising concerns related to BEP operator oversight.</w:t>
      </w:r>
    </w:p>
    <w:p w14:paraId="2A803140" w14:textId="77777777" w:rsidR="00CB3329" w:rsidRPr="00CB3329" w:rsidRDefault="00CB3329" w:rsidP="00CB3329">
      <w:pPr>
        <w:rPr>
          <w:rFonts w:eastAsiaTheme="majorEastAsia" w:cstheme="minorHAnsi"/>
          <w:b/>
          <w:bCs/>
          <w:kern w:val="0"/>
          <w:sz w:val="24"/>
          <w:szCs w:val="24"/>
          <w14:ligatures w14:val="none"/>
        </w:rPr>
      </w:pPr>
      <w:r w:rsidRPr="00CB3329">
        <w:rPr>
          <w:rFonts w:eastAsiaTheme="majorEastAsia" w:cstheme="minorHAnsi"/>
          <w:b/>
          <w:bCs/>
          <w:kern w:val="0"/>
          <w:sz w:val="24"/>
          <w:szCs w:val="24"/>
          <w14:ligatures w14:val="none"/>
        </w:rPr>
        <w:t>Outreach &amp; Communications</w:t>
      </w:r>
    </w:p>
    <w:p w14:paraId="12EE2E48" w14:textId="77777777" w:rsidR="00CB3329" w:rsidRPr="00CB3329" w:rsidRDefault="00CB3329" w:rsidP="00CB3329">
      <w:pPr>
        <w:numPr>
          <w:ilvl w:val="0"/>
          <w:numId w:val="34"/>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Outreach activities since September included resource fairs, White Cane Awareness Day, interviews, and collaboration on reports and state planning documents.</w:t>
      </w:r>
    </w:p>
    <w:p w14:paraId="56724550" w14:textId="77777777" w:rsidR="00CB3329" w:rsidRPr="00CB3329" w:rsidRDefault="00CB3329" w:rsidP="00CB3329">
      <w:pPr>
        <w:numPr>
          <w:ilvl w:val="0"/>
          <w:numId w:val="34"/>
        </w:numPr>
        <w:rPr>
          <w:rFonts w:eastAsiaTheme="majorEastAsia" w:cstheme="minorHAnsi"/>
          <w:kern w:val="0"/>
          <w:sz w:val="24"/>
          <w:szCs w:val="24"/>
          <w14:ligatures w14:val="none"/>
        </w:rPr>
      </w:pPr>
      <w:proofErr w:type="spellStart"/>
      <w:r w:rsidRPr="00CB3329">
        <w:rPr>
          <w:rFonts w:eastAsiaTheme="majorEastAsia" w:cstheme="minorHAnsi"/>
          <w:kern w:val="0"/>
          <w:sz w:val="24"/>
          <w:szCs w:val="24"/>
          <w14:ligatures w14:val="none"/>
        </w:rPr>
        <w:t>DeafBlind</w:t>
      </w:r>
      <w:proofErr w:type="spellEnd"/>
      <w:r w:rsidRPr="00CB3329">
        <w:rPr>
          <w:rFonts w:eastAsiaTheme="majorEastAsia" w:cstheme="minorHAnsi"/>
          <w:kern w:val="0"/>
          <w:sz w:val="24"/>
          <w:szCs w:val="24"/>
          <w14:ligatures w14:val="none"/>
        </w:rPr>
        <w:t xml:space="preserve"> outreach efforts continue, with plans for staff training on </w:t>
      </w:r>
      <w:proofErr w:type="spellStart"/>
      <w:r w:rsidRPr="00CB3329">
        <w:rPr>
          <w:rFonts w:eastAsiaTheme="majorEastAsia" w:cstheme="minorHAnsi"/>
          <w:kern w:val="0"/>
          <w:sz w:val="24"/>
          <w:szCs w:val="24"/>
          <w14:ligatures w14:val="none"/>
        </w:rPr>
        <w:t>DeafBlind</w:t>
      </w:r>
      <w:proofErr w:type="spellEnd"/>
      <w:r w:rsidRPr="00CB3329">
        <w:rPr>
          <w:rFonts w:eastAsiaTheme="majorEastAsia" w:cstheme="minorHAnsi"/>
          <w:kern w:val="0"/>
          <w:sz w:val="24"/>
          <w:szCs w:val="24"/>
          <w14:ligatures w14:val="none"/>
        </w:rPr>
        <w:t xml:space="preserve"> etiquette and procurement of specialized front desk equipment.</w:t>
      </w:r>
    </w:p>
    <w:p w14:paraId="78DA0100" w14:textId="77777777" w:rsidR="00CB3329" w:rsidRPr="00CB3329" w:rsidRDefault="00CB3329" w:rsidP="00CB3329">
      <w:pPr>
        <w:rPr>
          <w:rFonts w:eastAsiaTheme="majorEastAsia" w:cstheme="minorHAnsi"/>
          <w:b/>
          <w:bCs/>
          <w:kern w:val="0"/>
          <w:sz w:val="24"/>
          <w:szCs w:val="24"/>
          <w14:ligatures w14:val="none"/>
        </w:rPr>
      </w:pPr>
      <w:r w:rsidRPr="00CB3329">
        <w:rPr>
          <w:rFonts w:eastAsiaTheme="majorEastAsia" w:cstheme="minorHAnsi"/>
          <w:b/>
          <w:bCs/>
          <w:kern w:val="0"/>
          <w:sz w:val="24"/>
          <w:szCs w:val="24"/>
          <w14:ligatures w14:val="none"/>
        </w:rPr>
        <w:t>Contracts &amp; Community Partnerships</w:t>
      </w:r>
    </w:p>
    <w:p w14:paraId="5E654F44" w14:textId="77777777" w:rsidR="00CB3329" w:rsidRPr="00CB3329" w:rsidRDefault="00CB3329" w:rsidP="00CB3329">
      <w:pPr>
        <w:numPr>
          <w:ilvl w:val="0"/>
          <w:numId w:val="35"/>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Community Partner RFP is under revision and not yet available for posting.</w:t>
      </w:r>
    </w:p>
    <w:p w14:paraId="6F9EBDB0" w14:textId="77777777" w:rsidR="00CB3329" w:rsidRPr="00CB3329" w:rsidRDefault="00CB3329" w:rsidP="00CB3329">
      <w:pPr>
        <w:numPr>
          <w:ilvl w:val="0"/>
          <w:numId w:val="35"/>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lastRenderedPageBreak/>
        <w:t>Monitoring reviews are current with no backlog.</w:t>
      </w:r>
    </w:p>
    <w:p w14:paraId="37E00EE9" w14:textId="77777777" w:rsidR="00CB3329" w:rsidRPr="00CB3329" w:rsidRDefault="00CB3329" w:rsidP="00CB3329">
      <w:pPr>
        <w:numPr>
          <w:ilvl w:val="0"/>
          <w:numId w:val="35"/>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Forums and Spotlight Cafés will shift to a revised format beginning January 2026.</w:t>
      </w:r>
    </w:p>
    <w:p w14:paraId="29A8D1CB" w14:textId="77777777" w:rsidR="00CB3329" w:rsidRPr="00CB3329" w:rsidRDefault="00CB3329" w:rsidP="00CB3329">
      <w:pPr>
        <w:numPr>
          <w:ilvl w:val="0"/>
          <w:numId w:val="35"/>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 xml:space="preserve">Updates to the Community Partner website and manual are underway, with training modules to be launched in </w:t>
      </w:r>
      <w:proofErr w:type="spellStart"/>
      <w:r w:rsidRPr="00CB3329">
        <w:rPr>
          <w:rFonts w:eastAsiaTheme="majorEastAsia" w:cstheme="minorHAnsi"/>
          <w:kern w:val="0"/>
          <w:sz w:val="24"/>
          <w:szCs w:val="24"/>
          <w14:ligatures w14:val="none"/>
        </w:rPr>
        <w:t>YesLMS</w:t>
      </w:r>
      <w:proofErr w:type="spellEnd"/>
      <w:r w:rsidRPr="00CB3329">
        <w:rPr>
          <w:rFonts w:eastAsiaTheme="majorEastAsia" w:cstheme="minorHAnsi"/>
          <w:kern w:val="0"/>
          <w:sz w:val="24"/>
          <w:szCs w:val="24"/>
          <w14:ligatures w14:val="none"/>
        </w:rPr>
        <w:t>.</w:t>
      </w:r>
    </w:p>
    <w:p w14:paraId="4C8527B8" w14:textId="77777777" w:rsidR="00CB3329" w:rsidRPr="00CB3329" w:rsidRDefault="00CB3329" w:rsidP="00CB3329">
      <w:pPr>
        <w:rPr>
          <w:rFonts w:eastAsiaTheme="majorEastAsia" w:cstheme="minorHAnsi"/>
          <w:b/>
          <w:bCs/>
          <w:kern w:val="0"/>
          <w:sz w:val="24"/>
          <w:szCs w:val="24"/>
          <w14:ligatures w14:val="none"/>
        </w:rPr>
      </w:pPr>
      <w:r w:rsidRPr="00CB3329">
        <w:rPr>
          <w:rFonts w:eastAsiaTheme="majorEastAsia" w:cstheme="minorHAnsi"/>
          <w:b/>
          <w:bCs/>
          <w:kern w:val="0"/>
          <w:sz w:val="24"/>
          <w:szCs w:val="24"/>
          <w14:ligatures w14:val="none"/>
        </w:rPr>
        <w:t>Program &amp; Unit Highlights</w:t>
      </w:r>
    </w:p>
    <w:p w14:paraId="2B51A8EB"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Audio Services experienced seasonal slowdown; increased activity expected after the new year.</w:t>
      </w:r>
    </w:p>
    <w:p w14:paraId="76CA0880"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Braille Unit implemented the KLAS database and continued serving K-12 students with transcription and textbook services.</w:t>
      </w:r>
    </w:p>
    <w:p w14:paraId="3FB4FB21"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Engineering and Radio Talking Book implemented automation, expanded archives, and began Perkins Braille Writer repairs.</w:t>
      </w:r>
    </w:p>
    <w:p w14:paraId="1D12F8BB"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Senior Services served 3,716 consumers in FFY25; referrals expected to increase after the holidays.</w:t>
      </w:r>
    </w:p>
    <w:p w14:paraId="7BDCEC4E"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Evolve Employment continues model development and planning for sustainability.</w:t>
      </w:r>
    </w:p>
    <w:p w14:paraId="65626C63"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Workforce Development focusing on counselor training and internal placement service improvements.</w:t>
      </w:r>
    </w:p>
    <w:p w14:paraId="0BE4FC24"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ERAF program reinstated in October 2025 and continues to support employer accommodations statewide.</w:t>
      </w:r>
    </w:p>
    <w:p w14:paraId="6AA9B350"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Pre-ETS programming remains active with college readiness workshops and peer ambassador engagement.</w:t>
      </w:r>
    </w:p>
    <w:p w14:paraId="0B50F3C9" w14:textId="77777777" w:rsidR="00CB3329" w:rsidRPr="00CB3329" w:rsidRDefault="00CB3329" w:rsidP="00CB3329">
      <w:pPr>
        <w:numPr>
          <w:ilvl w:val="0"/>
          <w:numId w:val="36"/>
        </w:numPr>
        <w:rPr>
          <w:rFonts w:eastAsiaTheme="majorEastAsia" w:cstheme="minorHAnsi"/>
          <w:kern w:val="0"/>
          <w:sz w:val="24"/>
          <w:szCs w:val="24"/>
          <w14:ligatures w14:val="none"/>
        </w:rPr>
      </w:pPr>
      <w:r w:rsidRPr="00CB3329">
        <w:rPr>
          <w:rFonts w:eastAsiaTheme="majorEastAsia" w:cstheme="minorHAnsi"/>
          <w:kern w:val="0"/>
          <w:sz w:val="24"/>
          <w:szCs w:val="24"/>
          <w14:ligatures w14:val="none"/>
        </w:rPr>
        <w:t>Business Enterprise Program reported retirements, ongoing rule updates, and exploration of expanded operations.</w:t>
      </w:r>
    </w:p>
    <w:p w14:paraId="2393FF67" w14:textId="166E0DE4" w:rsidR="00E05E8F" w:rsidRPr="00E05E8F" w:rsidRDefault="00CF2DEB" w:rsidP="00E05E8F">
      <w:pPr>
        <w:rPr>
          <w:rFonts w:ascii="Calibri" w:hAnsi="Calibri" w:cs="Calibri"/>
          <w:b/>
          <w:bCs/>
          <w:sz w:val="24"/>
          <w:szCs w:val="24"/>
        </w:rPr>
      </w:pPr>
      <w:r>
        <w:rPr>
          <w:rFonts w:ascii="Calibri" w:hAnsi="Calibri" w:cs="Calibri"/>
          <w:b/>
          <w:bCs/>
          <w:sz w:val="24"/>
          <w:szCs w:val="24"/>
        </w:rPr>
        <w:t>IX</w:t>
      </w:r>
      <w:r w:rsidR="00E05E8F" w:rsidRPr="00E05E8F">
        <w:rPr>
          <w:rFonts w:ascii="Calibri" w:hAnsi="Calibri" w:cs="Calibri"/>
          <w:b/>
          <w:bCs/>
          <w:sz w:val="24"/>
          <w:szCs w:val="24"/>
        </w:rPr>
        <w:t xml:space="preserve">. </w:t>
      </w:r>
      <w:r w:rsidR="00F914C0" w:rsidRPr="00990C0E">
        <w:rPr>
          <w:rFonts w:ascii="Calibri" w:hAnsi="Calibri" w:cs="Calibri"/>
          <w:b/>
          <w:bCs/>
          <w:sz w:val="24"/>
          <w:szCs w:val="24"/>
        </w:rPr>
        <w:t>Committee Reports</w:t>
      </w:r>
    </w:p>
    <w:p w14:paraId="740278F3" w14:textId="32E8AD50" w:rsidR="00990C0E" w:rsidRPr="00990C0E" w:rsidRDefault="00990C0E" w:rsidP="00990C0E">
      <w:pPr>
        <w:pStyle w:val="ListNumber2"/>
        <w:rPr>
          <w:rFonts w:ascii="Calibri" w:hAnsi="Calibri" w:cs="Calibri"/>
          <w:b/>
          <w:bCs/>
        </w:rPr>
      </w:pPr>
      <w:r w:rsidRPr="00990C0E">
        <w:rPr>
          <w:rFonts w:ascii="Calibri" w:hAnsi="Calibri" w:cs="Calibri"/>
          <w:b/>
          <w:bCs/>
        </w:rPr>
        <w:t>State Rehabilitation Council:</w:t>
      </w:r>
      <w:r w:rsidR="00DB3C7A">
        <w:rPr>
          <w:rFonts w:ascii="Calibri" w:hAnsi="Calibri" w:cs="Calibri"/>
          <w:b/>
          <w:bCs/>
        </w:rPr>
        <w:t xml:space="preserve"> </w:t>
      </w:r>
      <w:r w:rsidR="0040682D">
        <w:rPr>
          <w:rFonts w:ascii="Calibri" w:hAnsi="Calibri" w:cs="Calibri"/>
        </w:rPr>
        <w:t>no report was received.</w:t>
      </w:r>
    </w:p>
    <w:p w14:paraId="6981AE4A" w14:textId="77777777" w:rsidR="0040682D" w:rsidRPr="0040682D" w:rsidRDefault="00990C0E" w:rsidP="0040682D">
      <w:pPr>
        <w:pStyle w:val="ListNumber2"/>
      </w:pPr>
      <w:r w:rsidRPr="004A7F1F">
        <w:rPr>
          <w:b/>
          <w:bCs/>
        </w:rPr>
        <w:t>State Independent Living Council:</w:t>
      </w:r>
      <w:r w:rsidRPr="00990C0E">
        <w:t xml:space="preserve"> </w:t>
      </w:r>
      <w:r w:rsidR="0040682D" w:rsidRPr="0040682D">
        <w:t>Kelly Lemke reported that at the most recent MN SILC meeting, the Council received a presentation from the Minnesota Department of Human Rights and reviewed a civil rights survey currently under development. The Council also completed a program performance review.</w:t>
      </w:r>
    </w:p>
    <w:p w14:paraId="41264824" w14:textId="1B7FF22C" w:rsidR="00990C0E" w:rsidRDefault="0040682D" w:rsidP="0040682D">
      <w:pPr>
        <w:pStyle w:val="ListNumber2"/>
        <w:numPr>
          <w:ilvl w:val="0"/>
          <w:numId w:val="0"/>
        </w:numPr>
        <w:ind w:left="720"/>
      </w:pPr>
      <w:r w:rsidRPr="0040682D">
        <w:t>Lemke reported that two members will be attending the SILC Congress. In addition, the Council is creating a task force focused on collaboration with other councils and future training opportunities and is developing an intern position description.</w:t>
      </w:r>
    </w:p>
    <w:p w14:paraId="74AA55E8" w14:textId="2318C4F7" w:rsidR="00990C0E" w:rsidRDefault="00990C0E" w:rsidP="00990C0E">
      <w:pPr>
        <w:pStyle w:val="ListNumber2"/>
        <w:rPr>
          <w:rFonts w:ascii="Calibri" w:hAnsi="Calibri" w:cs="Calibri"/>
          <w:b/>
          <w:bCs/>
        </w:rPr>
      </w:pPr>
      <w:r w:rsidRPr="00990C0E">
        <w:rPr>
          <w:rFonts w:ascii="Calibri" w:hAnsi="Calibri" w:cs="Calibri"/>
          <w:b/>
          <w:bCs/>
        </w:rPr>
        <w:lastRenderedPageBreak/>
        <w:t xml:space="preserve">Communication Center Committee: </w:t>
      </w:r>
      <w:r w:rsidR="0040682D" w:rsidRPr="00DB3C7A">
        <w:rPr>
          <w:rFonts w:ascii="Calibri" w:hAnsi="Calibri" w:cs="Calibri"/>
        </w:rPr>
        <w:t xml:space="preserve">Jeff </w:t>
      </w:r>
      <w:r w:rsidR="00657D72">
        <w:rPr>
          <w:rFonts w:ascii="Calibri" w:hAnsi="Calibri" w:cs="Calibri"/>
        </w:rPr>
        <w:t xml:space="preserve">Mihelich </w:t>
      </w:r>
      <w:r w:rsidR="0040682D" w:rsidRPr="00DB3C7A">
        <w:rPr>
          <w:rFonts w:ascii="Calibri" w:hAnsi="Calibri" w:cs="Calibri"/>
        </w:rPr>
        <w:t>and Dave Andrews identified several potential dates for an upcoming meeting and shared those options via email with staff to determine availability. Once feedback is received, a meeting date will be finalized.</w:t>
      </w:r>
    </w:p>
    <w:p w14:paraId="778A5E5D" w14:textId="01BFB39A" w:rsidR="0040682D" w:rsidRPr="0040682D" w:rsidRDefault="00990C0E" w:rsidP="0040682D">
      <w:pPr>
        <w:pStyle w:val="ListNumber2"/>
      </w:pPr>
      <w:r w:rsidRPr="004A7F1F">
        <w:rPr>
          <w:b/>
          <w:bCs/>
        </w:rPr>
        <w:t>Community Partner Outcomes &amp; Measures Committee:</w:t>
      </w:r>
      <w:r w:rsidRPr="00990C0E">
        <w:t xml:space="preserve"> </w:t>
      </w:r>
      <w:r w:rsidR="0040682D" w:rsidRPr="0040682D">
        <w:t>A discussion occurred regarding the status of the committee’s annual report, specifically the Adjustment to Blindness Training (ATB) Satisfaction Survey results. It was clarified that the report had been completed and previously shared with the committee but had not been distributed more broadly.</w:t>
      </w:r>
    </w:p>
    <w:p w14:paraId="557FF547" w14:textId="7BE8E55C" w:rsidR="00990C0E" w:rsidRPr="00990C0E" w:rsidRDefault="0040682D" w:rsidP="0040682D">
      <w:pPr>
        <w:pStyle w:val="ListNumber2"/>
        <w:numPr>
          <w:ilvl w:val="0"/>
          <w:numId w:val="0"/>
        </w:numPr>
        <w:ind w:left="720"/>
      </w:pPr>
      <w:r w:rsidRPr="0040682D">
        <w:t>Staff noted that the ATB Satisfaction Survey report is typically reviewed annually by the full Council and is used as part of the State Plan development process. Susan Kusz confirmed that the report is complete and agreed to send it to Nyia Vang for distribution to Council members.</w:t>
      </w:r>
    </w:p>
    <w:p w14:paraId="6EE3A3B1" w14:textId="77777777" w:rsidR="00DB3C7A" w:rsidRPr="00DB3C7A" w:rsidRDefault="00990C0E" w:rsidP="00FE17F5">
      <w:pPr>
        <w:pStyle w:val="ListNumber2"/>
        <w:rPr>
          <w:rFonts w:ascii="Calibri" w:hAnsi="Calibri" w:cs="Calibri"/>
          <w:b/>
          <w:bCs/>
        </w:rPr>
      </w:pPr>
      <w:r w:rsidRPr="00DB3C7A">
        <w:rPr>
          <w:b/>
          <w:bCs/>
        </w:rPr>
        <w:t>Customer Satisfaction Goals and Priorities Committee:</w:t>
      </w:r>
      <w:r w:rsidRPr="00990C0E">
        <w:t xml:space="preserve"> </w:t>
      </w:r>
      <w:r w:rsidR="00DB3C7A" w:rsidRPr="00DB3C7A">
        <w:t>It was noted that a meeting will likely be scheduled in January or early February to review progress on the committee’s goals and priorities for the year. Staff will look for a time to convene the group after the new year.</w:t>
      </w:r>
    </w:p>
    <w:p w14:paraId="692B9092" w14:textId="77777777" w:rsidR="00DB3C7A" w:rsidRPr="00DB3C7A" w:rsidRDefault="00990C0E" w:rsidP="00DB3C7A">
      <w:pPr>
        <w:pStyle w:val="ListNumber2"/>
        <w:rPr>
          <w:rFonts w:ascii="Calibri" w:hAnsi="Calibri" w:cs="Calibri"/>
        </w:rPr>
      </w:pPr>
      <w:r w:rsidRPr="00DB3C7A">
        <w:rPr>
          <w:rFonts w:ascii="Calibri" w:hAnsi="Calibri" w:cs="Calibri"/>
          <w:b/>
          <w:bCs/>
        </w:rPr>
        <w:t xml:space="preserve">Deafblind Committee: </w:t>
      </w:r>
      <w:r w:rsidR="00DB3C7A" w:rsidRPr="00DB3C7A">
        <w:rPr>
          <w:rFonts w:ascii="Calibri" w:hAnsi="Calibri" w:cs="Calibri"/>
        </w:rPr>
        <w:t>Hannah Harriman provided an informal update. She reported that the committee last met on September 9 and had been meeting every other month. A planned November meeting did not occur due to scheduling confusion related to the Veterans Day federal holiday.</w:t>
      </w:r>
    </w:p>
    <w:p w14:paraId="67E1DBD4" w14:textId="4B662440" w:rsidR="00990C0E" w:rsidRPr="00DB3C7A" w:rsidRDefault="00DB3C7A" w:rsidP="0040682D">
      <w:pPr>
        <w:pStyle w:val="ListNumber2"/>
        <w:numPr>
          <w:ilvl w:val="0"/>
          <w:numId w:val="0"/>
        </w:numPr>
        <w:ind w:left="720"/>
        <w:rPr>
          <w:rFonts w:ascii="Calibri" w:hAnsi="Calibri" w:cs="Calibri"/>
        </w:rPr>
      </w:pPr>
      <w:r w:rsidRPr="00DB3C7A">
        <w:rPr>
          <w:rFonts w:ascii="Calibri" w:hAnsi="Calibri" w:cs="Calibri"/>
        </w:rPr>
        <w:t xml:space="preserve">Harriman noted that the committee has begun developing a new direction and vision. Previously, the committee focused on reviewing documents and advising SSB on language and terminology. The committee is now shifting toward greater outreach efforts, including collaboration with SSB on staff training and broader education related to </w:t>
      </w:r>
      <w:proofErr w:type="spellStart"/>
      <w:r w:rsidRPr="00DB3C7A">
        <w:rPr>
          <w:rFonts w:ascii="Calibri" w:hAnsi="Calibri" w:cs="Calibri"/>
        </w:rPr>
        <w:t>DeafBlindness</w:t>
      </w:r>
      <w:proofErr w:type="spellEnd"/>
      <w:r w:rsidRPr="00DB3C7A">
        <w:rPr>
          <w:rFonts w:ascii="Calibri" w:hAnsi="Calibri" w:cs="Calibri"/>
        </w:rPr>
        <w:t>. Harriman stated that her earlier presentation was part of this outreach and training effort.</w:t>
      </w:r>
    </w:p>
    <w:p w14:paraId="502561D9" w14:textId="02AD2BB0" w:rsidR="00990C0E" w:rsidRPr="00DB3C7A" w:rsidRDefault="00990C0E" w:rsidP="004A7F1F">
      <w:pPr>
        <w:pStyle w:val="ListNumber2"/>
      </w:pPr>
      <w:r w:rsidRPr="004A7F1F">
        <w:rPr>
          <w:b/>
          <w:bCs/>
        </w:rPr>
        <w:t>Diversity Equity and Inclusion Committee:</w:t>
      </w:r>
      <w:bookmarkStart w:id="0" w:name="_Hlk118803388"/>
      <w:bookmarkStart w:id="1" w:name="_Hlk113370906"/>
      <w:r w:rsidRPr="004A7F1F">
        <w:rPr>
          <w:b/>
          <w:bCs/>
        </w:rPr>
        <w:t xml:space="preserve"> </w:t>
      </w:r>
      <w:bookmarkEnd w:id="0"/>
      <w:bookmarkEnd w:id="1"/>
      <w:r w:rsidR="00DB3C7A" w:rsidRPr="00DB3C7A">
        <w:t>Justin Salisbury reported that much of the committee’s work is currently taking place behind the scenes. The committee is awaiting guidance and approval to begin more public-facing work and to formally convene. Members have had limited communication via email and are prepared to move forward once given the go-ahead. Chair Samantha Flax indicated she would follow up with the committee after the meeting to clarify next steps.</w:t>
      </w:r>
    </w:p>
    <w:p w14:paraId="66B7CCD1" w14:textId="77777777" w:rsidR="0040682D" w:rsidRPr="0040682D" w:rsidRDefault="00990C0E" w:rsidP="0040682D">
      <w:pPr>
        <w:pStyle w:val="ListNumber2"/>
      </w:pPr>
      <w:r w:rsidRPr="004A7F1F">
        <w:rPr>
          <w:b/>
          <w:bCs/>
        </w:rPr>
        <w:t xml:space="preserve">Employment Committee: </w:t>
      </w:r>
      <w:r w:rsidR="0040682D" w:rsidRPr="0040682D">
        <w:t xml:space="preserve">Harriman reported that at the committee’s most recent meeting on November 17, members discussed the importance of collecting qualitative </w:t>
      </w:r>
      <w:r w:rsidR="0040682D" w:rsidRPr="0040682D">
        <w:lastRenderedPageBreak/>
        <w:t>employment data, including customers’ personal experiences and perspectives on working with SSB. While quantitative data such as employment outcomes and case closures has been reviewed in the past, the committee emphasized that qualitative feedback provides important context and insight.</w:t>
      </w:r>
    </w:p>
    <w:p w14:paraId="34395062" w14:textId="77777777" w:rsidR="0040682D" w:rsidRPr="0040682D" w:rsidRDefault="0040682D" w:rsidP="0040682D">
      <w:pPr>
        <w:pStyle w:val="ListNumber2"/>
        <w:numPr>
          <w:ilvl w:val="0"/>
          <w:numId w:val="0"/>
        </w:numPr>
        <w:ind w:left="720"/>
      </w:pPr>
      <w:r w:rsidRPr="0040682D">
        <w:t>The committee is exploring methods for collecting this feedback in ways that ensure customer comfort, confidentiality, and trust, while also safeguarding personal information. Possible methods under consideration include Zoom meetings, email submissions, and written correspondence. The committee’s goal is to gather constructive feedback—both positive and areas for improvement—to inform program enhancements and customer experience.</w:t>
      </w:r>
    </w:p>
    <w:p w14:paraId="3FA37AC4" w14:textId="18D6ED52" w:rsidR="00990C0E" w:rsidRPr="0040682D" w:rsidRDefault="0040682D" w:rsidP="0040682D">
      <w:pPr>
        <w:pStyle w:val="ListNumber2"/>
        <w:numPr>
          <w:ilvl w:val="0"/>
          <w:numId w:val="0"/>
        </w:numPr>
        <w:ind w:left="720"/>
      </w:pPr>
      <w:r w:rsidRPr="0040682D">
        <w:t>Harriman reported that the next Employment Committee meeting is scheduled for December 15, during which the committee will focus on drafting communications and coordinating with SSB on data collection processes and safeguards.</w:t>
      </w:r>
    </w:p>
    <w:p w14:paraId="1B615016" w14:textId="77777777" w:rsidR="0040682D" w:rsidRPr="0040682D" w:rsidRDefault="00990C0E" w:rsidP="0040682D">
      <w:pPr>
        <w:pStyle w:val="ListNumber2"/>
        <w:rPr>
          <w:rFonts w:ascii="Calibri" w:hAnsi="Calibri" w:cs="Calibri"/>
        </w:rPr>
      </w:pPr>
      <w:r w:rsidRPr="00990C0E">
        <w:rPr>
          <w:rFonts w:ascii="Calibri" w:hAnsi="Calibri" w:cs="Calibri"/>
          <w:b/>
          <w:bCs/>
        </w:rPr>
        <w:t xml:space="preserve">Senior Services Committee: </w:t>
      </w:r>
      <w:r w:rsidR="0040682D" w:rsidRPr="0040682D">
        <w:rPr>
          <w:rFonts w:ascii="Calibri" w:hAnsi="Calibri" w:cs="Calibri"/>
        </w:rPr>
        <w:t>Kelly Lemke reported that the committee met prior to the SRC-B meeting and will continue meeting before SRC-B meetings from 3:30–4:30 p.m. going forward.</w:t>
      </w:r>
    </w:p>
    <w:p w14:paraId="7F4A1B74" w14:textId="77777777" w:rsidR="0040682D" w:rsidRPr="0040682D" w:rsidRDefault="0040682D" w:rsidP="0040682D">
      <w:pPr>
        <w:pStyle w:val="ListNumber2"/>
        <w:numPr>
          <w:ilvl w:val="0"/>
          <w:numId w:val="0"/>
        </w:numPr>
        <w:ind w:left="720"/>
        <w:rPr>
          <w:rFonts w:ascii="Calibri" w:hAnsi="Calibri" w:cs="Calibri"/>
        </w:rPr>
      </w:pPr>
      <w:r w:rsidRPr="0040682D">
        <w:rPr>
          <w:rFonts w:ascii="Calibri" w:hAnsi="Calibri" w:cs="Calibri"/>
        </w:rPr>
        <w:t>Lemke reported that Ed provided an update on the Senior Services Unit, noting that the program year ended in September and that 3,716 seniors were served. Minnesota typically ranks second nationally in the number of seniors served, following California, which was noted as a strong outcome relative to population size.</w:t>
      </w:r>
    </w:p>
    <w:p w14:paraId="590C2B92" w14:textId="77777777" w:rsidR="0040682D" w:rsidRPr="0040682D" w:rsidRDefault="0040682D" w:rsidP="0040682D">
      <w:pPr>
        <w:pStyle w:val="ListNumber2"/>
        <w:numPr>
          <w:ilvl w:val="0"/>
          <w:numId w:val="0"/>
        </w:numPr>
        <w:ind w:left="720"/>
        <w:rPr>
          <w:rFonts w:ascii="Calibri" w:hAnsi="Calibri" w:cs="Calibri"/>
        </w:rPr>
      </w:pPr>
      <w:r w:rsidRPr="0040682D">
        <w:rPr>
          <w:rFonts w:ascii="Calibri" w:hAnsi="Calibri" w:cs="Calibri"/>
        </w:rPr>
        <w:t>Ed also discussed financial challenges within the Senior Services Unit, including reductions in funding for materials and an increased focus on training activities. It was noted that while services often slow during the holiday season, January has historically been the busiest month for Senior Services referrals.</w:t>
      </w:r>
    </w:p>
    <w:p w14:paraId="42F078C0" w14:textId="6B6E2DA8" w:rsidR="0040682D" w:rsidRPr="0040682D" w:rsidRDefault="0040682D" w:rsidP="0040682D">
      <w:pPr>
        <w:pStyle w:val="ListNumber2"/>
        <w:numPr>
          <w:ilvl w:val="0"/>
          <w:numId w:val="0"/>
        </w:numPr>
        <w:ind w:left="720"/>
        <w:rPr>
          <w:rFonts w:ascii="Calibri" w:hAnsi="Calibri" w:cs="Calibri"/>
        </w:rPr>
      </w:pPr>
      <w:r w:rsidRPr="0040682D">
        <w:rPr>
          <w:rFonts w:ascii="Calibri" w:hAnsi="Calibri" w:cs="Calibri"/>
        </w:rPr>
        <w:t xml:space="preserve">Information was shared regarding an upcoming National Federation of the Blind (NFB) senior retreat scheduled for February 11–17. The retreat is open to individuals </w:t>
      </w:r>
      <w:r w:rsidR="001B2F90" w:rsidRPr="0040682D">
        <w:rPr>
          <w:rFonts w:ascii="Calibri" w:hAnsi="Calibri" w:cs="Calibri"/>
        </w:rPr>
        <w:t>aged</w:t>
      </w:r>
      <w:r w:rsidRPr="0040682D">
        <w:rPr>
          <w:rFonts w:ascii="Calibri" w:hAnsi="Calibri" w:cs="Calibri"/>
        </w:rPr>
        <w:t xml:space="preserve"> 50 and older who have experienced vision loss, with a cost of $50 per participant. Topics include cane travel, daily living skills, beginning Braille, organizational skills and tactile learning, assistive devices, cooking techniques, technology, and NFB Newsline.</w:t>
      </w:r>
    </w:p>
    <w:p w14:paraId="6CAC9224" w14:textId="196258A3" w:rsidR="00990C0E" w:rsidRPr="0040682D" w:rsidRDefault="0040682D" w:rsidP="0040682D">
      <w:pPr>
        <w:pStyle w:val="ListNumber2"/>
        <w:numPr>
          <w:ilvl w:val="0"/>
          <w:numId w:val="0"/>
        </w:numPr>
        <w:ind w:left="720"/>
        <w:rPr>
          <w:rFonts w:ascii="Calibri" w:hAnsi="Calibri" w:cs="Calibri"/>
        </w:rPr>
      </w:pPr>
      <w:r w:rsidRPr="0040682D">
        <w:rPr>
          <w:rFonts w:ascii="Calibri" w:hAnsi="Calibri" w:cs="Calibri"/>
        </w:rPr>
        <w:t xml:space="preserve">Lemke reported that the committee plans to reach out to Stacy </w:t>
      </w:r>
      <w:proofErr w:type="spellStart"/>
      <w:r w:rsidRPr="0040682D">
        <w:rPr>
          <w:rFonts w:ascii="Calibri" w:hAnsi="Calibri" w:cs="Calibri"/>
        </w:rPr>
        <w:t>Shamblott</w:t>
      </w:r>
      <w:proofErr w:type="spellEnd"/>
      <w:r w:rsidRPr="0040682D">
        <w:rPr>
          <w:rFonts w:ascii="Calibri" w:hAnsi="Calibri" w:cs="Calibri"/>
        </w:rPr>
        <w:t xml:space="preserve"> to explore a potential presentation from Aging Eyes at a future meeting.</w:t>
      </w:r>
    </w:p>
    <w:p w14:paraId="36F81433" w14:textId="4837958D" w:rsidR="00E14F61" w:rsidRPr="00DB061F" w:rsidRDefault="00990C0E" w:rsidP="00DB061F">
      <w:pPr>
        <w:pStyle w:val="ListNumber2"/>
        <w:rPr>
          <w:rFonts w:ascii="Calibri" w:hAnsi="Calibri" w:cs="Calibri"/>
        </w:rPr>
      </w:pPr>
      <w:r w:rsidRPr="00990C0E">
        <w:rPr>
          <w:rFonts w:ascii="Calibri" w:hAnsi="Calibri" w:cs="Calibri"/>
          <w:b/>
          <w:bCs/>
        </w:rPr>
        <w:t>Transition Committee Report:</w:t>
      </w:r>
      <w:r w:rsidRPr="00990C0E">
        <w:rPr>
          <w:rFonts w:ascii="Calibri" w:hAnsi="Calibri" w:cs="Calibri"/>
        </w:rPr>
        <w:t xml:space="preserve"> </w:t>
      </w:r>
      <w:r w:rsidR="00545D19">
        <w:rPr>
          <w:rFonts w:ascii="Calibri" w:hAnsi="Calibri" w:cs="Calibri"/>
        </w:rPr>
        <w:t xml:space="preserve">no report was received. </w:t>
      </w:r>
    </w:p>
    <w:p w14:paraId="4BF36DEA" w14:textId="3B8D5A2E" w:rsidR="00F914C0" w:rsidRDefault="00CF2DEB" w:rsidP="00E05E8F">
      <w:pPr>
        <w:rPr>
          <w:rFonts w:ascii="Calibri" w:hAnsi="Calibri" w:cs="Calibri"/>
          <w:b/>
          <w:bCs/>
          <w:sz w:val="24"/>
          <w:szCs w:val="24"/>
        </w:rPr>
      </w:pPr>
      <w:r>
        <w:rPr>
          <w:rFonts w:ascii="Calibri" w:hAnsi="Calibri" w:cs="Calibri"/>
          <w:b/>
          <w:bCs/>
          <w:sz w:val="24"/>
          <w:szCs w:val="24"/>
        </w:rPr>
        <w:t>X</w:t>
      </w:r>
      <w:r w:rsidR="00F914C0" w:rsidRPr="00990C0E">
        <w:rPr>
          <w:rFonts w:ascii="Calibri" w:hAnsi="Calibri" w:cs="Calibri"/>
          <w:b/>
          <w:bCs/>
          <w:sz w:val="24"/>
          <w:szCs w:val="24"/>
        </w:rPr>
        <w:t xml:space="preserve">. </w:t>
      </w:r>
      <w:r w:rsidR="00990C0E" w:rsidRPr="00990C0E">
        <w:rPr>
          <w:rFonts w:ascii="Calibri" w:hAnsi="Calibri" w:cs="Calibri"/>
          <w:b/>
          <w:bCs/>
          <w:sz w:val="24"/>
          <w:szCs w:val="24"/>
        </w:rPr>
        <w:t xml:space="preserve">Public Comment </w:t>
      </w:r>
    </w:p>
    <w:p w14:paraId="41DE126F" w14:textId="1B7B4592" w:rsidR="005B07BB" w:rsidRPr="005B07BB" w:rsidRDefault="005B07BB" w:rsidP="00E05E8F">
      <w:pPr>
        <w:rPr>
          <w:rFonts w:ascii="Calibri" w:hAnsi="Calibri" w:cs="Calibri"/>
          <w:sz w:val="24"/>
          <w:szCs w:val="24"/>
        </w:rPr>
      </w:pPr>
      <w:r w:rsidRPr="005B07BB">
        <w:rPr>
          <w:rFonts w:ascii="Calibri" w:hAnsi="Calibri" w:cs="Calibri"/>
          <w:sz w:val="24"/>
          <w:szCs w:val="24"/>
        </w:rPr>
        <w:lastRenderedPageBreak/>
        <w:t>No public comment.</w:t>
      </w:r>
    </w:p>
    <w:p w14:paraId="75DF13A0" w14:textId="38C95A86" w:rsidR="00990C0E" w:rsidRPr="00E51168" w:rsidRDefault="00CD2F0A" w:rsidP="00E51168">
      <w:pPr>
        <w:rPr>
          <w:rFonts w:ascii="Calibri" w:hAnsi="Calibri" w:cs="Calibri"/>
          <w:b/>
          <w:bCs/>
          <w:sz w:val="24"/>
          <w:szCs w:val="24"/>
        </w:rPr>
      </w:pPr>
      <w:r>
        <w:rPr>
          <w:rFonts w:ascii="Calibri" w:hAnsi="Calibri" w:cs="Calibri"/>
          <w:b/>
          <w:bCs/>
          <w:sz w:val="24"/>
          <w:szCs w:val="24"/>
        </w:rPr>
        <w:t>X</w:t>
      </w:r>
      <w:r w:rsidR="00CF2DEB">
        <w:rPr>
          <w:rFonts w:ascii="Calibri" w:hAnsi="Calibri" w:cs="Calibri"/>
          <w:b/>
          <w:bCs/>
          <w:sz w:val="24"/>
          <w:szCs w:val="24"/>
        </w:rPr>
        <w:t>I</w:t>
      </w:r>
      <w:r w:rsidR="00990C0E" w:rsidRPr="00E51168">
        <w:rPr>
          <w:rFonts w:ascii="Calibri" w:hAnsi="Calibri" w:cs="Calibri"/>
          <w:b/>
          <w:bCs/>
          <w:sz w:val="24"/>
          <w:szCs w:val="24"/>
        </w:rPr>
        <w:t>. Adjournment</w:t>
      </w:r>
    </w:p>
    <w:p w14:paraId="1B21570F" w14:textId="616C5BF2" w:rsidR="00990C0E" w:rsidRPr="00990C0E" w:rsidRDefault="00000000" w:rsidP="00990C0E">
      <w:pPr>
        <w:rPr>
          <w:rFonts w:ascii="Calibri" w:hAnsi="Calibri" w:cs="Calibri"/>
          <w:sz w:val="24"/>
          <w:szCs w:val="24"/>
        </w:rPr>
      </w:pPr>
      <w:sdt>
        <w:sdtPr>
          <w:rPr>
            <w:rFonts w:ascii="Calibri" w:hAnsi="Calibri" w:cs="Calibri"/>
            <w:sz w:val="24"/>
            <w:szCs w:val="24"/>
          </w:rPr>
          <w:alias w:val="Facilitator name:"/>
          <w:tag w:val="Facilitator name:"/>
          <w:id w:val="-1874911055"/>
          <w:placeholder>
            <w:docPart w:val="BA241A25EC634CA8AD14369F0486BC5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45D19">
            <w:rPr>
              <w:rFonts w:ascii="Calibri" w:hAnsi="Calibri" w:cs="Calibri"/>
              <w:sz w:val="24"/>
              <w:szCs w:val="24"/>
            </w:rPr>
            <w:t>Samantha Flax</w:t>
          </w:r>
        </w:sdtContent>
      </w:sdt>
      <w:r w:rsidR="00990C0E" w:rsidRPr="00990C0E">
        <w:rPr>
          <w:rFonts w:ascii="Calibri" w:hAnsi="Calibri" w:cs="Calibri"/>
          <w:sz w:val="24"/>
          <w:szCs w:val="24"/>
        </w:rPr>
        <w:t xml:space="preserve"> adjourned the meeting at 8:</w:t>
      </w:r>
      <w:r w:rsidR="00545D19">
        <w:rPr>
          <w:rFonts w:ascii="Calibri" w:hAnsi="Calibri" w:cs="Calibri"/>
          <w:sz w:val="24"/>
          <w:szCs w:val="24"/>
        </w:rPr>
        <w:t>15</w:t>
      </w:r>
      <w:r w:rsidR="00990C0E" w:rsidRPr="00990C0E">
        <w:rPr>
          <w:rFonts w:ascii="Calibri" w:hAnsi="Calibri" w:cs="Calibri"/>
          <w:sz w:val="24"/>
          <w:szCs w:val="24"/>
        </w:rPr>
        <w:t xml:space="preserve"> p.m.</w:t>
      </w:r>
    </w:p>
    <w:p w14:paraId="6915A0F5" w14:textId="65B6684C" w:rsidR="00990C0E" w:rsidRPr="00AC773D" w:rsidRDefault="00990C0E" w:rsidP="00990C0E">
      <w:pPr>
        <w:pStyle w:val="ListParagraph"/>
        <w:numPr>
          <w:ilvl w:val="0"/>
          <w:numId w:val="9"/>
        </w:numPr>
        <w:spacing w:after="200" w:line="276" w:lineRule="auto"/>
        <w:ind w:left="810" w:hanging="450"/>
        <w:rPr>
          <w:rFonts w:ascii="Calibri" w:hAnsi="Calibri" w:cs="Calibri"/>
          <w:sz w:val="24"/>
          <w:szCs w:val="24"/>
        </w:rPr>
      </w:pPr>
      <w:r w:rsidRPr="00AC773D">
        <w:rPr>
          <w:rFonts w:ascii="Calibri" w:hAnsi="Calibri" w:cs="Calibri"/>
          <w:sz w:val="24"/>
          <w:szCs w:val="24"/>
        </w:rPr>
        <w:t xml:space="preserve">A motion to adjourn the meeting was made by </w:t>
      </w:r>
      <w:r w:rsidR="005B0E41">
        <w:rPr>
          <w:rFonts w:ascii="Calibri" w:hAnsi="Calibri" w:cs="Calibri"/>
          <w:sz w:val="24"/>
          <w:szCs w:val="24"/>
        </w:rPr>
        <w:t>Jeff Mihelich</w:t>
      </w:r>
      <w:r w:rsidRPr="00AC773D">
        <w:rPr>
          <w:rFonts w:ascii="Calibri" w:hAnsi="Calibri" w:cs="Calibri"/>
          <w:sz w:val="24"/>
          <w:szCs w:val="24"/>
        </w:rPr>
        <w:t xml:space="preserve"> and seconded by </w:t>
      </w:r>
      <w:r w:rsidR="00AC773D" w:rsidRPr="00AC773D">
        <w:rPr>
          <w:rFonts w:ascii="Calibri" w:hAnsi="Calibri" w:cs="Calibri"/>
          <w:sz w:val="24"/>
          <w:szCs w:val="24"/>
        </w:rPr>
        <w:t>Corbb O’Connor.</w:t>
      </w:r>
      <w:r w:rsidRPr="00AC773D">
        <w:rPr>
          <w:rFonts w:ascii="Calibri" w:hAnsi="Calibri" w:cs="Calibri"/>
          <w:sz w:val="24"/>
          <w:szCs w:val="24"/>
        </w:rPr>
        <w:t xml:space="preserve"> The motion passed unanimously.</w:t>
      </w:r>
    </w:p>
    <w:p w14:paraId="7DCCC4EC" w14:textId="77777777" w:rsidR="00990C0E" w:rsidRPr="00990C0E" w:rsidRDefault="00000000" w:rsidP="00990C0E">
      <w:pPr>
        <w:rPr>
          <w:rFonts w:ascii="Calibri" w:hAnsi="Calibri" w:cs="Calibri"/>
          <w:sz w:val="24"/>
          <w:szCs w:val="24"/>
        </w:rPr>
      </w:pPr>
      <w:sdt>
        <w:sdtPr>
          <w:rPr>
            <w:rFonts w:ascii="Calibri" w:hAnsi="Calibri" w:cs="Calibri"/>
            <w:sz w:val="24"/>
            <w:szCs w:val="24"/>
          </w:rPr>
          <w:alias w:val="Minutes submitted by:"/>
          <w:tag w:val="Minutes submitted by:"/>
          <w:id w:val="915436728"/>
          <w:placeholder>
            <w:docPart w:val="9F3C0E79376B4437A8CBBA0A09D3657F"/>
          </w:placeholder>
          <w:temporary/>
          <w:showingPlcHdr/>
          <w15:appearance w15:val="hidden"/>
        </w:sdtPr>
        <w:sdtContent>
          <w:r w:rsidR="00990C0E" w:rsidRPr="00990C0E">
            <w:rPr>
              <w:rFonts w:ascii="Calibri" w:hAnsi="Calibri" w:cs="Calibri"/>
              <w:sz w:val="24"/>
              <w:szCs w:val="24"/>
            </w:rPr>
            <w:t>Minutes submitted by</w:t>
          </w:r>
        </w:sdtContent>
      </w:sdt>
      <w:r w:rsidR="00990C0E" w:rsidRPr="00990C0E">
        <w:rPr>
          <w:rFonts w:ascii="Calibri" w:hAnsi="Calibri" w:cs="Calibri"/>
          <w:sz w:val="24"/>
          <w:szCs w:val="24"/>
        </w:rPr>
        <w:t xml:space="preserve">:  Nyia Vang </w:t>
      </w:r>
    </w:p>
    <w:p w14:paraId="67F462B8" w14:textId="72F727EB" w:rsidR="00F26EEF" w:rsidRPr="003E7D90" w:rsidRDefault="00000000">
      <w:pPr>
        <w:rPr>
          <w:rFonts w:ascii="Calibri" w:hAnsi="Calibri" w:cs="Calibri"/>
          <w:sz w:val="24"/>
          <w:szCs w:val="24"/>
        </w:rPr>
      </w:pPr>
      <w:sdt>
        <w:sdtPr>
          <w:rPr>
            <w:rFonts w:ascii="Calibri" w:hAnsi="Calibri" w:cs="Calibri"/>
            <w:sz w:val="24"/>
            <w:szCs w:val="24"/>
          </w:rPr>
          <w:alias w:val="Minutes approved by:"/>
          <w:tag w:val="Minutes approved by:"/>
          <w:id w:val="793186629"/>
          <w:placeholder>
            <w:docPart w:val="1AF901AD1B54491CA015073CCB2D38C9"/>
          </w:placeholder>
          <w:temporary/>
          <w:showingPlcHdr/>
          <w15:appearance w15:val="hidden"/>
        </w:sdtPr>
        <w:sdtContent>
          <w:r w:rsidR="00990C0E" w:rsidRPr="00990C0E">
            <w:rPr>
              <w:rFonts w:ascii="Calibri" w:hAnsi="Calibri" w:cs="Calibri"/>
              <w:sz w:val="24"/>
              <w:szCs w:val="24"/>
            </w:rPr>
            <w:t>Minutes approved by</w:t>
          </w:r>
        </w:sdtContent>
      </w:sdt>
      <w:r w:rsidR="00990C0E" w:rsidRPr="00990C0E">
        <w:rPr>
          <w:rFonts w:ascii="Calibri" w:hAnsi="Calibri" w:cs="Calibri"/>
          <w:sz w:val="24"/>
          <w:szCs w:val="24"/>
        </w:rPr>
        <w:t>:  Samantha Flax</w:t>
      </w:r>
    </w:p>
    <w:sectPr w:rsidR="00F26EEF" w:rsidRPr="003E7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89"/>
    <w:multiLevelType w:val="multilevel"/>
    <w:tmpl w:val="F9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0"/>
    <w:multiLevelType w:val="multilevel"/>
    <w:tmpl w:val="C5C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058B"/>
    <w:multiLevelType w:val="multilevel"/>
    <w:tmpl w:val="8CBE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5371A"/>
    <w:multiLevelType w:val="multilevel"/>
    <w:tmpl w:val="533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BA8"/>
    <w:multiLevelType w:val="multilevel"/>
    <w:tmpl w:val="6B4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B060E"/>
    <w:multiLevelType w:val="multilevel"/>
    <w:tmpl w:val="04C4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93A6F"/>
    <w:multiLevelType w:val="hybridMultilevel"/>
    <w:tmpl w:val="FF5E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F58FD"/>
    <w:multiLevelType w:val="multilevel"/>
    <w:tmpl w:val="7B6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376B6"/>
    <w:multiLevelType w:val="multilevel"/>
    <w:tmpl w:val="CAF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64CF2"/>
    <w:multiLevelType w:val="multilevel"/>
    <w:tmpl w:val="F8405948"/>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C6BDB"/>
    <w:multiLevelType w:val="multilevel"/>
    <w:tmpl w:val="09F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34734"/>
    <w:multiLevelType w:val="hybridMultilevel"/>
    <w:tmpl w:val="3AC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202CD"/>
    <w:multiLevelType w:val="hybridMultilevel"/>
    <w:tmpl w:val="F4E8101A"/>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EB129DC"/>
    <w:multiLevelType w:val="multilevel"/>
    <w:tmpl w:val="262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C2CC3"/>
    <w:multiLevelType w:val="multilevel"/>
    <w:tmpl w:val="D5FE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442E8"/>
    <w:multiLevelType w:val="hybridMultilevel"/>
    <w:tmpl w:val="EDC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76E60"/>
    <w:multiLevelType w:val="hybridMultilevel"/>
    <w:tmpl w:val="9FEA633E"/>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7" w15:restartNumberingAfterBreak="0">
    <w:nsid w:val="30014C19"/>
    <w:multiLevelType w:val="hybridMultilevel"/>
    <w:tmpl w:val="3D9E2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0B4569"/>
    <w:multiLevelType w:val="multilevel"/>
    <w:tmpl w:val="0D0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41E31"/>
    <w:multiLevelType w:val="multilevel"/>
    <w:tmpl w:val="FA1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52D61"/>
    <w:multiLevelType w:val="hybridMultilevel"/>
    <w:tmpl w:val="5DA0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4F697F"/>
    <w:multiLevelType w:val="hybridMultilevel"/>
    <w:tmpl w:val="161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56772"/>
    <w:multiLevelType w:val="hybridMultilevel"/>
    <w:tmpl w:val="9F32EB5A"/>
    <w:lvl w:ilvl="0" w:tplc="62FA6620">
      <w:start w:val="1"/>
      <w:numFmt w:val="upperRoman"/>
      <w:pStyle w:val="ListNumber"/>
      <w:lvlText w:val="%1."/>
      <w:lvlJc w:val="right"/>
      <w:pPr>
        <w:ind w:left="173" w:hanging="173"/>
      </w:pPr>
      <w:rPr>
        <w:b/>
        <w:i w:val="0"/>
      </w:rPr>
    </w:lvl>
    <w:lvl w:ilvl="1" w:tplc="651AEE72">
      <w:start w:val="1"/>
      <w:numFmt w:val="lowerLetter"/>
      <w:pStyle w:val="ListNumber2"/>
      <w:lvlText w:val="%2)"/>
      <w:lvlJc w:val="left"/>
      <w:pPr>
        <w:ind w:left="720" w:hanging="588"/>
      </w:pPr>
      <w:rPr>
        <w:b w:val="0"/>
        <w:i w:val="0"/>
      </w:rPr>
    </w:lvl>
    <w:lvl w:ilvl="2" w:tplc="41E437F2">
      <w:start w:val="1"/>
      <w:numFmt w:val="bullet"/>
      <w:lvlText w:val=""/>
      <w:lvlJc w:val="left"/>
      <w:pPr>
        <w:ind w:left="1080" w:hanging="588"/>
      </w:pPr>
      <w:rPr>
        <w:rFonts w:ascii="Symbol" w:hAnsi="Symbol" w:hint="default"/>
      </w:rPr>
    </w:lvl>
    <w:lvl w:ilvl="3" w:tplc="C1F44E70">
      <w:start w:val="1"/>
      <w:numFmt w:val="bullet"/>
      <w:lvlText w:val=""/>
      <w:lvlJc w:val="left"/>
      <w:pPr>
        <w:ind w:left="1440" w:hanging="588"/>
      </w:pPr>
      <w:rPr>
        <w:rFonts w:ascii="Symbol" w:hAnsi="Symbol" w:hint="default"/>
      </w:rPr>
    </w:lvl>
    <w:lvl w:ilvl="4" w:tplc="A0685E78">
      <w:start w:val="1"/>
      <w:numFmt w:val="lowerLetter"/>
      <w:lvlText w:val="(%5)"/>
      <w:lvlJc w:val="left"/>
      <w:pPr>
        <w:ind w:left="1800" w:hanging="588"/>
      </w:pPr>
    </w:lvl>
    <w:lvl w:ilvl="5" w:tplc="B7B2D320">
      <w:start w:val="1"/>
      <w:numFmt w:val="lowerRoman"/>
      <w:lvlText w:val="(%6)"/>
      <w:lvlJc w:val="left"/>
      <w:pPr>
        <w:ind w:left="2160" w:hanging="588"/>
      </w:pPr>
    </w:lvl>
    <w:lvl w:ilvl="6" w:tplc="3424AB4A">
      <w:start w:val="1"/>
      <w:numFmt w:val="decimal"/>
      <w:lvlText w:val="%7."/>
      <w:lvlJc w:val="left"/>
      <w:pPr>
        <w:ind w:left="2520" w:hanging="588"/>
      </w:pPr>
    </w:lvl>
    <w:lvl w:ilvl="7" w:tplc="ADE47FCA">
      <w:start w:val="1"/>
      <w:numFmt w:val="lowerLetter"/>
      <w:lvlText w:val="%8."/>
      <w:lvlJc w:val="left"/>
      <w:pPr>
        <w:ind w:left="2880" w:hanging="588"/>
      </w:pPr>
    </w:lvl>
    <w:lvl w:ilvl="8" w:tplc="E50A6744">
      <w:start w:val="1"/>
      <w:numFmt w:val="lowerRoman"/>
      <w:lvlText w:val="%9."/>
      <w:lvlJc w:val="left"/>
      <w:pPr>
        <w:ind w:left="3240" w:hanging="588"/>
      </w:pPr>
    </w:lvl>
  </w:abstractNum>
  <w:abstractNum w:abstractNumId="23" w15:restartNumberingAfterBreak="0">
    <w:nsid w:val="40C038BC"/>
    <w:multiLevelType w:val="multilevel"/>
    <w:tmpl w:val="A130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C47164"/>
    <w:multiLevelType w:val="multilevel"/>
    <w:tmpl w:val="BA3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4E263B"/>
    <w:multiLevelType w:val="multilevel"/>
    <w:tmpl w:val="A77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F71D6"/>
    <w:multiLevelType w:val="multilevel"/>
    <w:tmpl w:val="03B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D3EC5"/>
    <w:multiLevelType w:val="hybridMultilevel"/>
    <w:tmpl w:val="975E864E"/>
    <w:lvl w:ilvl="0" w:tplc="17FEC574">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8" w15:restartNumberingAfterBreak="0">
    <w:nsid w:val="597518AF"/>
    <w:multiLevelType w:val="multilevel"/>
    <w:tmpl w:val="56D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16A8E"/>
    <w:multiLevelType w:val="multilevel"/>
    <w:tmpl w:val="2D3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309A3"/>
    <w:multiLevelType w:val="multilevel"/>
    <w:tmpl w:val="B7B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7F421D"/>
    <w:multiLevelType w:val="multilevel"/>
    <w:tmpl w:val="33E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81710"/>
    <w:multiLevelType w:val="hybridMultilevel"/>
    <w:tmpl w:val="0ED2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55625"/>
    <w:multiLevelType w:val="multilevel"/>
    <w:tmpl w:val="20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16996"/>
    <w:multiLevelType w:val="hybridMultilevel"/>
    <w:tmpl w:val="C7C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95F15"/>
    <w:multiLevelType w:val="multilevel"/>
    <w:tmpl w:val="C868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782549">
    <w:abstractNumId w:val="25"/>
  </w:num>
  <w:num w:numId="2" w16cid:durableId="1556696788">
    <w:abstractNumId w:val="13"/>
  </w:num>
  <w:num w:numId="3" w16cid:durableId="559361644">
    <w:abstractNumId w:val="31"/>
  </w:num>
  <w:num w:numId="4" w16cid:durableId="2087068971">
    <w:abstractNumId w:val="9"/>
  </w:num>
  <w:num w:numId="5" w16cid:durableId="1365911184">
    <w:abstractNumId w:val="11"/>
  </w:num>
  <w:num w:numId="6" w16cid:durableId="1761296175">
    <w:abstractNumId w:val="22"/>
  </w:num>
  <w:num w:numId="7" w16cid:durableId="1736120942">
    <w:abstractNumId w:val="12"/>
  </w:num>
  <w:num w:numId="8" w16cid:durableId="511460723">
    <w:abstractNumId w:val="27"/>
  </w:num>
  <w:num w:numId="9" w16cid:durableId="1250194543">
    <w:abstractNumId w:val="17"/>
  </w:num>
  <w:num w:numId="10" w16cid:durableId="697853282">
    <w:abstractNumId w:val="20"/>
  </w:num>
  <w:num w:numId="11" w16cid:durableId="476608804">
    <w:abstractNumId w:val="16"/>
  </w:num>
  <w:num w:numId="12" w16cid:durableId="1045064441">
    <w:abstractNumId w:val="8"/>
  </w:num>
  <w:num w:numId="13" w16cid:durableId="68386345">
    <w:abstractNumId w:val="30"/>
  </w:num>
  <w:num w:numId="14" w16cid:durableId="794373032">
    <w:abstractNumId w:val="6"/>
  </w:num>
  <w:num w:numId="15" w16cid:durableId="23948000">
    <w:abstractNumId w:val="32"/>
  </w:num>
  <w:num w:numId="16" w16cid:durableId="1110588427">
    <w:abstractNumId w:val="21"/>
  </w:num>
  <w:num w:numId="17" w16cid:durableId="1655066139">
    <w:abstractNumId w:val="29"/>
  </w:num>
  <w:num w:numId="18" w16cid:durableId="157967222">
    <w:abstractNumId w:val="0"/>
  </w:num>
  <w:num w:numId="19" w16cid:durableId="2116050784">
    <w:abstractNumId w:val="19"/>
  </w:num>
  <w:num w:numId="20" w16cid:durableId="1264798218">
    <w:abstractNumId w:val="15"/>
  </w:num>
  <w:num w:numId="21" w16cid:durableId="1018852726">
    <w:abstractNumId w:val="28"/>
  </w:num>
  <w:num w:numId="22" w16cid:durableId="1681160206">
    <w:abstractNumId w:val="4"/>
  </w:num>
  <w:num w:numId="23" w16cid:durableId="764572502">
    <w:abstractNumId w:val="33"/>
  </w:num>
  <w:num w:numId="24" w16cid:durableId="428047008">
    <w:abstractNumId w:val="3"/>
  </w:num>
  <w:num w:numId="25" w16cid:durableId="1208949561">
    <w:abstractNumId w:val="5"/>
  </w:num>
  <w:num w:numId="26" w16cid:durableId="1201549104">
    <w:abstractNumId w:val="24"/>
  </w:num>
  <w:num w:numId="27" w16cid:durableId="57947611">
    <w:abstractNumId w:val="7"/>
  </w:num>
  <w:num w:numId="28" w16cid:durableId="1211528856">
    <w:abstractNumId w:val="23"/>
  </w:num>
  <w:num w:numId="29" w16cid:durableId="623772507">
    <w:abstractNumId w:val="34"/>
  </w:num>
  <w:num w:numId="30" w16cid:durableId="855458251">
    <w:abstractNumId w:val="26"/>
  </w:num>
  <w:num w:numId="31" w16cid:durableId="1150289001">
    <w:abstractNumId w:val="1"/>
  </w:num>
  <w:num w:numId="32" w16cid:durableId="716322806">
    <w:abstractNumId w:val="14"/>
  </w:num>
  <w:num w:numId="33" w16cid:durableId="131291936">
    <w:abstractNumId w:val="2"/>
  </w:num>
  <w:num w:numId="34" w16cid:durableId="2121142653">
    <w:abstractNumId w:val="18"/>
  </w:num>
  <w:num w:numId="35" w16cid:durableId="1047291293">
    <w:abstractNumId w:val="10"/>
  </w:num>
  <w:num w:numId="36" w16cid:durableId="4848545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F"/>
    <w:rsid w:val="0007363C"/>
    <w:rsid w:val="000A2F7D"/>
    <w:rsid w:val="000E10F7"/>
    <w:rsid w:val="00112B45"/>
    <w:rsid w:val="001320EE"/>
    <w:rsid w:val="00135AE3"/>
    <w:rsid w:val="00147A61"/>
    <w:rsid w:val="00150975"/>
    <w:rsid w:val="0016306B"/>
    <w:rsid w:val="001A00B0"/>
    <w:rsid w:val="001B2F90"/>
    <w:rsid w:val="001B567E"/>
    <w:rsid w:val="001D189A"/>
    <w:rsid w:val="001E465D"/>
    <w:rsid w:val="001E782F"/>
    <w:rsid w:val="002206E5"/>
    <w:rsid w:val="00235FFD"/>
    <w:rsid w:val="00247CF6"/>
    <w:rsid w:val="00264B08"/>
    <w:rsid w:val="002C0555"/>
    <w:rsid w:val="002E330E"/>
    <w:rsid w:val="00304F61"/>
    <w:rsid w:val="003574D8"/>
    <w:rsid w:val="003A5A6B"/>
    <w:rsid w:val="003E7D90"/>
    <w:rsid w:val="0040682D"/>
    <w:rsid w:val="00416647"/>
    <w:rsid w:val="004A6BEB"/>
    <w:rsid w:val="004A7F1F"/>
    <w:rsid w:val="004C249B"/>
    <w:rsid w:val="004D3ADF"/>
    <w:rsid w:val="0050148E"/>
    <w:rsid w:val="005236F0"/>
    <w:rsid w:val="00545D19"/>
    <w:rsid w:val="00556401"/>
    <w:rsid w:val="0057593F"/>
    <w:rsid w:val="0058309D"/>
    <w:rsid w:val="0058511C"/>
    <w:rsid w:val="005A5C13"/>
    <w:rsid w:val="005B07BB"/>
    <w:rsid w:val="005B0E41"/>
    <w:rsid w:val="005B7DC4"/>
    <w:rsid w:val="005C2681"/>
    <w:rsid w:val="00600DC8"/>
    <w:rsid w:val="00633DCC"/>
    <w:rsid w:val="00641DEB"/>
    <w:rsid w:val="00657D72"/>
    <w:rsid w:val="0066674B"/>
    <w:rsid w:val="00690025"/>
    <w:rsid w:val="00691DF4"/>
    <w:rsid w:val="00697B16"/>
    <w:rsid w:val="006A5760"/>
    <w:rsid w:val="006F2B07"/>
    <w:rsid w:val="00702275"/>
    <w:rsid w:val="00715F40"/>
    <w:rsid w:val="007266BA"/>
    <w:rsid w:val="00762280"/>
    <w:rsid w:val="0079793B"/>
    <w:rsid w:val="007A2F17"/>
    <w:rsid w:val="007D5EC4"/>
    <w:rsid w:val="007E44D4"/>
    <w:rsid w:val="007F68D9"/>
    <w:rsid w:val="00823C31"/>
    <w:rsid w:val="00857F78"/>
    <w:rsid w:val="008728C8"/>
    <w:rsid w:val="008900AB"/>
    <w:rsid w:val="008D4D00"/>
    <w:rsid w:val="008F4F83"/>
    <w:rsid w:val="00920AEC"/>
    <w:rsid w:val="00960C4A"/>
    <w:rsid w:val="00971809"/>
    <w:rsid w:val="00973578"/>
    <w:rsid w:val="00990C0E"/>
    <w:rsid w:val="009A4177"/>
    <w:rsid w:val="009C1794"/>
    <w:rsid w:val="009C64A0"/>
    <w:rsid w:val="009E10FC"/>
    <w:rsid w:val="009E3942"/>
    <w:rsid w:val="00A75C08"/>
    <w:rsid w:val="00A8760D"/>
    <w:rsid w:val="00AA03A2"/>
    <w:rsid w:val="00AB3582"/>
    <w:rsid w:val="00AB67FA"/>
    <w:rsid w:val="00AC773D"/>
    <w:rsid w:val="00AD4594"/>
    <w:rsid w:val="00AE6B42"/>
    <w:rsid w:val="00AF14D3"/>
    <w:rsid w:val="00B043C2"/>
    <w:rsid w:val="00B504CF"/>
    <w:rsid w:val="00B51B35"/>
    <w:rsid w:val="00B555B1"/>
    <w:rsid w:val="00B84C10"/>
    <w:rsid w:val="00C11C64"/>
    <w:rsid w:val="00C16E43"/>
    <w:rsid w:val="00C32995"/>
    <w:rsid w:val="00C46FB4"/>
    <w:rsid w:val="00C601E3"/>
    <w:rsid w:val="00C92DFB"/>
    <w:rsid w:val="00C96460"/>
    <w:rsid w:val="00CB3329"/>
    <w:rsid w:val="00CD2F0A"/>
    <w:rsid w:val="00CD3480"/>
    <w:rsid w:val="00CF2DEB"/>
    <w:rsid w:val="00D07AEE"/>
    <w:rsid w:val="00D13290"/>
    <w:rsid w:val="00D17C23"/>
    <w:rsid w:val="00D34A4F"/>
    <w:rsid w:val="00D372A8"/>
    <w:rsid w:val="00D53E4C"/>
    <w:rsid w:val="00D63023"/>
    <w:rsid w:val="00D642B5"/>
    <w:rsid w:val="00DA705E"/>
    <w:rsid w:val="00DB061F"/>
    <w:rsid w:val="00DB3C7A"/>
    <w:rsid w:val="00DF7B65"/>
    <w:rsid w:val="00E03F60"/>
    <w:rsid w:val="00E05E8F"/>
    <w:rsid w:val="00E14F61"/>
    <w:rsid w:val="00E26DF8"/>
    <w:rsid w:val="00E318DB"/>
    <w:rsid w:val="00E350ED"/>
    <w:rsid w:val="00E36DE5"/>
    <w:rsid w:val="00E51168"/>
    <w:rsid w:val="00EA64ED"/>
    <w:rsid w:val="00EC20C5"/>
    <w:rsid w:val="00ED3FBB"/>
    <w:rsid w:val="00ED7E57"/>
    <w:rsid w:val="00EE626B"/>
    <w:rsid w:val="00EF7B9D"/>
    <w:rsid w:val="00F10CEB"/>
    <w:rsid w:val="00F163DC"/>
    <w:rsid w:val="00F26EEF"/>
    <w:rsid w:val="00F373BD"/>
    <w:rsid w:val="00F50E94"/>
    <w:rsid w:val="00F54920"/>
    <w:rsid w:val="00F914C0"/>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6A9"/>
  <w15:chartTrackingRefBased/>
  <w15:docId w15:val="{B3E07493-758E-45F2-86DF-0163CDF8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8F"/>
    <w:rPr>
      <w:rFonts w:eastAsiaTheme="majorEastAsia" w:cstheme="majorBidi"/>
      <w:color w:val="272727" w:themeColor="text1" w:themeTint="D8"/>
    </w:rPr>
  </w:style>
  <w:style w:type="paragraph" w:styleId="Title">
    <w:name w:val="Title"/>
    <w:basedOn w:val="Normal"/>
    <w:next w:val="Normal"/>
    <w:link w:val="TitleChar"/>
    <w:uiPriority w:val="10"/>
    <w:qFormat/>
    <w:rsid w:val="00E0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8F"/>
    <w:pPr>
      <w:spacing w:before="160"/>
      <w:jc w:val="center"/>
    </w:pPr>
    <w:rPr>
      <w:i/>
      <w:iCs/>
      <w:color w:val="404040" w:themeColor="text1" w:themeTint="BF"/>
    </w:rPr>
  </w:style>
  <w:style w:type="character" w:customStyle="1" w:styleId="QuoteChar">
    <w:name w:val="Quote Char"/>
    <w:basedOn w:val="DefaultParagraphFont"/>
    <w:link w:val="Quote"/>
    <w:uiPriority w:val="29"/>
    <w:rsid w:val="00E05E8F"/>
    <w:rPr>
      <w:i/>
      <w:iCs/>
      <w:color w:val="404040" w:themeColor="text1" w:themeTint="BF"/>
    </w:rPr>
  </w:style>
  <w:style w:type="paragraph" w:styleId="ListParagraph">
    <w:name w:val="List Paragraph"/>
    <w:basedOn w:val="Normal"/>
    <w:uiPriority w:val="34"/>
    <w:qFormat/>
    <w:rsid w:val="00E05E8F"/>
    <w:pPr>
      <w:ind w:left="720"/>
      <w:contextualSpacing/>
    </w:pPr>
  </w:style>
  <w:style w:type="character" w:styleId="IntenseEmphasis">
    <w:name w:val="Intense Emphasis"/>
    <w:basedOn w:val="DefaultParagraphFont"/>
    <w:uiPriority w:val="21"/>
    <w:qFormat/>
    <w:rsid w:val="00E05E8F"/>
    <w:rPr>
      <w:i/>
      <w:iCs/>
      <w:color w:val="2F5496" w:themeColor="accent1" w:themeShade="BF"/>
    </w:rPr>
  </w:style>
  <w:style w:type="paragraph" w:styleId="IntenseQuote">
    <w:name w:val="Intense Quote"/>
    <w:basedOn w:val="Normal"/>
    <w:next w:val="Normal"/>
    <w:link w:val="IntenseQuoteChar"/>
    <w:uiPriority w:val="30"/>
    <w:qFormat/>
    <w:rsid w:val="00E05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8F"/>
    <w:rPr>
      <w:i/>
      <w:iCs/>
      <w:color w:val="2F5496" w:themeColor="accent1" w:themeShade="BF"/>
    </w:rPr>
  </w:style>
  <w:style w:type="character" w:styleId="IntenseReference">
    <w:name w:val="Intense Reference"/>
    <w:basedOn w:val="DefaultParagraphFont"/>
    <w:uiPriority w:val="32"/>
    <w:qFormat/>
    <w:rsid w:val="00E05E8F"/>
    <w:rPr>
      <w:b/>
      <w:bCs/>
      <w:smallCaps/>
      <w:color w:val="2F5496" w:themeColor="accent1" w:themeShade="BF"/>
      <w:spacing w:val="5"/>
    </w:rPr>
  </w:style>
  <w:style w:type="paragraph" w:styleId="Date">
    <w:name w:val="Date"/>
    <w:basedOn w:val="Normal"/>
    <w:next w:val="Normal"/>
    <w:link w:val="DateChar"/>
    <w:uiPriority w:val="10"/>
    <w:qFormat/>
    <w:rsid w:val="00E05E8F"/>
    <w:pPr>
      <w:spacing w:after="480" w:line="276" w:lineRule="auto"/>
      <w:ind w:left="173"/>
      <w:jc w:val="center"/>
    </w:pPr>
    <w:rPr>
      <w:rFonts w:eastAsia="Times New Roman" w:cs="Times New Roman"/>
      <w:kern w:val="0"/>
      <w:sz w:val="24"/>
      <w:szCs w:val="24"/>
      <w14:ligatures w14:val="none"/>
    </w:rPr>
  </w:style>
  <w:style w:type="character" w:customStyle="1" w:styleId="DateChar">
    <w:name w:val="Date Char"/>
    <w:basedOn w:val="DefaultParagraphFont"/>
    <w:link w:val="Date"/>
    <w:uiPriority w:val="10"/>
    <w:rsid w:val="00E05E8F"/>
    <w:rPr>
      <w:rFonts w:eastAsia="Times New Roman" w:cs="Times New Roman"/>
      <w:kern w:val="0"/>
      <w:sz w:val="24"/>
      <w:szCs w:val="24"/>
      <w14:ligatures w14:val="none"/>
    </w:rPr>
  </w:style>
  <w:style w:type="character" w:styleId="Emphasis">
    <w:name w:val="Emphasis"/>
    <w:basedOn w:val="DefaultParagraphFont"/>
    <w:uiPriority w:val="15"/>
    <w:qFormat/>
    <w:rsid w:val="00E05E8F"/>
    <w:rPr>
      <w:b w:val="0"/>
      <w:i w:val="0"/>
      <w:iCs/>
      <w:color w:val="595959" w:themeColor="text1" w:themeTint="A6"/>
    </w:rPr>
  </w:style>
  <w:style w:type="character" w:styleId="PlaceholderText">
    <w:name w:val="Placeholder Text"/>
    <w:basedOn w:val="DefaultParagraphFont"/>
    <w:uiPriority w:val="99"/>
    <w:semiHidden/>
    <w:rsid w:val="00E05E8F"/>
    <w:rPr>
      <w:color w:val="595959" w:themeColor="text1" w:themeTint="A6"/>
    </w:rPr>
  </w:style>
  <w:style w:type="paragraph" w:styleId="ListNumber">
    <w:name w:val="List Number"/>
    <w:basedOn w:val="Normal"/>
    <w:uiPriority w:val="12"/>
    <w:qFormat/>
    <w:rsid w:val="00990C0E"/>
    <w:pPr>
      <w:numPr>
        <w:numId w:val="6"/>
      </w:numPr>
      <w:spacing w:after="200" w:line="276" w:lineRule="auto"/>
    </w:pPr>
    <w:rPr>
      <w:rFonts w:eastAsia="Times New Roman" w:cs="Times New Roman"/>
      <w:b/>
      <w:kern w:val="0"/>
      <w:sz w:val="24"/>
      <w:szCs w:val="24"/>
      <w14:ligatures w14:val="none"/>
    </w:rPr>
  </w:style>
  <w:style w:type="paragraph" w:styleId="ListNumber2">
    <w:name w:val="List Number 2"/>
    <w:basedOn w:val="Normal"/>
    <w:uiPriority w:val="12"/>
    <w:unhideWhenUsed/>
    <w:qFormat/>
    <w:rsid w:val="00990C0E"/>
    <w:pPr>
      <w:numPr>
        <w:ilvl w:val="1"/>
        <w:numId w:val="6"/>
      </w:numPr>
      <w:spacing w:after="200" w:line="276" w:lineRule="auto"/>
    </w:pPr>
    <w:rPr>
      <w:rFonts w:eastAsia="Times New Roman" w:cs="Times New Roman"/>
      <w:kern w:val="0"/>
      <w:sz w:val="24"/>
      <w:szCs w:val="24"/>
      <w14:ligatures w14:val="none"/>
    </w:rPr>
  </w:style>
  <w:style w:type="paragraph" w:styleId="NormalWeb">
    <w:name w:val="Normal (Web)"/>
    <w:basedOn w:val="Normal"/>
    <w:uiPriority w:val="99"/>
    <w:unhideWhenUsed/>
    <w:rsid w:val="004D3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189">
      <w:bodyDiv w:val="1"/>
      <w:marLeft w:val="0"/>
      <w:marRight w:val="0"/>
      <w:marTop w:val="0"/>
      <w:marBottom w:val="0"/>
      <w:divBdr>
        <w:top w:val="none" w:sz="0" w:space="0" w:color="auto"/>
        <w:left w:val="none" w:sz="0" w:space="0" w:color="auto"/>
        <w:bottom w:val="none" w:sz="0" w:space="0" w:color="auto"/>
        <w:right w:val="none" w:sz="0" w:space="0" w:color="auto"/>
      </w:divBdr>
    </w:div>
    <w:div w:id="47848466">
      <w:bodyDiv w:val="1"/>
      <w:marLeft w:val="0"/>
      <w:marRight w:val="0"/>
      <w:marTop w:val="0"/>
      <w:marBottom w:val="0"/>
      <w:divBdr>
        <w:top w:val="none" w:sz="0" w:space="0" w:color="auto"/>
        <w:left w:val="none" w:sz="0" w:space="0" w:color="auto"/>
        <w:bottom w:val="none" w:sz="0" w:space="0" w:color="auto"/>
        <w:right w:val="none" w:sz="0" w:space="0" w:color="auto"/>
      </w:divBdr>
    </w:div>
    <w:div w:id="49959288">
      <w:bodyDiv w:val="1"/>
      <w:marLeft w:val="0"/>
      <w:marRight w:val="0"/>
      <w:marTop w:val="0"/>
      <w:marBottom w:val="0"/>
      <w:divBdr>
        <w:top w:val="none" w:sz="0" w:space="0" w:color="auto"/>
        <w:left w:val="none" w:sz="0" w:space="0" w:color="auto"/>
        <w:bottom w:val="none" w:sz="0" w:space="0" w:color="auto"/>
        <w:right w:val="none" w:sz="0" w:space="0" w:color="auto"/>
      </w:divBdr>
    </w:div>
    <w:div w:id="62680302">
      <w:bodyDiv w:val="1"/>
      <w:marLeft w:val="0"/>
      <w:marRight w:val="0"/>
      <w:marTop w:val="0"/>
      <w:marBottom w:val="0"/>
      <w:divBdr>
        <w:top w:val="none" w:sz="0" w:space="0" w:color="auto"/>
        <w:left w:val="none" w:sz="0" w:space="0" w:color="auto"/>
        <w:bottom w:val="none" w:sz="0" w:space="0" w:color="auto"/>
        <w:right w:val="none" w:sz="0" w:space="0" w:color="auto"/>
      </w:divBdr>
    </w:div>
    <w:div w:id="110711545">
      <w:bodyDiv w:val="1"/>
      <w:marLeft w:val="0"/>
      <w:marRight w:val="0"/>
      <w:marTop w:val="0"/>
      <w:marBottom w:val="0"/>
      <w:divBdr>
        <w:top w:val="none" w:sz="0" w:space="0" w:color="auto"/>
        <w:left w:val="none" w:sz="0" w:space="0" w:color="auto"/>
        <w:bottom w:val="none" w:sz="0" w:space="0" w:color="auto"/>
        <w:right w:val="none" w:sz="0" w:space="0" w:color="auto"/>
      </w:divBdr>
    </w:div>
    <w:div w:id="118300040">
      <w:bodyDiv w:val="1"/>
      <w:marLeft w:val="0"/>
      <w:marRight w:val="0"/>
      <w:marTop w:val="0"/>
      <w:marBottom w:val="0"/>
      <w:divBdr>
        <w:top w:val="none" w:sz="0" w:space="0" w:color="auto"/>
        <w:left w:val="none" w:sz="0" w:space="0" w:color="auto"/>
        <w:bottom w:val="none" w:sz="0" w:space="0" w:color="auto"/>
        <w:right w:val="none" w:sz="0" w:space="0" w:color="auto"/>
      </w:divBdr>
    </w:div>
    <w:div w:id="118695381">
      <w:bodyDiv w:val="1"/>
      <w:marLeft w:val="0"/>
      <w:marRight w:val="0"/>
      <w:marTop w:val="0"/>
      <w:marBottom w:val="0"/>
      <w:divBdr>
        <w:top w:val="none" w:sz="0" w:space="0" w:color="auto"/>
        <w:left w:val="none" w:sz="0" w:space="0" w:color="auto"/>
        <w:bottom w:val="none" w:sz="0" w:space="0" w:color="auto"/>
        <w:right w:val="none" w:sz="0" w:space="0" w:color="auto"/>
      </w:divBdr>
    </w:div>
    <w:div w:id="189878491">
      <w:bodyDiv w:val="1"/>
      <w:marLeft w:val="0"/>
      <w:marRight w:val="0"/>
      <w:marTop w:val="0"/>
      <w:marBottom w:val="0"/>
      <w:divBdr>
        <w:top w:val="none" w:sz="0" w:space="0" w:color="auto"/>
        <w:left w:val="none" w:sz="0" w:space="0" w:color="auto"/>
        <w:bottom w:val="none" w:sz="0" w:space="0" w:color="auto"/>
        <w:right w:val="none" w:sz="0" w:space="0" w:color="auto"/>
      </w:divBdr>
    </w:div>
    <w:div w:id="218978957">
      <w:bodyDiv w:val="1"/>
      <w:marLeft w:val="0"/>
      <w:marRight w:val="0"/>
      <w:marTop w:val="0"/>
      <w:marBottom w:val="0"/>
      <w:divBdr>
        <w:top w:val="none" w:sz="0" w:space="0" w:color="auto"/>
        <w:left w:val="none" w:sz="0" w:space="0" w:color="auto"/>
        <w:bottom w:val="none" w:sz="0" w:space="0" w:color="auto"/>
        <w:right w:val="none" w:sz="0" w:space="0" w:color="auto"/>
      </w:divBdr>
    </w:div>
    <w:div w:id="232351007">
      <w:bodyDiv w:val="1"/>
      <w:marLeft w:val="0"/>
      <w:marRight w:val="0"/>
      <w:marTop w:val="0"/>
      <w:marBottom w:val="0"/>
      <w:divBdr>
        <w:top w:val="none" w:sz="0" w:space="0" w:color="auto"/>
        <w:left w:val="none" w:sz="0" w:space="0" w:color="auto"/>
        <w:bottom w:val="none" w:sz="0" w:space="0" w:color="auto"/>
        <w:right w:val="none" w:sz="0" w:space="0" w:color="auto"/>
      </w:divBdr>
    </w:div>
    <w:div w:id="232981237">
      <w:bodyDiv w:val="1"/>
      <w:marLeft w:val="0"/>
      <w:marRight w:val="0"/>
      <w:marTop w:val="0"/>
      <w:marBottom w:val="0"/>
      <w:divBdr>
        <w:top w:val="none" w:sz="0" w:space="0" w:color="auto"/>
        <w:left w:val="none" w:sz="0" w:space="0" w:color="auto"/>
        <w:bottom w:val="none" w:sz="0" w:space="0" w:color="auto"/>
        <w:right w:val="none" w:sz="0" w:space="0" w:color="auto"/>
      </w:divBdr>
    </w:div>
    <w:div w:id="295330533">
      <w:bodyDiv w:val="1"/>
      <w:marLeft w:val="0"/>
      <w:marRight w:val="0"/>
      <w:marTop w:val="0"/>
      <w:marBottom w:val="0"/>
      <w:divBdr>
        <w:top w:val="none" w:sz="0" w:space="0" w:color="auto"/>
        <w:left w:val="none" w:sz="0" w:space="0" w:color="auto"/>
        <w:bottom w:val="none" w:sz="0" w:space="0" w:color="auto"/>
        <w:right w:val="none" w:sz="0" w:space="0" w:color="auto"/>
      </w:divBdr>
    </w:div>
    <w:div w:id="322707608">
      <w:bodyDiv w:val="1"/>
      <w:marLeft w:val="0"/>
      <w:marRight w:val="0"/>
      <w:marTop w:val="0"/>
      <w:marBottom w:val="0"/>
      <w:divBdr>
        <w:top w:val="none" w:sz="0" w:space="0" w:color="auto"/>
        <w:left w:val="none" w:sz="0" w:space="0" w:color="auto"/>
        <w:bottom w:val="none" w:sz="0" w:space="0" w:color="auto"/>
        <w:right w:val="none" w:sz="0" w:space="0" w:color="auto"/>
      </w:divBdr>
    </w:div>
    <w:div w:id="332536072">
      <w:bodyDiv w:val="1"/>
      <w:marLeft w:val="0"/>
      <w:marRight w:val="0"/>
      <w:marTop w:val="0"/>
      <w:marBottom w:val="0"/>
      <w:divBdr>
        <w:top w:val="none" w:sz="0" w:space="0" w:color="auto"/>
        <w:left w:val="none" w:sz="0" w:space="0" w:color="auto"/>
        <w:bottom w:val="none" w:sz="0" w:space="0" w:color="auto"/>
        <w:right w:val="none" w:sz="0" w:space="0" w:color="auto"/>
      </w:divBdr>
    </w:div>
    <w:div w:id="374736997">
      <w:bodyDiv w:val="1"/>
      <w:marLeft w:val="0"/>
      <w:marRight w:val="0"/>
      <w:marTop w:val="0"/>
      <w:marBottom w:val="0"/>
      <w:divBdr>
        <w:top w:val="none" w:sz="0" w:space="0" w:color="auto"/>
        <w:left w:val="none" w:sz="0" w:space="0" w:color="auto"/>
        <w:bottom w:val="none" w:sz="0" w:space="0" w:color="auto"/>
        <w:right w:val="none" w:sz="0" w:space="0" w:color="auto"/>
      </w:divBdr>
    </w:div>
    <w:div w:id="38464263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397098347">
      <w:bodyDiv w:val="1"/>
      <w:marLeft w:val="0"/>
      <w:marRight w:val="0"/>
      <w:marTop w:val="0"/>
      <w:marBottom w:val="0"/>
      <w:divBdr>
        <w:top w:val="none" w:sz="0" w:space="0" w:color="auto"/>
        <w:left w:val="none" w:sz="0" w:space="0" w:color="auto"/>
        <w:bottom w:val="none" w:sz="0" w:space="0" w:color="auto"/>
        <w:right w:val="none" w:sz="0" w:space="0" w:color="auto"/>
      </w:divBdr>
    </w:div>
    <w:div w:id="406848192">
      <w:bodyDiv w:val="1"/>
      <w:marLeft w:val="0"/>
      <w:marRight w:val="0"/>
      <w:marTop w:val="0"/>
      <w:marBottom w:val="0"/>
      <w:divBdr>
        <w:top w:val="none" w:sz="0" w:space="0" w:color="auto"/>
        <w:left w:val="none" w:sz="0" w:space="0" w:color="auto"/>
        <w:bottom w:val="none" w:sz="0" w:space="0" w:color="auto"/>
        <w:right w:val="none" w:sz="0" w:space="0" w:color="auto"/>
      </w:divBdr>
    </w:div>
    <w:div w:id="491409063">
      <w:bodyDiv w:val="1"/>
      <w:marLeft w:val="0"/>
      <w:marRight w:val="0"/>
      <w:marTop w:val="0"/>
      <w:marBottom w:val="0"/>
      <w:divBdr>
        <w:top w:val="none" w:sz="0" w:space="0" w:color="auto"/>
        <w:left w:val="none" w:sz="0" w:space="0" w:color="auto"/>
        <w:bottom w:val="none" w:sz="0" w:space="0" w:color="auto"/>
        <w:right w:val="none" w:sz="0" w:space="0" w:color="auto"/>
      </w:divBdr>
    </w:div>
    <w:div w:id="526601242">
      <w:bodyDiv w:val="1"/>
      <w:marLeft w:val="0"/>
      <w:marRight w:val="0"/>
      <w:marTop w:val="0"/>
      <w:marBottom w:val="0"/>
      <w:divBdr>
        <w:top w:val="none" w:sz="0" w:space="0" w:color="auto"/>
        <w:left w:val="none" w:sz="0" w:space="0" w:color="auto"/>
        <w:bottom w:val="none" w:sz="0" w:space="0" w:color="auto"/>
        <w:right w:val="none" w:sz="0" w:space="0" w:color="auto"/>
      </w:divBdr>
    </w:div>
    <w:div w:id="581530240">
      <w:bodyDiv w:val="1"/>
      <w:marLeft w:val="0"/>
      <w:marRight w:val="0"/>
      <w:marTop w:val="0"/>
      <w:marBottom w:val="0"/>
      <w:divBdr>
        <w:top w:val="none" w:sz="0" w:space="0" w:color="auto"/>
        <w:left w:val="none" w:sz="0" w:space="0" w:color="auto"/>
        <w:bottom w:val="none" w:sz="0" w:space="0" w:color="auto"/>
        <w:right w:val="none" w:sz="0" w:space="0" w:color="auto"/>
      </w:divBdr>
    </w:div>
    <w:div w:id="676661039">
      <w:bodyDiv w:val="1"/>
      <w:marLeft w:val="0"/>
      <w:marRight w:val="0"/>
      <w:marTop w:val="0"/>
      <w:marBottom w:val="0"/>
      <w:divBdr>
        <w:top w:val="none" w:sz="0" w:space="0" w:color="auto"/>
        <w:left w:val="none" w:sz="0" w:space="0" w:color="auto"/>
        <w:bottom w:val="none" w:sz="0" w:space="0" w:color="auto"/>
        <w:right w:val="none" w:sz="0" w:space="0" w:color="auto"/>
      </w:divBdr>
    </w:div>
    <w:div w:id="683092275">
      <w:bodyDiv w:val="1"/>
      <w:marLeft w:val="0"/>
      <w:marRight w:val="0"/>
      <w:marTop w:val="0"/>
      <w:marBottom w:val="0"/>
      <w:divBdr>
        <w:top w:val="none" w:sz="0" w:space="0" w:color="auto"/>
        <w:left w:val="none" w:sz="0" w:space="0" w:color="auto"/>
        <w:bottom w:val="none" w:sz="0" w:space="0" w:color="auto"/>
        <w:right w:val="none" w:sz="0" w:space="0" w:color="auto"/>
      </w:divBdr>
    </w:div>
    <w:div w:id="713117494">
      <w:bodyDiv w:val="1"/>
      <w:marLeft w:val="0"/>
      <w:marRight w:val="0"/>
      <w:marTop w:val="0"/>
      <w:marBottom w:val="0"/>
      <w:divBdr>
        <w:top w:val="none" w:sz="0" w:space="0" w:color="auto"/>
        <w:left w:val="none" w:sz="0" w:space="0" w:color="auto"/>
        <w:bottom w:val="none" w:sz="0" w:space="0" w:color="auto"/>
        <w:right w:val="none" w:sz="0" w:space="0" w:color="auto"/>
      </w:divBdr>
    </w:div>
    <w:div w:id="740249596">
      <w:bodyDiv w:val="1"/>
      <w:marLeft w:val="0"/>
      <w:marRight w:val="0"/>
      <w:marTop w:val="0"/>
      <w:marBottom w:val="0"/>
      <w:divBdr>
        <w:top w:val="none" w:sz="0" w:space="0" w:color="auto"/>
        <w:left w:val="none" w:sz="0" w:space="0" w:color="auto"/>
        <w:bottom w:val="none" w:sz="0" w:space="0" w:color="auto"/>
        <w:right w:val="none" w:sz="0" w:space="0" w:color="auto"/>
      </w:divBdr>
    </w:div>
    <w:div w:id="770979879">
      <w:bodyDiv w:val="1"/>
      <w:marLeft w:val="0"/>
      <w:marRight w:val="0"/>
      <w:marTop w:val="0"/>
      <w:marBottom w:val="0"/>
      <w:divBdr>
        <w:top w:val="none" w:sz="0" w:space="0" w:color="auto"/>
        <w:left w:val="none" w:sz="0" w:space="0" w:color="auto"/>
        <w:bottom w:val="none" w:sz="0" w:space="0" w:color="auto"/>
        <w:right w:val="none" w:sz="0" w:space="0" w:color="auto"/>
      </w:divBdr>
    </w:div>
    <w:div w:id="775559772">
      <w:bodyDiv w:val="1"/>
      <w:marLeft w:val="0"/>
      <w:marRight w:val="0"/>
      <w:marTop w:val="0"/>
      <w:marBottom w:val="0"/>
      <w:divBdr>
        <w:top w:val="none" w:sz="0" w:space="0" w:color="auto"/>
        <w:left w:val="none" w:sz="0" w:space="0" w:color="auto"/>
        <w:bottom w:val="none" w:sz="0" w:space="0" w:color="auto"/>
        <w:right w:val="none" w:sz="0" w:space="0" w:color="auto"/>
      </w:divBdr>
    </w:div>
    <w:div w:id="796021487">
      <w:bodyDiv w:val="1"/>
      <w:marLeft w:val="0"/>
      <w:marRight w:val="0"/>
      <w:marTop w:val="0"/>
      <w:marBottom w:val="0"/>
      <w:divBdr>
        <w:top w:val="none" w:sz="0" w:space="0" w:color="auto"/>
        <w:left w:val="none" w:sz="0" w:space="0" w:color="auto"/>
        <w:bottom w:val="none" w:sz="0" w:space="0" w:color="auto"/>
        <w:right w:val="none" w:sz="0" w:space="0" w:color="auto"/>
      </w:divBdr>
    </w:div>
    <w:div w:id="824398833">
      <w:bodyDiv w:val="1"/>
      <w:marLeft w:val="0"/>
      <w:marRight w:val="0"/>
      <w:marTop w:val="0"/>
      <w:marBottom w:val="0"/>
      <w:divBdr>
        <w:top w:val="none" w:sz="0" w:space="0" w:color="auto"/>
        <w:left w:val="none" w:sz="0" w:space="0" w:color="auto"/>
        <w:bottom w:val="none" w:sz="0" w:space="0" w:color="auto"/>
        <w:right w:val="none" w:sz="0" w:space="0" w:color="auto"/>
      </w:divBdr>
    </w:div>
    <w:div w:id="872155294">
      <w:bodyDiv w:val="1"/>
      <w:marLeft w:val="0"/>
      <w:marRight w:val="0"/>
      <w:marTop w:val="0"/>
      <w:marBottom w:val="0"/>
      <w:divBdr>
        <w:top w:val="none" w:sz="0" w:space="0" w:color="auto"/>
        <w:left w:val="none" w:sz="0" w:space="0" w:color="auto"/>
        <w:bottom w:val="none" w:sz="0" w:space="0" w:color="auto"/>
        <w:right w:val="none" w:sz="0" w:space="0" w:color="auto"/>
      </w:divBdr>
    </w:div>
    <w:div w:id="904217027">
      <w:bodyDiv w:val="1"/>
      <w:marLeft w:val="0"/>
      <w:marRight w:val="0"/>
      <w:marTop w:val="0"/>
      <w:marBottom w:val="0"/>
      <w:divBdr>
        <w:top w:val="none" w:sz="0" w:space="0" w:color="auto"/>
        <w:left w:val="none" w:sz="0" w:space="0" w:color="auto"/>
        <w:bottom w:val="none" w:sz="0" w:space="0" w:color="auto"/>
        <w:right w:val="none" w:sz="0" w:space="0" w:color="auto"/>
      </w:divBdr>
    </w:div>
    <w:div w:id="931158813">
      <w:bodyDiv w:val="1"/>
      <w:marLeft w:val="0"/>
      <w:marRight w:val="0"/>
      <w:marTop w:val="0"/>
      <w:marBottom w:val="0"/>
      <w:divBdr>
        <w:top w:val="none" w:sz="0" w:space="0" w:color="auto"/>
        <w:left w:val="none" w:sz="0" w:space="0" w:color="auto"/>
        <w:bottom w:val="none" w:sz="0" w:space="0" w:color="auto"/>
        <w:right w:val="none" w:sz="0" w:space="0" w:color="auto"/>
      </w:divBdr>
    </w:div>
    <w:div w:id="969290354">
      <w:bodyDiv w:val="1"/>
      <w:marLeft w:val="0"/>
      <w:marRight w:val="0"/>
      <w:marTop w:val="0"/>
      <w:marBottom w:val="0"/>
      <w:divBdr>
        <w:top w:val="none" w:sz="0" w:space="0" w:color="auto"/>
        <w:left w:val="none" w:sz="0" w:space="0" w:color="auto"/>
        <w:bottom w:val="none" w:sz="0" w:space="0" w:color="auto"/>
        <w:right w:val="none" w:sz="0" w:space="0" w:color="auto"/>
      </w:divBdr>
    </w:div>
    <w:div w:id="970399192">
      <w:bodyDiv w:val="1"/>
      <w:marLeft w:val="0"/>
      <w:marRight w:val="0"/>
      <w:marTop w:val="0"/>
      <w:marBottom w:val="0"/>
      <w:divBdr>
        <w:top w:val="none" w:sz="0" w:space="0" w:color="auto"/>
        <w:left w:val="none" w:sz="0" w:space="0" w:color="auto"/>
        <w:bottom w:val="none" w:sz="0" w:space="0" w:color="auto"/>
        <w:right w:val="none" w:sz="0" w:space="0" w:color="auto"/>
      </w:divBdr>
    </w:div>
    <w:div w:id="991102499">
      <w:bodyDiv w:val="1"/>
      <w:marLeft w:val="0"/>
      <w:marRight w:val="0"/>
      <w:marTop w:val="0"/>
      <w:marBottom w:val="0"/>
      <w:divBdr>
        <w:top w:val="none" w:sz="0" w:space="0" w:color="auto"/>
        <w:left w:val="none" w:sz="0" w:space="0" w:color="auto"/>
        <w:bottom w:val="none" w:sz="0" w:space="0" w:color="auto"/>
        <w:right w:val="none" w:sz="0" w:space="0" w:color="auto"/>
      </w:divBdr>
    </w:div>
    <w:div w:id="1079056658">
      <w:bodyDiv w:val="1"/>
      <w:marLeft w:val="0"/>
      <w:marRight w:val="0"/>
      <w:marTop w:val="0"/>
      <w:marBottom w:val="0"/>
      <w:divBdr>
        <w:top w:val="none" w:sz="0" w:space="0" w:color="auto"/>
        <w:left w:val="none" w:sz="0" w:space="0" w:color="auto"/>
        <w:bottom w:val="none" w:sz="0" w:space="0" w:color="auto"/>
        <w:right w:val="none" w:sz="0" w:space="0" w:color="auto"/>
      </w:divBdr>
    </w:div>
    <w:div w:id="1081830350">
      <w:bodyDiv w:val="1"/>
      <w:marLeft w:val="0"/>
      <w:marRight w:val="0"/>
      <w:marTop w:val="0"/>
      <w:marBottom w:val="0"/>
      <w:divBdr>
        <w:top w:val="none" w:sz="0" w:space="0" w:color="auto"/>
        <w:left w:val="none" w:sz="0" w:space="0" w:color="auto"/>
        <w:bottom w:val="none" w:sz="0" w:space="0" w:color="auto"/>
        <w:right w:val="none" w:sz="0" w:space="0" w:color="auto"/>
      </w:divBdr>
    </w:div>
    <w:div w:id="1102527210">
      <w:bodyDiv w:val="1"/>
      <w:marLeft w:val="0"/>
      <w:marRight w:val="0"/>
      <w:marTop w:val="0"/>
      <w:marBottom w:val="0"/>
      <w:divBdr>
        <w:top w:val="none" w:sz="0" w:space="0" w:color="auto"/>
        <w:left w:val="none" w:sz="0" w:space="0" w:color="auto"/>
        <w:bottom w:val="none" w:sz="0" w:space="0" w:color="auto"/>
        <w:right w:val="none" w:sz="0" w:space="0" w:color="auto"/>
      </w:divBdr>
    </w:div>
    <w:div w:id="1108038947">
      <w:bodyDiv w:val="1"/>
      <w:marLeft w:val="0"/>
      <w:marRight w:val="0"/>
      <w:marTop w:val="0"/>
      <w:marBottom w:val="0"/>
      <w:divBdr>
        <w:top w:val="none" w:sz="0" w:space="0" w:color="auto"/>
        <w:left w:val="none" w:sz="0" w:space="0" w:color="auto"/>
        <w:bottom w:val="none" w:sz="0" w:space="0" w:color="auto"/>
        <w:right w:val="none" w:sz="0" w:space="0" w:color="auto"/>
      </w:divBdr>
    </w:div>
    <w:div w:id="1117916837">
      <w:bodyDiv w:val="1"/>
      <w:marLeft w:val="0"/>
      <w:marRight w:val="0"/>
      <w:marTop w:val="0"/>
      <w:marBottom w:val="0"/>
      <w:divBdr>
        <w:top w:val="none" w:sz="0" w:space="0" w:color="auto"/>
        <w:left w:val="none" w:sz="0" w:space="0" w:color="auto"/>
        <w:bottom w:val="none" w:sz="0" w:space="0" w:color="auto"/>
        <w:right w:val="none" w:sz="0" w:space="0" w:color="auto"/>
      </w:divBdr>
    </w:div>
    <w:div w:id="1121535359">
      <w:bodyDiv w:val="1"/>
      <w:marLeft w:val="0"/>
      <w:marRight w:val="0"/>
      <w:marTop w:val="0"/>
      <w:marBottom w:val="0"/>
      <w:divBdr>
        <w:top w:val="none" w:sz="0" w:space="0" w:color="auto"/>
        <w:left w:val="none" w:sz="0" w:space="0" w:color="auto"/>
        <w:bottom w:val="none" w:sz="0" w:space="0" w:color="auto"/>
        <w:right w:val="none" w:sz="0" w:space="0" w:color="auto"/>
      </w:divBdr>
    </w:div>
    <w:div w:id="1140609398">
      <w:bodyDiv w:val="1"/>
      <w:marLeft w:val="0"/>
      <w:marRight w:val="0"/>
      <w:marTop w:val="0"/>
      <w:marBottom w:val="0"/>
      <w:divBdr>
        <w:top w:val="none" w:sz="0" w:space="0" w:color="auto"/>
        <w:left w:val="none" w:sz="0" w:space="0" w:color="auto"/>
        <w:bottom w:val="none" w:sz="0" w:space="0" w:color="auto"/>
        <w:right w:val="none" w:sz="0" w:space="0" w:color="auto"/>
      </w:divBdr>
    </w:div>
    <w:div w:id="1148014870">
      <w:bodyDiv w:val="1"/>
      <w:marLeft w:val="0"/>
      <w:marRight w:val="0"/>
      <w:marTop w:val="0"/>
      <w:marBottom w:val="0"/>
      <w:divBdr>
        <w:top w:val="none" w:sz="0" w:space="0" w:color="auto"/>
        <w:left w:val="none" w:sz="0" w:space="0" w:color="auto"/>
        <w:bottom w:val="none" w:sz="0" w:space="0" w:color="auto"/>
        <w:right w:val="none" w:sz="0" w:space="0" w:color="auto"/>
      </w:divBdr>
    </w:div>
    <w:div w:id="1160316275">
      <w:bodyDiv w:val="1"/>
      <w:marLeft w:val="0"/>
      <w:marRight w:val="0"/>
      <w:marTop w:val="0"/>
      <w:marBottom w:val="0"/>
      <w:divBdr>
        <w:top w:val="none" w:sz="0" w:space="0" w:color="auto"/>
        <w:left w:val="none" w:sz="0" w:space="0" w:color="auto"/>
        <w:bottom w:val="none" w:sz="0" w:space="0" w:color="auto"/>
        <w:right w:val="none" w:sz="0" w:space="0" w:color="auto"/>
      </w:divBdr>
    </w:div>
    <w:div w:id="1183282147">
      <w:bodyDiv w:val="1"/>
      <w:marLeft w:val="0"/>
      <w:marRight w:val="0"/>
      <w:marTop w:val="0"/>
      <w:marBottom w:val="0"/>
      <w:divBdr>
        <w:top w:val="none" w:sz="0" w:space="0" w:color="auto"/>
        <w:left w:val="none" w:sz="0" w:space="0" w:color="auto"/>
        <w:bottom w:val="none" w:sz="0" w:space="0" w:color="auto"/>
        <w:right w:val="none" w:sz="0" w:space="0" w:color="auto"/>
      </w:divBdr>
    </w:div>
    <w:div w:id="1185091320">
      <w:bodyDiv w:val="1"/>
      <w:marLeft w:val="0"/>
      <w:marRight w:val="0"/>
      <w:marTop w:val="0"/>
      <w:marBottom w:val="0"/>
      <w:divBdr>
        <w:top w:val="none" w:sz="0" w:space="0" w:color="auto"/>
        <w:left w:val="none" w:sz="0" w:space="0" w:color="auto"/>
        <w:bottom w:val="none" w:sz="0" w:space="0" w:color="auto"/>
        <w:right w:val="none" w:sz="0" w:space="0" w:color="auto"/>
      </w:divBdr>
    </w:div>
    <w:div w:id="1187717470">
      <w:bodyDiv w:val="1"/>
      <w:marLeft w:val="0"/>
      <w:marRight w:val="0"/>
      <w:marTop w:val="0"/>
      <w:marBottom w:val="0"/>
      <w:divBdr>
        <w:top w:val="none" w:sz="0" w:space="0" w:color="auto"/>
        <w:left w:val="none" w:sz="0" w:space="0" w:color="auto"/>
        <w:bottom w:val="none" w:sz="0" w:space="0" w:color="auto"/>
        <w:right w:val="none" w:sz="0" w:space="0" w:color="auto"/>
      </w:divBdr>
    </w:div>
    <w:div w:id="1199195822">
      <w:bodyDiv w:val="1"/>
      <w:marLeft w:val="0"/>
      <w:marRight w:val="0"/>
      <w:marTop w:val="0"/>
      <w:marBottom w:val="0"/>
      <w:divBdr>
        <w:top w:val="none" w:sz="0" w:space="0" w:color="auto"/>
        <w:left w:val="none" w:sz="0" w:space="0" w:color="auto"/>
        <w:bottom w:val="none" w:sz="0" w:space="0" w:color="auto"/>
        <w:right w:val="none" w:sz="0" w:space="0" w:color="auto"/>
      </w:divBdr>
    </w:div>
    <w:div w:id="1209296593">
      <w:bodyDiv w:val="1"/>
      <w:marLeft w:val="0"/>
      <w:marRight w:val="0"/>
      <w:marTop w:val="0"/>
      <w:marBottom w:val="0"/>
      <w:divBdr>
        <w:top w:val="none" w:sz="0" w:space="0" w:color="auto"/>
        <w:left w:val="none" w:sz="0" w:space="0" w:color="auto"/>
        <w:bottom w:val="none" w:sz="0" w:space="0" w:color="auto"/>
        <w:right w:val="none" w:sz="0" w:space="0" w:color="auto"/>
      </w:divBdr>
    </w:div>
    <w:div w:id="1250702053">
      <w:bodyDiv w:val="1"/>
      <w:marLeft w:val="0"/>
      <w:marRight w:val="0"/>
      <w:marTop w:val="0"/>
      <w:marBottom w:val="0"/>
      <w:divBdr>
        <w:top w:val="none" w:sz="0" w:space="0" w:color="auto"/>
        <w:left w:val="none" w:sz="0" w:space="0" w:color="auto"/>
        <w:bottom w:val="none" w:sz="0" w:space="0" w:color="auto"/>
        <w:right w:val="none" w:sz="0" w:space="0" w:color="auto"/>
      </w:divBdr>
    </w:div>
    <w:div w:id="1309628716">
      <w:bodyDiv w:val="1"/>
      <w:marLeft w:val="0"/>
      <w:marRight w:val="0"/>
      <w:marTop w:val="0"/>
      <w:marBottom w:val="0"/>
      <w:divBdr>
        <w:top w:val="none" w:sz="0" w:space="0" w:color="auto"/>
        <w:left w:val="none" w:sz="0" w:space="0" w:color="auto"/>
        <w:bottom w:val="none" w:sz="0" w:space="0" w:color="auto"/>
        <w:right w:val="none" w:sz="0" w:space="0" w:color="auto"/>
      </w:divBdr>
    </w:div>
    <w:div w:id="1330719893">
      <w:bodyDiv w:val="1"/>
      <w:marLeft w:val="0"/>
      <w:marRight w:val="0"/>
      <w:marTop w:val="0"/>
      <w:marBottom w:val="0"/>
      <w:divBdr>
        <w:top w:val="none" w:sz="0" w:space="0" w:color="auto"/>
        <w:left w:val="none" w:sz="0" w:space="0" w:color="auto"/>
        <w:bottom w:val="none" w:sz="0" w:space="0" w:color="auto"/>
        <w:right w:val="none" w:sz="0" w:space="0" w:color="auto"/>
      </w:divBdr>
    </w:div>
    <w:div w:id="1340309131">
      <w:bodyDiv w:val="1"/>
      <w:marLeft w:val="0"/>
      <w:marRight w:val="0"/>
      <w:marTop w:val="0"/>
      <w:marBottom w:val="0"/>
      <w:divBdr>
        <w:top w:val="none" w:sz="0" w:space="0" w:color="auto"/>
        <w:left w:val="none" w:sz="0" w:space="0" w:color="auto"/>
        <w:bottom w:val="none" w:sz="0" w:space="0" w:color="auto"/>
        <w:right w:val="none" w:sz="0" w:space="0" w:color="auto"/>
      </w:divBdr>
    </w:div>
    <w:div w:id="1403289565">
      <w:bodyDiv w:val="1"/>
      <w:marLeft w:val="0"/>
      <w:marRight w:val="0"/>
      <w:marTop w:val="0"/>
      <w:marBottom w:val="0"/>
      <w:divBdr>
        <w:top w:val="none" w:sz="0" w:space="0" w:color="auto"/>
        <w:left w:val="none" w:sz="0" w:space="0" w:color="auto"/>
        <w:bottom w:val="none" w:sz="0" w:space="0" w:color="auto"/>
        <w:right w:val="none" w:sz="0" w:space="0" w:color="auto"/>
      </w:divBdr>
    </w:div>
    <w:div w:id="1408721333">
      <w:bodyDiv w:val="1"/>
      <w:marLeft w:val="0"/>
      <w:marRight w:val="0"/>
      <w:marTop w:val="0"/>
      <w:marBottom w:val="0"/>
      <w:divBdr>
        <w:top w:val="none" w:sz="0" w:space="0" w:color="auto"/>
        <w:left w:val="none" w:sz="0" w:space="0" w:color="auto"/>
        <w:bottom w:val="none" w:sz="0" w:space="0" w:color="auto"/>
        <w:right w:val="none" w:sz="0" w:space="0" w:color="auto"/>
      </w:divBdr>
    </w:div>
    <w:div w:id="1410884298">
      <w:bodyDiv w:val="1"/>
      <w:marLeft w:val="0"/>
      <w:marRight w:val="0"/>
      <w:marTop w:val="0"/>
      <w:marBottom w:val="0"/>
      <w:divBdr>
        <w:top w:val="none" w:sz="0" w:space="0" w:color="auto"/>
        <w:left w:val="none" w:sz="0" w:space="0" w:color="auto"/>
        <w:bottom w:val="none" w:sz="0" w:space="0" w:color="auto"/>
        <w:right w:val="none" w:sz="0" w:space="0" w:color="auto"/>
      </w:divBdr>
    </w:div>
    <w:div w:id="1411849596">
      <w:bodyDiv w:val="1"/>
      <w:marLeft w:val="0"/>
      <w:marRight w:val="0"/>
      <w:marTop w:val="0"/>
      <w:marBottom w:val="0"/>
      <w:divBdr>
        <w:top w:val="none" w:sz="0" w:space="0" w:color="auto"/>
        <w:left w:val="none" w:sz="0" w:space="0" w:color="auto"/>
        <w:bottom w:val="none" w:sz="0" w:space="0" w:color="auto"/>
        <w:right w:val="none" w:sz="0" w:space="0" w:color="auto"/>
      </w:divBdr>
    </w:div>
    <w:div w:id="1425607046">
      <w:bodyDiv w:val="1"/>
      <w:marLeft w:val="0"/>
      <w:marRight w:val="0"/>
      <w:marTop w:val="0"/>
      <w:marBottom w:val="0"/>
      <w:divBdr>
        <w:top w:val="none" w:sz="0" w:space="0" w:color="auto"/>
        <w:left w:val="none" w:sz="0" w:space="0" w:color="auto"/>
        <w:bottom w:val="none" w:sz="0" w:space="0" w:color="auto"/>
        <w:right w:val="none" w:sz="0" w:space="0" w:color="auto"/>
      </w:divBdr>
    </w:div>
    <w:div w:id="1436247050">
      <w:bodyDiv w:val="1"/>
      <w:marLeft w:val="0"/>
      <w:marRight w:val="0"/>
      <w:marTop w:val="0"/>
      <w:marBottom w:val="0"/>
      <w:divBdr>
        <w:top w:val="none" w:sz="0" w:space="0" w:color="auto"/>
        <w:left w:val="none" w:sz="0" w:space="0" w:color="auto"/>
        <w:bottom w:val="none" w:sz="0" w:space="0" w:color="auto"/>
        <w:right w:val="none" w:sz="0" w:space="0" w:color="auto"/>
      </w:divBdr>
    </w:div>
    <w:div w:id="1474833171">
      <w:bodyDiv w:val="1"/>
      <w:marLeft w:val="0"/>
      <w:marRight w:val="0"/>
      <w:marTop w:val="0"/>
      <w:marBottom w:val="0"/>
      <w:divBdr>
        <w:top w:val="none" w:sz="0" w:space="0" w:color="auto"/>
        <w:left w:val="none" w:sz="0" w:space="0" w:color="auto"/>
        <w:bottom w:val="none" w:sz="0" w:space="0" w:color="auto"/>
        <w:right w:val="none" w:sz="0" w:space="0" w:color="auto"/>
      </w:divBdr>
    </w:div>
    <w:div w:id="1474982143">
      <w:bodyDiv w:val="1"/>
      <w:marLeft w:val="0"/>
      <w:marRight w:val="0"/>
      <w:marTop w:val="0"/>
      <w:marBottom w:val="0"/>
      <w:divBdr>
        <w:top w:val="none" w:sz="0" w:space="0" w:color="auto"/>
        <w:left w:val="none" w:sz="0" w:space="0" w:color="auto"/>
        <w:bottom w:val="none" w:sz="0" w:space="0" w:color="auto"/>
        <w:right w:val="none" w:sz="0" w:space="0" w:color="auto"/>
      </w:divBdr>
    </w:div>
    <w:div w:id="1483736527">
      <w:bodyDiv w:val="1"/>
      <w:marLeft w:val="0"/>
      <w:marRight w:val="0"/>
      <w:marTop w:val="0"/>
      <w:marBottom w:val="0"/>
      <w:divBdr>
        <w:top w:val="none" w:sz="0" w:space="0" w:color="auto"/>
        <w:left w:val="none" w:sz="0" w:space="0" w:color="auto"/>
        <w:bottom w:val="none" w:sz="0" w:space="0" w:color="auto"/>
        <w:right w:val="none" w:sz="0" w:space="0" w:color="auto"/>
      </w:divBdr>
    </w:div>
    <w:div w:id="1535770704">
      <w:bodyDiv w:val="1"/>
      <w:marLeft w:val="0"/>
      <w:marRight w:val="0"/>
      <w:marTop w:val="0"/>
      <w:marBottom w:val="0"/>
      <w:divBdr>
        <w:top w:val="none" w:sz="0" w:space="0" w:color="auto"/>
        <w:left w:val="none" w:sz="0" w:space="0" w:color="auto"/>
        <w:bottom w:val="none" w:sz="0" w:space="0" w:color="auto"/>
        <w:right w:val="none" w:sz="0" w:space="0" w:color="auto"/>
      </w:divBdr>
    </w:div>
    <w:div w:id="1538002679">
      <w:bodyDiv w:val="1"/>
      <w:marLeft w:val="0"/>
      <w:marRight w:val="0"/>
      <w:marTop w:val="0"/>
      <w:marBottom w:val="0"/>
      <w:divBdr>
        <w:top w:val="none" w:sz="0" w:space="0" w:color="auto"/>
        <w:left w:val="none" w:sz="0" w:space="0" w:color="auto"/>
        <w:bottom w:val="none" w:sz="0" w:space="0" w:color="auto"/>
        <w:right w:val="none" w:sz="0" w:space="0" w:color="auto"/>
      </w:divBdr>
    </w:div>
    <w:div w:id="1552304640">
      <w:bodyDiv w:val="1"/>
      <w:marLeft w:val="0"/>
      <w:marRight w:val="0"/>
      <w:marTop w:val="0"/>
      <w:marBottom w:val="0"/>
      <w:divBdr>
        <w:top w:val="none" w:sz="0" w:space="0" w:color="auto"/>
        <w:left w:val="none" w:sz="0" w:space="0" w:color="auto"/>
        <w:bottom w:val="none" w:sz="0" w:space="0" w:color="auto"/>
        <w:right w:val="none" w:sz="0" w:space="0" w:color="auto"/>
      </w:divBdr>
    </w:div>
    <w:div w:id="1560357542">
      <w:bodyDiv w:val="1"/>
      <w:marLeft w:val="0"/>
      <w:marRight w:val="0"/>
      <w:marTop w:val="0"/>
      <w:marBottom w:val="0"/>
      <w:divBdr>
        <w:top w:val="none" w:sz="0" w:space="0" w:color="auto"/>
        <w:left w:val="none" w:sz="0" w:space="0" w:color="auto"/>
        <w:bottom w:val="none" w:sz="0" w:space="0" w:color="auto"/>
        <w:right w:val="none" w:sz="0" w:space="0" w:color="auto"/>
      </w:divBdr>
    </w:div>
    <w:div w:id="1581060508">
      <w:bodyDiv w:val="1"/>
      <w:marLeft w:val="0"/>
      <w:marRight w:val="0"/>
      <w:marTop w:val="0"/>
      <w:marBottom w:val="0"/>
      <w:divBdr>
        <w:top w:val="none" w:sz="0" w:space="0" w:color="auto"/>
        <w:left w:val="none" w:sz="0" w:space="0" w:color="auto"/>
        <w:bottom w:val="none" w:sz="0" w:space="0" w:color="auto"/>
        <w:right w:val="none" w:sz="0" w:space="0" w:color="auto"/>
      </w:divBdr>
    </w:div>
    <w:div w:id="1581595837">
      <w:bodyDiv w:val="1"/>
      <w:marLeft w:val="0"/>
      <w:marRight w:val="0"/>
      <w:marTop w:val="0"/>
      <w:marBottom w:val="0"/>
      <w:divBdr>
        <w:top w:val="none" w:sz="0" w:space="0" w:color="auto"/>
        <w:left w:val="none" w:sz="0" w:space="0" w:color="auto"/>
        <w:bottom w:val="none" w:sz="0" w:space="0" w:color="auto"/>
        <w:right w:val="none" w:sz="0" w:space="0" w:color="auto"/>
      </w:divBdr>
    </w:div>
    <w:div w:id="1613512081">
      <w:bodyDiv w:val="1"/>
      <w:marLeft w:val="0"/>
      <w:marRight w:val="0"/>
      <w:marTop w:val="0"/>
      <w:marBottom w:val="0"/>
      <w:divBdr>
        <w:top w:val="none" w:sz="0" w:space="0" w:color="auto"/>
        <w:left w:val="none" w:sz="0" w:space="0" w:color="auto"/>
        <w:bottom w:val="none" w:sz="0" w:space="0" w:color="auto"/>
        <w:right w:val="none" w:sz="0" w:space="0" w:color="auto"/>
      </w:divBdr>
    </w:div>
    <w:div w:id="1650280509">
      <w:bodyDiv w:val="1"/>
      <w:marLeft w:val="0"/>
      <w:marRight w:val="0"/>
      <w:marTop w:val="0"/>
      <w:marBottom w:val="0"/>
      <w:divBdr>
        <w:top w:val="none" w:sz="0" w:space="0" w:color="auto"/>
        <w:left w:val="none" w:sz="0" w:space="0" w:color="auto"/>
        <w:bottom w:val="none" w:sz="0" w:space="0" w:color="auto"/>
        <w:right w:val="none" w:sz="0" w:space="0" w:color="auto"/>
      </w:divBdr>
    </w:div>
    <w:div w:id="1650984478">
      <w:bodyDiv w:val="1"/>
      <w:marLeft w:val="0"/>
      <w:marRight w:val="0"/>
      <w:marTop w:val="0"/>
      <w:marBottom w:val="0"/>
      <w:divBdr>
        <w:top w:val="none" w:sz="0" w:space="0" w:color="auto"/>
        <w:left w:val="none" w:sz="0" w:space="0" w:color="auto"/>
        <w:bottom w:val="none" w:sz="0" w:space="0" w:color="auto"/>
        <w:right w:val="none" w:sz="0" w:space="0" w:color="auto"/>
      </w:divBdr>
    </w:div>
    <w:div w:id="1659651603">
      <w:bodyDiv w:val="1"/>
      <w:marLeft w:val="0"/>
      <w:marRight w:val="0"/>
      <w:marTop w:val="0"/>
      <w:marBottom w:val="0"/>
      <w:divBdr>
        <w:top w:val="none" w:sz="0" w:space="0" w:color="auto"/>
        <w:left w:val="none" w:sz="0" w:space="0" w:color="auto"/>
        <w:bottom w:val="none" w:sz="0" w:space="0" w:color="auto"/>
        <w:right w:val="none" w:sz="0" w:space="0" w:color="auto"/>
      </w:divBdr>
    </w:div>
    <w:div w:id="1684624258">
      <w:bodyDiv w:val="1"/>
      <w:marLeft w:val="0"/>
      <w:marRight w:val="0"/>
      <w:marTop w:val="0"/>
      <w:marBottom w:val="0"/>
      <w:divBdr>
        <w:top w:val="none" w:sz="0" w:space="0" w:color="auto"/>
        <w:left w:val="none" w:sz="0" w:space="0" w:color="auto"/>
        <w:bottom w:val="none" w:sz="0" w:space="0" w:color="auto"/>
        <w:right w:val="none" w:sz="0" w:space="0" w:color="auto"/>
      </w:divBdr>
    </w:div>
    <w:div w:id="1690135756">
      <w:bodyDiv w:val="1"/>
      <w:marLeft w:val="0"/>
      <w:marRight w:val="0"/>
      <w:marTop w:val="0"/>
      <w:marBottom w:val="0"/>
      <w:divBdr>
        <w:top w:val="none" w:sz="0" w:space="0" w:color="auto"/>
        <w:left w:val="none" w:sz="0" w:space="0" w:color="auto"/>
        <w:bottom w:val="none" w:sz="0" w:space="0" w:color="auto"/>
        <w:right w:val="none" w:sz="0" w:space="0" w:color="auto"/>
      </w:divBdr>
    </w:div>
    <w:div w:id="1700931658">
      <w:bodyDiv w:val="1"/>
      <w:marLeft w:val="0"/>
      <w:marRight w:val="0"/>
      <w:marTop w:val="0"/>
      <w:marBottom w:val="0"/>
      <w:divBdr>
        <w:top w:val="none" w:sz="0" w:space="0" w:color="auto"/>
        <w:left w:val="none" w:sz="0" w:space="0" w:color="auto"/>
        <w:bottom w:val="none" w:sz="0" w:space="0" w:color="auto"/>
        <w:right w:val="none" w:sz="0" w:space="0" w:color="auto"/>
      </w:divBdr>
    </w:div>
    <w:div w:id="1801994371">
      <w:bodyDiv w:val="1"/>
      <w:marLeft w:val="0"/>
      <w:marRight w:val="0"/>
      <w:marTop w:val="0"/>
      <w:marBottom w:val="0"/>
      <w:divBdr>
        <w:top w:val="none" w:sz="0" w:space="0" w:color="auto"/>
        <w:left w:val="none" w:sz="0" w:space="0" w:color="auto"/>
        <w:bottom w:val="none" w:sz="0" w:space="0" w:color="auto"/>
        <w:right w:val="none" w:sz="0" w:space="0" w:color="auto"/>
      </w:divBdr>
    </w:div>
    <w:div w:id="1843817531">
      <w:bodyDiv w:val="1"/>
      <w:marLeft w:val="0"/>
      <w:marRight w:val="0"/>
      <w:marTop w:val="0"/>
      <w:marBottom w:val="0"/>
      <w:divBdr>
        <w:top w:val="none" w:sz="0" w:space="0" w:color="auto"/>
        <w:left w:val="none" w:sz="0" w:space="0" w:color="auto"/>
        <w:bottom w:val="none" w:sz="0" w:space="0" w:color="auto"/>
        <w:right w:val="none" w:sz="0" w:space="0" w:color="auto"/>
      </w:divBdr>
    </w:div>
    <w:div w:id="1857885002">
      <w:bodyDiv w:val="1"/>
      <w:marLeft w:val="0"/>
      <w:marRight w:val="0"/>
      <w:marTop w:val="0"/>
      <w:marBottom w:val="0"/>
      <w:divBdr>
        <w:top w:val="none" w:sz="0" w:space="0" w:color="auto"/>
        <w:left w:val="none" w:sz="0" w:space="0" w:color="auto"/>
        <w:bottom w:val="none" w:sz="0" w:space="0" w:color="auto"/>
        <w:right w:val="none" w:sz="0" w:space="0" w:color="auto"/>
      </w:divBdr>
    </w:div>
    <w:div w:id="1915046567">
      <w:bodyDiv w:val="1"/>
      <w:marLeft w:val="0"/>
      <w:marRight w:val="0"/>
      <w:marTop w:val="0"/>
      <w:marBottom w:val="0"/>
      <w:divBdr>
        <w:top w:val="none" w:sz="0" w:space="0" w:color="auto"/>
        <w:left w:val="none" w:sz="0" w:space="0" w:color="auto"/>
        <w:bottom w:val="none" w:sz="0" w:space="0" w:color="auto"/>
        <w:right w:val="none" w:sz="0" w:space="0" w:color="auto"/>
      </w:divBdr>
    </w:div>
    <w:div w:id="1926114182">
      <w:bodyDiv w:val="1"/>
      <w:marLeft w:val="0"/>
      <w:marRight w:val="0"/>
      <w:marTop w:val="0"/>
      <w:marBottom w:val="0"/>
      <w:divBdr>
        <w:top w:val="none" w:sz="0" w:space="0" w:color="auto"/>
        <w:left w:val="none" w:sz="0" w:space="0" w:color="auto"/>
        <w:bottom w:val="none" w:sz="0" w:space="0" w:color="auto"/>
        <w:right w:val="none" w:sz="0" w:space="0" w:color="auto"/>
      </w:divBdr>
    </w:div>
    <w:div w:id="1945336269">
      <w:bodyDiv w:val="1"/>
      <w:marLeft w:val="0"/>
      <w:marRight w:val="0"/>
      <w:marTop w:val="0"/>
      <w:marBottom w:val="0"/>
      <w:divBdr>
        <w:top w:val="none" w:sz="0" w:space="0" w:color="auto"/>
        <w:left w:val="none" w:sz="0" w:space="0" w:color="auto"/>
        <w:bottom w:val="none" w:sz="0" w:space="0" w:color="auto"/>
        <w:right w:val="none" w:sz="0" w:space="0" w:color="auto"/>
      </w:divBdr>
    </w:div>
    <w:div w:id="1967588291">
      <w:bodyDiv w:val="1"/>
      <w:marLeft w:val="0"/>
      <w:marRight w:val="0"/>
      <w:marTop w:val="0"/>
      <w:marBottom w:val="0"/>
      <w:divBdr>
        <w:top w:val="none" w:sz="0" w:space="0" w:color="auto"/>
        <w:left w:val="none" w:sz="0" w:space="0" w:color="auto"/>
        <w:bottom w:val="none" w:sz="0" w:space="0" w:color="auto"/>
        <w:right w:val="none" w:sz="0" w:space="0" w:color="auto"/>
      </w:divBdr>
    </w:div>
    <w:div w:id="1978946009">
      <w:bodyDiv w:val="1"/>
      <w:marLeft w:val="0"/>
      <w:marRight w:val="0"/>
      <w:marTop w:val="0"/>
      <w:marBottom w:val="0"/>
      <w:divBdr>
        <w:top w:val="none" w:sz="0" w:space="0" w:color="auto"/>
        <w:left w:val="none" w:sz="0" w:space="0" w:color="auto"/>
        <w:bottom w:val="none" w:sz="0" w:space="0" w:color="auto"/>
        <w:right w:val="none" w:sz="0" w:space="0" w:color="auto"/>
      </w:divBdr>
    </w:div>
    <w:div w:id="2021738708">
      <w:bodyDiv w:val="1"/>
      <w:marLeft w:val="0"/>
      <w:marRight w:val="0"/>
      <w:marTop w:val="0"/>
      <w:marBottom w:val="0"/>
      <w:divBdr>
        <w:top w:val="none" w:sz="0" w:space="0" w:color="auto"/>
        <w:left w:val="none" w:sz="0" w:space="0" w:color="auto"/>
        <w:bottom w:val="none" w:sz="0" w:space="0" w:color="auto"/>
        <w:right w:val="none" w:sz="0" w:space="0" w:color="auto"/>
      </w:divBdr>
    </w:div>
    <w:div w:id="2033989294">
      <w:bodyDiv w:val="1"/>
      <w:marLeft w:val="0"/>
      <w:marRight w:val="0"/>
      <w:marTop w:val="0"/>
      <w:marBottom w:val="0"/>
      <w:divBdr>
        <w:top w:val="none" w:sz="0" w:space="0" w:color="auto"/>
        <w:left w:val="none" w:sz="0" w:space="0" w:color="auto"/>
        <w:bottom w:val="none" w:sz="0" w:space="0" w:color="auto"/>
        <w:right w:val="none" w:sz="0" w:space="0" w:color="auto"/>
      </w:divBdr>
    </w:div>
    <w:div w:id="2043044107">
      <w:bodyDiv w:val="1"/>
      <w:marLeft w:val="0"/>
      <w:marRight w:val="0"/>
      <w:marTop w:val="0"/>
      <w:marBottom w:val="0"/>
      <w:divBdr>
        <w:top w:val="none" w:sz="0" w:space="0" w:color="auto"/>
        <w:left w:val="none" w:sz="0" w:space="0" w:color="auto"/>
        <w:bottom w:val="none" w:sz="0" w:space="0" w:color="auto"/>
        <w:right w:val="none" w:sz="0" w:space="0" w:color="auto"/>
      </w:divBdr>
    </w:div>
    <w:div w:id="2052029181">
      <w:bodyDiv w:val="1"/>
      <w:marLeft w:val="0"/>
      <w:marRight w:val="0"/>
      <w:marTop w:val="0"/>
      <w:marBottom w:val="0"/>
      <w:divBdr>
        <w:top w:val="none" w:sz="0" w:space="0" w:color="auto"/>
        <w:left w:val="none" w:sz="0" w:space="0" w:color="auto"/>
        <w:bottom w:val="none" w:sz="0" w:space="0" w:color="auto"/>
        <w:right w:val="none" w:sz="0" w:space="0" w:color="auto"/>
      </w:divBdr>
    </w:div>
    <w:div w:id="2090343843">
      <w:bodyDiv w:val="1"/>
      <w:marLeft w:val="0"/>
      <w:marRight w:val="0"/>
      <w:marTop w:val="0"/>
      <w:marBottom w:val="0"/>
      <w:divBdr>
        <w:top w:val="none" w:sz="0" w:space="0" w:color="auto"/>
        <w:left w:val="none" w:sz="0" w:space="0" w:color="auto"/>
        <w:bottom w:val="none" w:sz="0" w:space="0" w:color="auto"/>
        <w:right w:val="none" w:sz="0" w:space="0" w:color="auto"/>
      </w:divBdr>
    </w:div>
    <w:div w:id="2121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1B81AE9DE409981111A84A71982C3"/>
        <w:category>
          <w:name w:val="General"/>
          <w:gallery w:val="placeholder"/>
        </w:category>
        <w:types>
          <w:type w:val="bbPlcHdr"/>
        </w:types>
        <w:behaviors>
          <w:behavior w:val="content"/>
        </w:behaviors>
        <w:guid w:val="{14CE04F8-1D74-4E31-B7B9-330DACA545F0}"/>
      </w:docPartPr>
      <w:docPartBody>
        <w:p w:rsidR="00696980" w:rsidRDefault="00693CCE" w:rsidP="00693CCE">
          <w:pPr>
            <w:pStyle w:val="3601B81AE9DE409981111A84A71982C3"/>
          </w:pPr>
          <w:r>
            <w:t>at</w:t>
          </w:r>
        </w:p>
      </w:docPartBody>
    </w:docPart>
    <w:docPart>
      <w:docPartPr>
        <w:name w:val="30A4953B0BD7455D9C5EE990AB39CD30"/>
        <w:category>
          <w:name w:val="General"/>
          <w:gallery w:val="placeholder"/>
        </w:category>
        <w:types>
          <w:type w:val="bbPlcHdr"/>
        </w:types>
        <w:behaviors>
          <w:behavior w:val="content"/>
        </w:behaviors>
        <w:guid w:val="{F9C25940-A090-4272-973A-7B9B7F2E2323}"/>
      </w:docPartPr>
      <w:docPartBody>
        <w:p w:rsidR="00696980" w:rsidRDefault="00693CCE" w:rsidP="00693CCE">
          <w:pPr>
            <w:pStyle w:val="30A4953B0BD7455D9C5EE990AB39CD30"/>
          </w:pPr>
          <w:r w:rsidRPr="00AE361F">
            <w:t>on</w:t>
          </w:r>
        </w:p>
      </w:docPartBody>
    </w:docPart>
    <w:docPart>
      <w:docPartPr>
        <w:name w:val="BA241A25EC634CA8AD14369F0486BC54"/>
        <w:category>
          <w:name w:val="General"/>
          <w:gallery w:val="placeholder"/>
        </w:category>
        <w:types>
          <w:type w:val="bbPlcHdr"/>
        </w:types>
        <w:behaviors>
          <w:behavior w:val="content"/>
        </w:behaviors>
        <w:guid w:val="{FAFA87CE-606D-40E1-8660-23DC502CC72E}"/>
      </w:docPartPr>
      <w:docPartBody>
        <w:p w:rsidR="00696980" w:rsidRDefault="00693CCE" w:rsidP="00693CCE">
          <w:pPr>
            <w:pStyle w:val="BA241A25EC634CA8AD14369F0486BC54"/>
          </w:pPr>
          <w:r w:rsidRPr="000F4987">
            <w:t>Facilitator Name</w:t>
          </w:r>
        </w:p>
      </w:docPartBody>
    </w:docPart>
    <w:docPart>
      <w:docPartPr>
        <w:name w:val="9F3C0E79376B4437A8CBBA0A09D3657F"/>
        <w:category>
          <w:name w:val="General"/>
          <w:gallery w:val="placeholder"/>
        </w:category>
        <w:types>
          <w:type w:val="bbPlcHdr"/>
        </w:types>
        <w:behaviors>
          <w:behavior w:val="content"/>
        </w:behaviors>
        <w:guid w:val="{0F2B1C10-3999-4997-8CF2-8A1B4E8D6699}"/>
      </w:docPartPr>
      <w:docPartBody>
        <w:p w:rsidR="00696980" w:rsidRDefault="00693CCE" w:rsidP="00693CCE">
          <w:pPr>
            <w:pStyle w:val="9F3C0E79376B4437A8CBBA0A09D3657F"/>
          </w:pPr>
          <w:r w:rsidRPr="00285B87">
            <w:t>Minutes submitted by</w:t>
          </w:r>
        </w:p>
      </w:docPartBody>
    </w:docPart>
    <w:docPart>
      <w:docPartPr>
        <w:name w:val="1AF901AD1B54491CA015073CCB2D38C9"/>
        <w:category>
          <w:name w:val="General"/>
          <w:gallery w:val="placeholder"/>
        </w:category>
        <w:types>
          <w:type w:val="bbPlcHdr"/>
        </w:types>
        <w:behaviors>
          <w:behavior w:val="content"/>
        </w:behaviors>
        <w:guid w:val="{53679709-CF14-4A98-B971-6965E7827D20}"/>
      </w:docPartPr>
      <w:docPartBody>
        <w:p w:rsidR="00696980" w:rsidRDefault="00693CCE" w:rsidP="00693CCE">
          <w:pPr>
            <w:pStyle w:val="1AF901AD1B54491CA015073CCB2D38C9"/>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E"/>
    <w:rsid w:val="00025D41"/>
    <w:rsid w:val="00121937"/>
    <w:rsid w:val="00135AE3"/>
    <w:rsid w:val="00147A61"/>
    <w:rsid w:val="00235FFD"/>
    <w:rsid w:val="0036515A"/>
    <w:rsid w:val="004B04EE"/>
    <w:rsid w:val="004C249B"/>
    <w:rsid w:val="00535CA5"/>
    <w:rsid w:val="00556401"/>
    <w:rsid w:val="0058309D"/>
    <w:rsid w:val="0058511C"/>
    <w:rsid w:val="005C2681"/>
    <w:rsid w:val="00693CCE"/>
    <w:rsid w:val="00696980"/>
    <w:rsid w:val="00911A4C"/>
    <w:rsid w:val="00960C4A"/>
    <w:rsid w:val="00971809"/>
    <w:rsid w:val="00973A13"/>
    <w:rsid w:val="00986CA0"/>
    <w:rsid w:val="009C4113"/>
    <w:rsid w:val="00AA03A2"/>
    <w:rsid w:val="00C03A43"/>
    <w:rsid w:val="00C11C64"/>
    <w:rsid w:val="00C601E3"/>
    <w:rsid w:val="00CF1A52"/>
    <w:rsid w:val="00D32052"/>
    <w:rsid w:val="00D340AD"/>
    <w:rsid w:val="00D34A4F"/>
    <w:rsid w:val="00DD6038"/>
    <w:rsid w:val="00E03F60"/>
    <w:rsid w:val="00F10CEB"/>
    <w:rsid w:val="00F64CF6"/>
    <w:rsid w:val="00FC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CCE"/>
    <w:rPr>
      <w:color w:val="595959" w:themeColor="text1" w:themeTint="A6"/>
    </w:rPr>
  </w:style>
  <w:style w:type="paragraph" w:customStyle="1" w:styleId="3601B81AE9DE409981111A84A71982C3">
    <w:name w:val="3601B81AE9DE409981111A84A71982C3"/>
    <w:rsid w:val="00693CCE"/>
  </w:style>
  <w:style w:type="paragraph" w:customStyle="1" w:styleId="30A4953B0BD7455D9C5EE990AB39CD30">
    <w:name w:val="30A4953B0BD7455D9C5EE990AB39CD30"/>
    <w:rsid w:val="00693CCE"/>
  </w:style>
  <w:style w:type="paragraph" w:customStyle="1" w:styleId="BA241A25EC634CA8AD14369F0486BC54">
    <w:name w:val="BA241A25EC634CA8AD14369F0486BC54"/>
    <w:rsid w:val="00693CCE"/>
  </w:style>
  <w:style w:type="paragraph" w:customStyle="1" w:styleId="9F3C0E79376B4437A8CBBA0A09D3657F">
    <w:name w:val="9F3C0E79376B4437A8CBBA0A09D3657F"/>
    <w:rsid w:val="00693CCE"/>
  </w:style>
  <w:style w:type="paragraph" w:customStyle="1" w:styleId="1AF901AD1B54491CA015073CCB2D38C9">
    <w:name w:val="1AF901AD1B54491CA015073CCB2D38C9"/>
    <w:rsid w:val="0069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761B-03C9-4921-A5EB-7261D49A4E95}">
  <ds:schemaRefs>
    <ds:schemaRef ds:uri="http://schemas.microsoft.com/sharepoint/v3/contenttype/forms"/>
  </ds:schemaRefs>
</ds:datastoreItem>
</file>

<file path=customXml/itemProps2.xml><?xml version="1.0" encoding="utf-8"?>
<ds:datastoreItem xmlns:ds="http://schemas.openxmlformats.org/officeDocument/2006/customXml" ds:itemID="{93069962-2409-4421-8270-ED9CEA41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CBDB8-0821-4C40-BD10-06607B13276B}"/>
</file>

<file path=docProps/app.xml><?xml version="1.0" encoding="utf-8"?>
<Properties xmlns="http://schemas.openxmlformats.org/officeDocument/2006/extended-properties" xmlns:vt="http://schemas.openxmlformats.org/officeDocument/2006/docPropsVTypes">
  <Template>Normal</Template>
  <TotalTime>51</TotalTime>
  <Pages>7</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Vang</dc:creator>
  <cp:keywords>Samantha Flax</cp:keywords>
  <dc:description/>
  <cp:lastModifiedBy>Vang, Nyia (She/Her/Hers) (DEED)</cp:lastModifiedBy>
  <cp:revision>19</cp:revision>
  <dcterms:created xsi:type="dcterms:W3CDTF">2026-01-08T22:00:00Z</dcterms:created>
  <dcterms:modified xsi:type="dcterms:W3CDTF">2026-01-15T17:18:00Z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