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0093" w14:textId="1C682869" w:rsidR="009D7EDC" w:rsidRDefault="007374FF" w:rsidP="002C2941">
      <w:pPr>
        <w:pStyle w:val="Heading1"/>
        <w:spacing w:after="120"/>
        <w:ind w:left="302"/>
        <w:jc w:val="center"/>
      </w:pPr>
      <w:r>
        <w:t>S</w:t>
      </w:r>
      <w:r w:rsidR="002E0F76">
        <w:t>ENIOR</w:t>
      </w:r>
      <w:r w:rsidR="002E0F76">
        <w:rPr>
          <w:spacing w:val="-5"/>
        </w:rPr>
        <w:t xml:space="preserve"> </w:t>
      </w:r>
      <w:r w:rsidR="002E0F76">
        <w:t>COMMUNITY</w:t>
      </w:r>
      <w:r w:rsidR="002E0F76">
        <w:rPr>
          <w:spacing w:val="-4"/>
        </w:rPr>
        <w:t xml:space="preserve"> </w:t>
      </w:r>
      <w:r w:rsidR="002E0F76">
        <w:t>SERVICE</w:t>
      </w:r>
      <w:r w:rsidR="002E0F76">
        <w:rPr>
          <w:spacing w:val="-6"/>
        </w:rPr>
        <w:t xml:space="preserve"> </w:t>
      </w:r>
      <w:r w:rsidR="002E0F76">
        <w:t>EMPLOYMENT</w:t>
      </w:r>
      <w:r w:rsidR="002E0F76">
        <w:rPr>
          <w:spacing w:val="-2"/>
        </w:rPr>
        <w:t xml:space="preserve"> PROGRAM</w:t>
      </w:r>
    </w:p>
    <w:p w14:paraId="539ADB9F" w14:textId="77777777" w:rsidR="009D7EDC" w:rsidRDefault="002E0F76" w:rsidP="002C2941">
      <w:pPr>
        <w:pStyle w:val="Title"/>
        <w:spacing w:before="0" w:after="120"/>
        <w:ind w:right="0"/>
      </w:pPr>
      <w:r>
        <w:t>HOST</w:t>
      </w:r>
      <w:r>
        <w:rPr>
          <w:spacing w:val="-5"/>
        </w:rPr>
        <w:t xml:space="preserve"> </w:t>
      </w:r>
      <w:r>
        <w:t>AGENCY</w:t>
      </w:r>
      <w:r>
        <w:rPr>
          <w:spacing w:val="-6"/>
        </w:rPr>
        <w:t xml:space="preserve"> </w:t>
      </w:r>
      <w:r>
        <w:t>SUPERVISOR</w:t>
      </w:r>
      <w:r>
        <w:rPr>
          <w:spacing w:val="-3"/>
        </w:rPr>
        <w:t xml:space="preserve"> </w:t>
      </w:r>
      <w:r>
        <w:rPr>
          <w:spacing w:val="-2"/>
        </w:rPr>
        <w:t>CONTRIBUTION</w:t>
      </w:r>
    </w:p>
    <w:p w14:paraId="76E84E65" w14:textId="77777777" w:rsidR="009D7EDC" w:rsidRDefault="002E0F76" w:rsidP="002C2941">
      <w:pPr>
        <w:pStyle w:val="BodyText"/>
        <w:tabs>
          <w:tab w:val="left" w:pos="10410"/>
        </w:tabs>
        <w:spacing w:before="240" w:after="120"/>
        <w:ind w:left="216"/>
        <w:rPr>
          <w:rFonts w:ascii="Times New Roman" w:hAnsi="Times New Roman"/>
        </w:rPr>
      </w:pPr>
      <w:r>
        <w:t xml:space="preserve">Participant’s Name: </w:t>
      </w:r>
      <w:r>
        <w:rPr>
          <w:rFonts w:ascii="Times New Roman" w:hAnsi="Times New Roman"/>
          <w:u w:val="single"/>
        </w:rPr>
        <w:tab/>
      </w:r>
    </w:p>
    <w:p w14:paraId="2E2480E8" w14:textId="596A23A7" w:rsidR="009D7EDC" w:rsidRDefault="00E74023" w:rsidP="002C2941">
      <w:pPr>
        <w:pStyle w:val="BodyText"/>
        <w:spacing w:after="120"/>
        <w:ind w:left="216"/>
      </w:pPr>
      <w:r>
        <w:t xml:space="preserve">The </w:t>
      </w:r>
      <w:r w:rsidR="007374FF">
        <w:t xml:space="preserve">Minnesota Department of Employment and Economic Development </w:t>
      </w:r>
      <w:r w:rsidR="002E0F76">
        <w:t>(D</w:t>
      </w:r>
      <w:r w:rsidR="007374FF">
        <w:t>EED</w:t>
      </w:r>
      <w:r w:rsidR="002E0F76">
        <w:t>)</w:t>
      </w:r>
      <w:r w:rsidR="002E0F76">
        <w:rPr>
          <w:spacing w:val="-3"/>
        </w:rPr>
        <w:t xml:space="preserve"> </w:t>
      </w:r>
      <w:r w:rsidR="002E0F76">
        <w:t>is</w:t>
      </w:r>
      <w:r w:rsidR="002E0F76">
        <w:rPr>
          <w:spacing w:val="-4"/>
        </w:rPr>
        <w:t xml:space="preserve"> </w:t>
      </w:r>
      <w:r w:rsidR="002E0F76">
        <w:t>required</w:t>
      </w:r>
      <w:r w:rsidR="002E0F76">
        <w:rPr>
          <w:spacing w:val="-3"/>
        </w:rPr>
        <w:t xml:space="preserve"> </w:t>
      </w:r>
      <w:r w:rsidR="002E0F76">
        <w:t>to</w:t>
      </w:r>
      <w:r w:rsidR="002E0F76">
        <w:rPr>
          <w:spacing w:val="-3"/>
        </w:rPr>
        <w:t xml:space="preserve"> </w:t>
      </w:r>
      <w:r w:rsidR="002E0F76">
        <w:t>procure</w:t>
      </w:r>
      <w:r w:rsidR="002E0F76">
        <w:rPr>
          <w:spacing w:val="-2"/>
        </w:rPr>
        <w:t xml:space="preserve"> </w:t>
      </w:r>
      <w:r w:rsidR="002E0F76">
        <w:t>a</w:t>
      </w:r>
      <w:r w:rsidR="002E0F76">
        <w:rPr>
          <w:spacing w:val="-3"/>
        </w:rPr>
        <w:t xml:space="preserve"> </w:t>
      </w:r>
      <w:r w:rsidR="002E0F76">
        <w:t>non-federal</w:t>
      </w:r>
      <w:r w:rsidR="002E0F76">
        <w:rPr>
          <w:spacing w:val="-3"/>
        </w:rPr>
        <w:t xml:space="preserve"> </w:t>
      </w:r>
      <w:r w:rsidR="002E0F76">
        <w:t>in-kind</w:t>
      </w:r>
      <w:r w:rsidR="002E0F76">
        <w:rPr>
          <w:spacing w:val="-3"/>
        </w:rPr>
        <w:t xml:space="preserve"> </w:t>
      </w:r>
      <w:r w:rsidR="002E0F76">
        <w:t>match</w:t>
      </w:r>
      <w:r w:rsidR="002E0F76">
        <w:rPr>
          <w:spacing w:val="-3"/>
        </w:rPr>
        <w:t xml:space="preserve"> </w:t>
      </w:r>
      <w:r w:rsidR="002E0F76">
        <w:t>in</w:t>
      </w:r>
      <w:r w:rsidR="002E0F76">
        <w:rPr>
          <w:spacing w:val="-3"/>
        </w:rPr>
        <w:t xml:space="preserve"> </w:t>
      </w:r>
      <w:r w:rsidR="002E0F76">
        <w:t>the</w:t>
      </w:r>
      <w:r w:rsidR="002E0F76">
        <w:rPr>
          <w:spacing w:val="-2"/>
        </w:rPr>
        <w:t xml:space="preserve"> </w:t>
      </w:r>
      <w:r w:rsidR="002E0F76">
        <w:t>amount of</w:t>
      </w:r>
      <w:r w:rsidR="002E0F76">
        <w:rPr>
          <w:spacing w:val="-4"/>
        </w:rPr>
        <w:t xml:space="preserve"> </w:t>
      </w:r>
      <w:r w:rsidR="002E0F76">
        <w:t>ten percent</w:t>
      </w:r>
      <w:r>
        <w:t xml:space="preserve"> (10%)</w:t>
      </w:r>
      <w:r w:rsidR="002E0F76">
        <w:t xml:space="preserve"> of the Senior Community Service Employment Program (SCSEP) grant provided to D</w:t>
      </w:r>
      <w:r w:rsidR="007374FF">
        <w:t>EED</w:t>
      </w:r>
      <w:r w:rsidR="002E0F76">
        <w:t xml:space="preserve">. </w:t>
      </w:r>
      <w:r w:rsidR="007779D9">
        <w:t>For most providers, t</w:t>
      </w:r>
      <w:r w:rsidR="002E0F76">
        <w:t>he most significant portion of this non-federal matching share is the value of salaries of the Host Agency staff who directly supervise the SCSEP participant. To accurately account for this contribution, we ask you to provide the information below.</w:t>
      </w:r>
    </w:p>
    <w:p w14:paraId="38FA8872" w14:textId="77777777" w:rsidR="009D7EDC" w:rsidRDefault="002E0F76">
      <w:pPr>
        <w:pStyle w:val="BodyText"/>
        <w:ind w:left="220"/>
      </w:pPr>
      <w:r>
        <w:t>The</w:t>
      </w:r>
      <w:r>
        <w:rPr>
          <w:spacing w:val="-2"/>
        </w:rPr>
        <w:t xml:space="preserve"> </w:t>
      </w:r>
      <w:r>
        <w:t>information</w:t>
      </w:r>
      <w:r>
        <w:rPr>
          <w:spacing w:val="-3"/>
        </w:rPr>
        <w:t xml:space="preserve"> </w:t>
      </w:r>
      <w:r>
        <w:t>provided</w:t>
      </w:r>
      <w:r>
        <w:rPr>
          <w:spacing w:val="-2"/>
        </w:rPr>
        <w:t xml:space="preserve"> </w:t>
      </w:r>
      <w:r>
        <w:t>is</w:t>
      </w:r>
      <w:r>
        <w:rPr>
          <w:spacing w:val="-4"/>
        </w:rPr>
        <w:t xml:space="preserve"> </w:t>
      </w:r>
      <w:r>
        <w:t>confidential</w:t>
      </w:r>
      <w:r>
        <w:rPr>
          <w:spacing w:val="-2"/>
        </w:rPr>
        <w:t xml:space="preserve"> </w:t>
      </w:r>
      <w:r>
        <w:t>and</w:t>
      </w:r>
      <w:r>
        <w:rPr>
          <w:spacing w:val="-4"/>
        </w:rPr>
        <w:t xml:space="preserve"> </w:t>
      </w:r>
      <w:r>
        <w:t>will</w:t>
      </w:r>
      <w:r>
        <w:rPr>
          <w:spacing w:val="-2"/>
        </w:rPr>
        <w:t xml:space="preserve"> </w:t>
      </w:r>
      <w:r>
        <w:t>be used only</w:t>
      </w:r>
      <w:r>
        <w:rPr>
          <w:spacing w:val="-2"/>
        </w:rPr>
        <w:t xml:space="preserve"> </w:t>
      </w:r>
      <w:r>
        <w:t>for</w:t>
      </w:r>
      <w:r>
        <w:rPr>
          <w:spacing w:val="-4"/>
        </w:rPr>
        <w:t xml:space="preserve"> </w:t>
      </w:r>
      <w:r>
        <w:t>the</w:t>
      </w:r>
      <w:r>
        <w:rPr>
          <w:spacing w:val="-2"/>
        </w:rPr>
        <w:t xml:space="preserve"> </w:t>
      </w:r>
      <w:r>
        <w:t>purpose</w:t>
      </w:r>
      <w:r>
        <w:rPr>
          <w:spacing w:val="-2"/>
        </w:rPr>
        <w:t xml:space="preserve"> </w:t>
      </w:r>
      <w:r>
        <w:t>of</w:t>
      </w:r>
      <w:r>
        <w:rPr>
          <w:spacing w:val="-5"/>
        </w:rPr>
        <w:t xml:space="preserve"> </w:t>
      </w:r>
      <w:r>
        <w:t>calculating</w:t>
      </w:r>
      <w:r>
        <w:rPr>
          <w:spacing w:val="-1"/>
        </w:rPr>
        <w:t xml:space="preserve"> </w:t>
      </w:r>
      <w:r>
        <w:t>on-federal</w:t>
      </w:r>
      <w:r>
        <w:rPr>
          <w:spacing w:val="-3"/>
        </w:rPr>
        <w:t xml:space="preserve"> </w:t>
      </w:r>
      <w:r>
        <w:t>contribution</w:t>
      </w:r>
      <w:r>
        <w:rPr>
          <w:spacing w:val="-3"/>
        </w:rPr>
        <w:t xml:space="preserve"> </w:t>
      </w:r>
      <w:r>
        <w:t>of supervisory time.</w:t>
      </w:r>
    </w:p>
    <w:p w14:paraId="0EF5282A" w14:textId="77777777" w:rsidR="009D7EDC" w:rsidRDefault="002E0F76" w:rsidP="002C2941">
      <w:pPr>
        <w:pStyle w:val="Heading1"/>
        <w:spacing w:after="120"/>
        <w:ind w:left="216"/>
      </w:pPr>
      <w:r>
        <w:t>HOST</w:t>
      </w:r>
      <w:r>
        <w:rPr>
          <w:spacing w:val="-1"/>
        </w:rPr>
        <w:t xml:space="preserve"> </w:t>
      </w:r>
      <w:r>
        <w:t>AGENCY</w:t>
      </w:r>
      <w:r>
        <w:rPr>
          <w:spacing w:val="-1"/>
        </w:rPr>
        <w:t xml:space="preserve"> </w:t>
      </w:r>
      <w:r>
        <w:rPr>
          <w:spacing w:val="-2"/>
        </w:rPr>
        <w:t>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5"/>
        <w:gridCol w:w="713"/>
        <w:gridCol w:w="4702"/>
      </w:tblGrid>
      <w:tr w:rsidR="009D7EDC" w14:paraId="0E9BC592" w14:textId="77777777" w:rsidTr="000D2408">
        <w:trPr>
          <w:trHeight w:val="385"/>
        </w:trPr>
        <w:tc>
          <w:tcPr>
            <w:tcW w:w="5000" w:type="pct"/>
            <w:gridSpan w:val="3"/>
          </w:tcPr>
          <w:p w14:paraId="56A838E6" w14:textId="650F72D6" w:rsidR="009D7EDC" w:rsidRDefault="002E0F76">
            <w:pPr>
              <w:pStyle w:val="TableParagraph"/>
            </w:pPr>
            <w:r>
              <w:t>Host</w:t>
            </w:r>
            <w:r>
              <w:rPr>
                <w:spacing w:val="-5"/>
              </w:rPr>
              <w:t xml:space="preserve"> </w:t>
            </w:r>
            <w:r>
              <w:t>Agency</w:t>
            </w:r>
            <w:r>
              <w:rPr>
                <w:spacing w:val="-2"/>
              </w:rPr>
              <w:t xml:space="preserve"> </w:t>
            </w:r>
            <w:r>
              <w:rPr>
                <w:spacing w:val="-4"/>
              </w:rPr>
              <w:t>Name:</w:t>
            </w:r>
            <w:r w:rsidR="007374FF">
              <w:rPr>
                <w:spacing w:val="-4"/>
              </w:rPr>
              <w:t xml:space="preserve"> </w:t>
            </w:r>
          </w:p>
        </w:tc>
      </w:tr>
      <w:tr w:rsidR="009D7EDC" w14:paraId="41ED8FE6" w14:textId="77777777" w:rsidTr="000D2408">
        <w:trPr>
          <w:trHeight w:val="400"/>
        </w:trPr>
        <w:tc>
          <w:tcPr>
            <w:tcW w:w="2849" w:type="pct"/>
            <w:gridSpan w:val="2"/>
          </w:tcPr>
          <w:p w14:paraId="0CE2A511" w14:textId="0CAC54A5" w:rsidR="009D7EDC" w:rsidRPr="004358AF" w:rsidRDefault="002E0F76" w:rsidP="004358AF">
            <w:pPr>
              <w:pStyle w:val="TableParagraph"/>
              <w:spacing w:before="61"/>
              <w:rPr>
                <w:b/>
              </w:rPr>
            </w:pPr>
            <w:r>
              <w:rPr>
                <w:b/>
              </w:rPr>
              <w:t>Supervisor’s</w:t>
            </w:r>
            <w:r>
              <w:rPr>
                <w:b/>
                <w:spacing w:val="-6"/>
              </w:rPr>
              <w:t xml:space="preserve"> </w:t>
            </w:r>
            <w:r>
              <w:rPr>
                <w:b/>
                <w:spacing w:val="-4"/>
              </w:rPr>
              <w:t>Name:</w:t>
            </w:r>
            <w:r w:rsidR="004358AF">
              <w:rPr>
                <w:b/>
                <w:spacing w:val="-4"/>
              </w:rPr>
              <w:t xml:space="preserve">  </w:t>
            </w:r>
          </w:p>
        </w:tc>
        <w:tc>
          <w:tcPr>
            <w:tcW w:w="2151" w:type="pct"/>
          </w:tcPr>
          <w:p w14:paraId="6DE33ECF" w14:textId="77777777" w:rsidR="009D7EDC" w:rsidRDefault="002E0F76">
            <w:pPr>
              <w:pStyle w:val="TableParagraph"/>
              <w:spacing w:before="61"/>
            </w:pPr>
            <w:r>
              <w:t>Position</w:t>
            </w:r>
            <w:r>
              <w:rPr>
                <w:spacing w:val="-6"/>
              </w:rPr>
              <w:t xml:space="preserve"> </w:t>
            </w:r>
            <w:r>
              <w:rPr>
                <w:spacing w:val="-2"/>
              </w:rPr>
              <w:t>Title:</w:t>
            </w:r>
          </w:p>
        </w:tc>
      </w:tr>
      <w:tr w:rsidR="004358AF" w14:paraId="7EB5ABD2" w14:textId="77777777" w:rsidTr="000D2408">
        <w:trPr>
          <w:trHeight w:val="346"/>
        </w:trPr>
        <w:tc>
          <w:tcPr>
            <w:tcW w:w="5000" w:type="pct"/>
            <w:gridSpan w:val="3"/>
          </w:tcPr>
          <w:p w14:paraId="2F0F72D9" w14:textId="358F5BBA" w:rsidR="004358AF" w:rsidRDefault="000D2408">
            <w:pPr>
              <w:pStyle w:val="TableParagraph"/>
              <w:spacing w:before="61"/>
            </w:pPr>
            <w:r w:rsidRPr="000D2408">
              <w:rPr>
                <w:i/>
                <w:sz w:val="19"/>
              </w:rPr>
              <w:t xml:space="preserve">If a participant has multiple immediate supervisors, only include the name of the individual who provides </w:t>
            </w:r>
            <w:proofErr w:type="gramStart"/>
            <w:r>
              <w:rPr>
                <w:i/>
                <w:sz w:val="19"/>
              </w:rPr>
              <w:t xml:space="preserve">a </w:t>
            </w:r>
            <w:r w:rsidRPr="000D2408">
              <w:rPr>
                <w:i/>
                <w:sz w:val="19"/>
              </w:rPr>
              <w:t>majority of</w:t>
            </w:r>
            <w:proofErr w:type="gramEnd"/>
            <w:r w:rsidRPr="000D2408">
              <w:rPr>
                <w:i/>
                <w:sz w:val="19"/>
              </w:rPr>
              <w:t xml:space="preserve"> the supervision</w:t>
            </w:r>
          </w:p>
        </w:tc>
      </w:tr>
      <w:tr w:rsidR="009D7EDC" w14:paraId="569EBD0E" w14:textId="77777777" w:rsidTr="000D2408">
        <w:trPr>
          <w:trHeight w:val="445"/>
        </w:trPr>
        <w:tc>
          <w:tcPr>
            <w:tcW w:w="5000" w:type="pct"/>
            <w:gridSpan w:val="3"/>
          </w:tcPr>
          <w:p w14:paraId="51B63868" w14:textId="77777777" w:rsidR="009D7EDC" w:rsidRDefault="002E0F76">
            <w:pPr>
              <w:pStyle w:val="TableParagraph"/>
            </w:pPr>
            <w:r>
              <w:rPr>
                <w:spacing w:val="-2"/>
              </w:rPr>
              <w:t>Address:</w:t>
            </w:r>
          </w:p>
        </w:tc>
      </w:tr>
      <w:tr w:rsidR="009D7EDC" w14:paraId="3E402D1E" w14:textId="77777777" w:rsidTr="000D2408">
        <w:trPr>
          <w:trHeight w:val="720"/>
        </w:trPr>
        <w:tc>
          <w:tcPr>
            <w:tcW w:w="2523" w:type="pct"/>
          </w:tcPr>
          <w:p w14:paraId="22C7A2AC" w14:textId="7EB694A7" w:rsidR="009D7EDC" w:rsidRDefault="002E0F76">
            <w:pPr>
              <w:pStyle w:val="TableParagraph"/>
              <w:spacing w:before="6" w:line="330" w:lineRule="exact"/>
              <w:ind w:right="4103"/>
            </w:pPr>
            <w:r>
              <w:t>Office</w:t>
            </w:r>
            <w:r>
              <w:rPr>
                <w:spacing w:val="-13"/>
              </w:rPr>
              <w:t xml:space="preserve"> </w:t>
            </w:r>
            <w:r>
              <w:t>Tel: Work</w:t>
            </w:r>
            <w:r>
              <w:rPr>
                <w:spacing w:val="-6"/>
              </w:rPr>
              <w:t xml:space="preserve"> </w:t>
            </w:r>
            <w:r>
              <w:rPr>
                <w:spacing w:val="-2"/>
              </w:rPr>
              <w:t>Cell:</w:t>
            </w:r>
          </w:p>
        </w:tc>
        <w:tc>
          <w:tcPr>
            <w:tcW w:w="2477" w:type="pct"/>
            <w:gridSpan w:val="2"/>
          </w:tcPr>
          <w:p w14:paraId="5FB85921" w14:textId="77777777" w:rsidR="009D7EDC" w:rsidRDefault="002E0F76">
            <w:pPr>
              <w:pStyle w:val="TableParagraph"/>
            </w:pPr>
            <w:r>
              <w:rPr>
                <w:spacing w:val="-2"/>
              </w:rPr>
              <w:t>Email:</w:t>
            </w:r>
          </w:p>
        </w:tc>
      </w:tr>
      <w:tr w:rsidR="009D7EDC" w14:paraId="636E604A" w14:textId="77777777" w:rsidTr="000D2408">
        <w:trPr>
          <w:trHeight w:val="1145"/>
        </w:trPr>
        <w:tc>
          <w:tcPr>
            <w:tcW w:w="2523" w:type="pct"/>
          </w:tcPr>
          <w:p w14:paraId="3F0FA17A" w14:textId="77777777" w:rsidR="009D7EDC" w:rsidRDefault="002E0F76">
            <w:pPr>
              <w:pStyle w:val="TableParagraph"/>
            </w:pPr>
            <w:r>
              <w:t>Average</w:t>
            </w:r>
            <w:r>
              <w:rPr>
                <w:spacing w:val="-4"/>
              </w:rPr>
              <w:t xml:space="preserve"> </w:t>
            </w:r>
            <w:r>
              <w:t>Hours Spent</w:t>
            </w:r>
            <w:r>
              <w:rPr>
                <w:spacing w:val="-4"/>
              </w:rPr>
              <w:t xml:space="preserve"> </w:t>
            </w:r>
            <w:r>
              <w:t>Supervising</w:t>
            </w:r>
            <w:r>
              <w:rPr>
                <w:spacing w:val="-3"/>
              </w:rPr>
              <w:t xml:space="preserve"> </w:t>
            </w:r>
            <w:r>
              <w:t>each</w:t>
            </w:r>
            <w:r>
              <w:rPr>
                <w:spacing w:val="-4"/>
              </w:rPr>
              <w:t xml:space="preserve"> </w:t>
            </w:r>
            <w:r>
              <w:rPr>
                <w:spacing w:val="-2"/>
              </w:rPr>
              <w:t>Week:</w:t>
            </w:r>
          </w:p>
        </w:tc>
        <w:tc>
          <w:tcPr>
            <w:tcW w:w="2477" w:type="pct"/>
            <w:gridSpan w:val="2"/>
          </w:tcPr>
          <w:p w14:paraId="55B2AD65" w14:textId="4A7E6843" w:rsidR="009D7EDC" w:rsidRDefault="002E0F76">
            <w:pPr>
              <w:pStyle w:val="TableParagraph"/>
            </w:pPr>
            <w:r>
              <w:t>Hourly</w:t>
            </w:r>
            <w:r>
              <w:rPr>
                <w:spacing w:val="-5"/>
              </w:rPr>
              <w:t xml:space="preserve"> </w:t>
            </w:r>
            <w:r>
              <w:t>Supervisor</w:t>
            </w:r>
            <w:r>
              <w:rPr>
                <w:spacing w:val="-1"/>
              </w:rPr>
              <w:t xml:space="preserve"> </w:t>
            </w:r>
            <w:r w:rsidRPr="0086406F">
              <w:t>Wage</w:t>
            </w:r>
            <w:r w:rsidR="007F5B35" w:rsidRPr="0086406F">
              <w:t xml:space="preserve"> (Including Benefits)</w:t>
            </w:r>
            <w:r w:rsidRPr="0086406F">
              <w:t>:</w:t>
            </w:r>
            <w:r w:rsidRPr="0086406F">
              <w:rPr>
                <w:spacing w:val="-3"/>
              </w:rPr>
              <w:t xml:space="preserve"> </w:t>
            </w:r>
            <w:r w:rsidRPr="0086406F">
              <w:rPr>
                <w:spacing w:val="-10"/>
              </w:rPr>
              <w:t>$</w:t>
            </w:r>
            <w:r w:rsidR="00C863B9">
              <w:rPr>
                <w:spacing w:val="-10"/>
              </w:rPr>
              <w:t xml:space="preserve"> </w:t>
            </w:r>
          </w:p>
          <w:p w14:paraId="42B2E0FF" w14:textId="77777777" w:rsidR="009D7EDC" w:rsidRDefault="002E0F76">
            <w:pPr>
              <w:pStyle w:val="TableParagraph"/>
              <w:ind w:right="169"/>
              <w:rPr>
                <w:i/>
                <w:sz w:val="19"/>
              </w:rPr>
            </w:pPr>
            <w:r>
              <w:rPr>
                <w:i/>
                <w:sz w:val="19"/>
              </w:rPr>
              <w:t>If</w:t>
            </w:r>
            <w:r>
              <w:rPr>
                <w:i/>
                <w:spacing w:val="-6"/>
                <w:sz w:val="19"/>
              </w:rPr>
              <w:t xml:space="preserve"> </w:t>
            </w:r>
            <w:r>
              <w:rPr>
                <w:i/>
                <w:sz w:val="19"/>
              </w:rPr>
              <w:t>a</w:t>
            </w:r>
            <w:r>
              <w:rPr>
                <w:i/>
                <w:spacing w:val="-6"/>
                <w:sz w:val="19"/>
              </w:rPr>
              <w:t xml:space="preserve"> </w:t>
            </w:r>
            <w:r>
              <w:rPr>
                <w:i/>
                <w:sz w:val="19"/>
              </w:rPr>
              <w:t>participant’s</w:t>
            </w:r>
            <w:r>
              <w:rPr>
                <w:i/>
                <w:spacing w:val="-8"/>
                <w:sz w:val="19"/>
              </w:rPr>
              <w:t xml:space="preserve"> </w:t>
            </w:r>
            <w:r>
              <w:rPr>
                <w:i/>
                <w:sz w:val="19"/>
              </w:rPr>
              <w:t>supervisor</w:t>
            </w:r>
            <w:r>
              <w:rPr>
                <w:i/>
                <w:spacing w:val="-4"/>
                <w:sz w:val="19"/>
              </w:rPr>
              <w:t xml:space="preserve"> </w:t>
            </w:r>
            <w:r>
              <w:rPr>
                <w:i/>
                <w:sz w:val="19"/>
              </w:rPr>
              <w:t>received</w:t>
            </w:r>
            <w:r>
              <w:rPr>
                <w:i/>
                <w:spacing w:val="-6"/>
                <w:sz w:val="19"/>
              </w:rPr>
              <w:t xml:space="preserve"> </w:t>
            </w:r>
            <w:r>
              <w:rPr>
                <w:i/>
                <w:sz w:val="19"/>
              </w:rPr>
              <w:t>an</w:t>
            </w:r>
            <w:r>
              <w:rPr>
                <w:i/>
                <w:spacing w:val="-6"/>
                <w:sz w:val="19"/>
              </w:rPr>
              <w:t xml:space="preserve"> </w:t>
            </w:r>
            <w:r>
              <w:rPr>
                <w:i/>
                <w:sz w:val="19"/>
              </w:rPr>
              <w:t>annual</w:t>
            </w:r>
            <w:r>
              <w:rPr>
                <w:i/>
                <w:spacing w:val="-7"/>
                <w:sz w:val="19"/>
              </w:rPr>
              <w:t xml:space="preserve"> </w:t>
            </w:r>
            <w:r>
              <w:rPr>
                <w:i/>
                <w:sz w:val="19"/>
              </w:rPr>
              <w:t xml:space="preserve">salary; calculate the hourly wage by dividing the salary by </w:t>
            </w:r>
            <w:r>
              <w:rPr>
                <w:i/>
                <w:spacing w:val="-4"/>
                <w:sz w:val="19"/>
              </w:rPr>
              <w:t>2080</w:t>
            </w:r>
          </w:p>
        </w:tc>
      </w:tr>
      <w:tr w:rsidR="009D7EDC" w14:paraId="6ADF02CB" w14:textId="77777777" w:rsidTr="000D2408">
        <w:trPr>
          <w:trHeight w:val="2326"/>
        </w:trPr>
        <w:tc>
          <w:tcPr>
            <w:tcW w:w="5000" w:type="pct"/>
            <w:gridSpan w:val="3"/>
          </w:tcPr>
          <w:p w14:paraId="1C70E5EE" w14:textId="77777777" w:rsidR="009D7EDC" w:rsidRDefault="002E0F76">
            <w:pPr>
              <w:pStyle w:val="TableParagraph"/>
              <w:spacing w:before="0" w:line="242" w:lineRule="auto"/>
              <w:rPr>
                <w:sz w:val="24"/>
              </w:rPr>
            </w:pPr>
            <w:r>
              <w:rPr>
                <w:sz w:val="24"/>
              </w:rPr>
              <w:lastRenderedPageBreak/>
              <w:t>Please</w:t>
            </w:r>
            <w:r>
              <w:rPr>
                <w:spacing w:val="-2"/>
                <w:sz w:val="24"/>
              </w:rPr>
              <w:t xml:space="preserve"> </w:t>
            </w:r>
            <w:r>
              <w:rPr>
                <w:sz w:val="24"/>
              </w:rPr>
              <w:t>indicate</w:t>
            </w:r>
            <w:r>
              <w:rPr>
                <w:spacing w:val="-2"/>
                <w:sz w:val="24"/>
              </w:rPr>
              <w:t xml:space="preserve"> </w:t>
            </w:r>
            <w:r>
              <w:rPr>
                <w:sz w:val="24"/>
              </w:rPr>
              <w:t>the</w:t>
            </w:r>
            <w:r>
              <w:rPr>
                <w:spacing w:val="-2"/>
                <w:sz w:val="24"/>
              </w:rPr>
              <w:t xml:space="preserve"> </w:t>
            </w:r>
            <w:r>
              <w:rPr>
                <w:sz w:val="24"/>
              </w:rPr>
              <w:t>source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funds,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percentage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source,</w:t>
            </w:r>
            <w:r>
              <w:rPr>
                <w:spacing w:val="-2"/>
                <w:sz w:val="24"/>
              </w:rPr>
              <w:t xml:space="preserve"> </w:t>
            </w:r>
            <w:r>
              <w:rPr>
                <w:sz w:val="24"/>
              </w:rPr>
              <w:t>used</w:t>
            </w:r>
            <w:r>
              <w:rPr>
                <w:spacing w:val="-4"/>
                <w:sz w:val="24"/>
              </w:rPr>
              <w:t xml:space="preserve"> </w:t>
            </w:r>
            <w:r>
              <w:rPr>
                <w:sz w:val="24"/>
              </w:rPr>
              <w:t>to</w:t>
            </w:r>
            <w:r>
              <w:rPr>
                <w:spacing w:val="-5"/>
                <w:sz w:val="24"/>
              </w:rPr>
              <w:t xml:space="preserve"> </w:t>
            </w:r>
            <w:r>
              <w:rPr>
                <w:sz w:val="24"/>
              </w:rPr>
              <w:t>pay</w:t>
            </w:r>
            <w:r>
              <w:rPr>
                <w:spacing w:val="-2"/>
                <w:sz w:val="24"/>
              </w:rPr>
              <w:t xml:space="preserve"> </w:t>
            </w:r>
            <w:r>
              <w:rPr>
                <w:sz w:val="24"/>
              </w:rPr>
              <w:t>the</w:t>
            </w:r>
            <w:r>
              <w:rPr>
                <w:spacing w:val="-2"/>
                <w:sz w:val="24"/>
              </w:rPr>
              <w:t xml:space="preserve"> </w:t>
            </w:r>
            <w:r>
              <w:rPr>
                <w:sz w:val="24"/>
              </w:rPr>
              <w:t>wages</w:t>
            </w:r>
            <w:r>
              <w:rPr>
                <w:spacing w:val="-2"/>
                <w:sz w:val="24"/>
              </w:rPr>
              <w:t xml:space="preserve"> </w:t>
            </w:r>
            <w:r>
              <w:rPr>
                <w:sz w:val="24"/>
              </w:rPr>
              <w:t>of</w:t>
            </w:r>
            <w:r>
              <w:rPr>
                <w:spacing w:val="-2"/>
                <w:sz w:val="24"/>
              </w:rPr>
              <w:t xml:space="preserve"> </w:t>
            </w:r>
            <w:r>
              <w:rPr>
                <w:sz w:val="24"/>
              </w:rPr>
              <w:t xml:space="preserve">the </w:t>
            </w:r>
            <w:r>
              <w:rPr>
                <w:spacing w:val="-2"/>
                <w:sz w:val="24"/>
              </w:rPr>
              <w:t>supervisor:</w:t>
            </w:r>
          </w:p>
          <w:p w14:paraId="32319648" w14:textId="7CB1397B" w:rsidR="009D7EDC" w:rsidRDefault="002E0F76">
            <w:pPr>
              <w:pStyle w:val="TableParagraph"/>
              <w:spacing w:before="238" w:line="242" w:lineRule="exact"/>
              <w:rPr>
                <w:i/>
                <w:sz w:val="20"/>
              </w:rPr>
            </w:pPr>
            <w:r>
              <w:rPr>
                <w:i/>
                <w:sz w:val="20"/>
              </w:rPr>
              <w:t>When</w:t>
            </w:r>
            <w:r>
              <w:rPr>
                <w:i/>
                <w:spacing w:val="-7"/>
                <w:sz w:val="20"/>
              </w:rPr>
              <w:t xml:space="preserve"> </w:t>
            </w:r>
            <w:r>
              <w:rPr>
                <w:i/>
                <w:sz w:val="20"/>
              </w:rPr>
              <w:t>wages</w:t>
            </w:r>
            <w:r>
              <w:rPr>
                <w:i/>
                <w:spacing w:val="-2"/>
                <w:sz w:val="20"/>
              </w:rPr>
              <w:t xml:space="preserve"> </w:t>
            </w:r>
            <w:r>
              <w:rPr>
                <w:i/>
                <w:sz w:val="20"/>
              </w:rPr>
              <w:t>are</w:t>
            </w:r>
            <w:r>
              <w:rPr>
                <w:i/>
                <w:spacing w:val="-3"/>
                <w:sz w:val="20"/>
              </w:rPr>
              <w:t xml:space="preserve"> </w:t>
            </w:r>
            <w:r>
              <w:rPr>
                <w:i/>
                <w:sz w:val="20"/>
              </w:rPr>
              <w:t>entirely</w:t>
            </w:r>
            <w:r>
              <w:rPr>
                <w:i/>
                <w:spacing w:val="-4"/>
                <w:sz w:val="20"/>
              </w:rPr>
              <w:t xml:space="preserve"> </w:t>
            </w:r>
            <w:r>
              <w:rPr>
                <w:i/>
                <w:sz w:val="20"/>
              </w:rPr>
              <w:t>federal</w:t>
            </w:r>
            <w:r>
              <w:rPr>
                <w:i/>
                <w:spacing w:val="-4"/>
                <w:sz w:val="20"/>
              </w:rPr>
              <w:t xml:space="preserve"> </w:t>
            </w:r>
            <w:r>
              <w:rPr>
                <w:i/>
                <w:sz w:val="20"/>
              </w:rPr>
              <w:t>or</w:t>
            </w:r>
            <w:r>
              <w:rPr>
                <w:i/>
                <w:spacing w:val="-1"/>
                <w:sz w:val="20"/>
              </w:rPr>
              <w:t xml:space="preserve"> </w:t>
            </w:r>
            <w:r>
              <w:rPr>
                <w:i/>
                <w:sz w:val="20"/>
              </w:rPr>
              <w:t>entirely</w:t>
            </w:r>
            <w:r>
              <w:rPr>
                <w:i/>
                <w:spacing w:val="-4"/>
                <w:sz w:val="20"/>
              </w:rPr>
              <w:t xml:space="preserve"> </w:t>
            </w:r>
            <w:r>
              <w:rPr>
                <w:i/>
                <w:sz w:val="20"/>
              </w:rPr>
              <w:t>non-federal,</w:t>
            </w:r>
            <w:r>
              <w:rPr>
                <w:i/>
                <w:spacing w:val="-3"/>
                <w:sz w:val="20"/>
              </w:rPr>
              <w:t xml:space="preserve"> </w:t>
            </w:r>
            <w:r>
              <w:rPr>
                <w:i/>
                <w:sz w:val="20"/>
              </w:rPr>
              <w:t>indicate</w:t>
            </w:r>
            <w:r>
              <w:rPr>
                <w:i/>
                <w:spacing w:val="-3"/>
                <w:sz w:val="20"/>
              </w:rPr>
              <w:t xml:space="preserve"> </w:t>
            </w:r>
            <w:r w:rsidR="00721B38">
              <w:rPr>
                <w:i/>
                <w:spacing w:val="-3"/>
                <w:sz w:val="20"/>
              </w:rPr>
              <w:t>one-hundred percent (</w:t>
            </w:r>
            <w:r>
              <w:rPr>
                <w:i/>
                <w:sz w:val="20"/>
              </w:rPr>
              <w:t>100%</w:t>
            </w:r>
            <w:r w:rsidR="00721B38">
              <w:rPr>
                <w:i/>
                <w:sz w:val="20"/>
              </w:rPr>
              <w:t>)</w:t>
            </w:r>
            <w:r>
              <w:rPr>
                <w:i/>
                <w:spacing w:val="-2"/>
                <w:sz w:val="20"/>
              </w:rPr>
              <w:t xml:space="preserve"> </w:t>
            </w:r>
            <w:r>
              <w:rPr>
                <w:i/>
                <w:sz w:val="20"/>
              </w:rPr>
              <w:t>in</w:t>
            </w:r>
            <w:r>
              <w:rPr>
                <w:i/>
                <w:spacing w:val="-2"/>
                <w:sz w:val="20"/>
              </w:rPr>
              <w:t xml:space="preserve"> </w:t>
            </w:r>
            <w:r>
              <w:rPr>
                <w:i/>
                <w:sz w:val="20"/>
              </w:rPr>
              <w:t>the</w:t>
            </w:r>
            <w:r>
              <w:rPr>
                <w:i/>
                <w:spacing w:val="-3"/>
                <w:sz w:val="20"/>
              </w:rPr>
              <w:t xml:space="preserve"> </w:t>
            </w:r>
            <w:r>
              <w:rPr>
                <w:i/>
                <w:sz w:val="20"/>
              </w:rPr>
              <w:t>appropriate</w:t>
            </w:r>
            <w:r>
              <w:rPr>
                <w:i/>
                <w:spacing w:val="-4"/>
                <w:sz w:val="20"/>
              </w:rPr>
              <w:t xml:space="preserve"> </w:t>
            </w:r>
            <w:r>
              <w:rPr>
                <w:i/>
                <w:sz w:val="20"/>
              </w:rPr>
              <w:t>space.</w:t>
            </w:r>
            <w:r>
              <w:rPr>
                <w:i/>
                <w:spacing w:val="-5"/>
                <w:sz w:val="20"/>
              </w:rPr>
              <w:t xml:space="preserve"> </w:t>
            </w:r>
            <w:r>
              <w:rPr>
                <w:i/>
                <w:sz w:val="20"/>
              </w:rPr>
              <w:t>If</w:t>
            </w:r>
            <w:r>
              <w:rPr>
                <w:i/>
                <w:spacing w:val="-4"/>
                <w:sz w:val="20"/>
              </w:rPr>
              <w:t xml:space="preserve"> </w:t>
            </w:r>
            <w:r>
              <w:rPr>
                <w:i/>
                <w:sz w:val="20"/>
              </w:rPr>
              <w:t>the</w:t>
            </w:r>
            <w:r>
              <w:rPr>
                <w:i/>
                <w:spacing w:val="-4"/>
                <w:sz w:val="20"/>
              </w:rPr>
              <w:t xml:space="preserve"> </w:t>
            </w:r>
            <w:r>
              <w:rPr>
                <w:i/>
                <w:sz w:val="20"/>
              </w:rPr>
              <w:t>supervisor’s</w:t>
            </w:r>
            <w:r>
              <w:rPr>
                <w:i/>
                <w:spacing w:val="-1"/>
                <w:sz w:val="20"/>
              </w:rPr>
              <w:t xml:space="preserve"> </w:t>
            </w:r>
            <w:r>
              <w:rPr>
                <w:i/>
                <w:spacing w:val="-2"/>
                <w:sz w:val="20"/>
              </w:rPr>
              <w:t>wages</w:t>
            </w:r>
          </w:p>
          <w:p w14:paraId="335F1230" w14:textId="77777777" w:rsidR="009D7EDC" w:rsidRDefault="002E0F76">
            <w:pPr>
              <w:pStyle w:val="TableParagraph"/>
              <w:spacing w:before="0" w:line="242" w:lineRule="exact"/>
              <w:rPr>
                <w:i/>
                <w:sz w:val="20"/>
              </w:rPr>
            </w:pPr>
            <w:r>
              <w:rPr>
                <w:i/>
                <w:sz w:val="20"/>
              </w:rPr>
              <w:t>are</w:t>
            </w:r>
            <w:r>
              <w:rPr>
                <w:i/>
                <w:spacing w:val="-5"/>
                <w:sz w:val="20"/>
              </w:rPr>
              <w:t xml:space="preserve"> </w:t>
            </w:r>
            <w:r>
              <w:rPr>
                <w:i/>
                <w:sz w:val="20"/>
              </w:rPr>
              <w:t>both</w:t>
            </w:r>
            <w:r>
              <w:rPr>
                <w:i/>
                <w:spacing w:val="-1"/>
                <w:sz w:val="20"/>
              </w:rPr>
              <w:t xml:space="preserve"> </w:t>
            </w:r>
            <w:r>
              <w:rPr>
                <w:i/>
                <w:sz w:val="20"/>
              </w:rPr>
              <w:t>federal</w:t>
            </w:r>
            <w:r>
              <w:rPr>
                <w:i/>
                <w:spacing w:val="-3"/>
                <w:sz w:val="20"/>
              </w:rPr>
              <w:t xml:space="preserve"> </w:t>
            </w:r>
            <w:r>
              <w:rPr>
                <w:i/>
                <w:sz w:val="20"/>
              </w:rPr>
              <w:t>and</w:t>
            </w:r>
            <w:r>
              <w:rPr>
                <w:i/>
                <w:spacing w:val="-6"/>
                <w:sz w:val="20"/>
              </w:rPr>
              <w:t xml:space="preserve"> </w:t>
            </w:r>
            <w:r>
              <w:rPr>
                <w:i/>
                <w:sz w:val="20"/>
              </w:rPr>
              <w:t>non-federal</w:t>
            </w:r>
            <w:r>
              <w:rPr>
                <w:i/>
                <w:spacing w:val="-3"/>
                <w:sz w:val="20"/>
              </w:rPr>
              <w:t xml:space="preserve"> </w:t>
            </w:r>
            <w:r>
              <w:rPr>
                <w:i/>
                <w:sz w:val="20"/>
              </w:rPr>
              <w:t>funds,</w:t>
            </w:r>
            <w:r>
              <w:rPr>
                <w:i/>
                <w:spacing w:val="-8"/>
                <w:sz w:val="20"/>
              </w:rPr>
              <w:t xml:space="preserve"> </w:t>
            </w:r>
            <w:r>
              <w:rPr>
                <w:i/>
                <w:sz w:val="20"/>
              </w:rPr>
              <w:t>please</w:t>
            </w:r>
            <w:r>
              <w:rPr>
                <w:i/>
                <w:spacing w:val="-3"/>
                <w:sz w:val="20"/>
              </w:rPr>
              <w:t xml:space="preserve"> </w:t>
            </w:r>
            <w:r>
              <w:rPr>
                <w:i/>
                <w:sz w:val="20"/>
              </w:rPr>
              <w:t>indicate</w:t>
            </w:r>
            <w:r>
              <w:rPr>
                <w:i/>
                <w:spacing w:val="-3"/>
                <w:sz w:val="20"/>
              </w:rPr>
              <w:t xml:space="preserve"> </w:t>
            </w:r>
            <w:r>
              <w:rPr>
                <w:i/>
                <w:sz w:val="20"/>
              </w:rPr>
              <w:t>the</w:t>
            </w:r>
            <w:r>
              <w:rPr>
                <w:i/>
                <w:spacing w:val="-3"/>
                <w:sz w:val="20"/>
              </w:rPr>
              <w:t xml:space="preserve"> </w:t>
            </w:r>
            <w:r>
              <w:rPr>
                <w:i/>
                <w:sz w:val="20"/>
              </w:rPr>
              <w:t>percentages</w:t>
            </w:r>
            <w:r>
              <w:rPr>
                <w:i/>
                <w:spacing w:val="-6"/>
                <w:sz w:val="20"/>
              </w:rPr>
              <w:t xml:space="preserve"> </w:t>
            </w:r>
            <w:r>
              <w:rPr>
                <w:i/>
                <w:sz w:val="20"/>
              </w:rPr>
              <w:t>as</w:t>
            </w:r>
            <w:r>
              <w:rPr>
                <w:i/>
                <w:spacing w:val="-5"/>
                <w:sz w:val="20"/>
              </w:rPr>
              <w:t xml:space="preserve"> </w:t>
            </w:r>
            <w:r>
              <w:rPr>
                <w:i/>
                <w:spacing w:val="-2"/>
                <w:sz w:val="20"/>
              </w:rPr>
              <w:t>appropriate.</w:t>
            </w:r>
          </w:p>
          <w:p w14:paraId="5BD73A28" w14:textId="25756873" w:rsidR="009D7EDC" w:rsidRDefault="002E0F76" w:rsidP="002C2941">
            <w:pPr>
              <w:pStyle w:val="TableParagraph"/>
              <w:tabs>
                <w:tab w:val="left" w:pos="2861"/>
                <w:tab w:val="left" w:pos="4421"/>
                <w:tab w:val="left" w:pos="6347"/>
              </w:tabs>
              <w:spacing w:before="240"/>
              <w:ind w:left="1411"/>
              <w:rPr>
                <w:sz w:val="24"/>
              </w:rPr>
            </w:pPr>
            <w:r>
              <w:rPr>
                <w:spacing w:val="-2"/>
                <w:sz w:val="24"/>
              </w:rPr>
              <w:t>Federal:</w:t>
            </w:r>
            <w:r>
              <w:rPr>
                <w:sz w:val="24"/>
              </w:rPr>
              <w:tab/>
            </w:r>
            <w:r>
              <w:rPr>
                <w:spacing w:val="-10"/>
                <w:sz w:val="24"/>
              </w:rPr>
              <w:t>%</w:t>
            </w:r>
            <w:r>
              <w:rPr>
                <w:sz w:val="24"/>
              </w:rPr>
              <w:tab/>
            </w:r>
            <w:r>
              <w:rPr>
                <w:spacing w:val="-2"/>
                <w:sz w:val="24"/>
              </w:rPr>
              <w:t>Non-</w:t>
            </w:r>
            <w:r w:rsidR="000D2408">
              <w:rPr>
                <w:spacing w:val="-2"/>
                <w:sz w:val="24"/>
              </w:rPr>
              <w:t>f</w:t>
            </w:r>
            <w:r>
              <w:rPr>
                <w:spacing w:val="-2"/>
                <w:sz w:val="24"/>
              </w:rPr>
              <w:t>ederal:</w:t>
            </w:r>
            <w:r>
              <w:rPr>
                <w:sz w:val="24"/>
              </w:rPr>
              <w:tab/>
            </w:r>
            <w:r>
              <w:rPr>
                <w:spacing w:val="-10"/>
                <w:sz w:val="24"/>
              </w:rPr>
              <w:t>%</w:t>
            </w:r>
          </w:p>
        </w:tc>
      </w:tr>
      <w:tr w:rsidR="00C863B9" w14:paraId="43677737" w14:textId="77777777" w:rsidTr="000D2408">
        <w:trPr>
          <w:trHeight w:val="400"/>
        </w:trPr>
        <w:tc>
          <w:tcPr>
            <w:tcW w:w="5000" w:type="pct"/>
            <w:gridSpan w:val="3"/>
          </w:tcPr>
          <w:p w14:paraId="38DE4E1D" w14:textId="6F2A593A" w:rsidR="00C863B9" w:rsidRDefault="00C863B9" w:rsidP="004358AF">
            <w:pPr>
              <w:pStyle w:val="TableParagraph"/>
              <w:spacing w:before="0" w:line="242" w:lineRule="exact"/>
              <w:ind w:left="115"/>
              <w:jc w:val="center"/>
              <w:rPr>
                <w:sz w:val="24"/>
              </w:rPr>
            </w:pPr>
            <w:r w:rsidRPr="00C863B9">
              <w:rPr>
                <w:i/>
                <w:sz w:val="20"/>
              </w:rPr>
              <w:t>Note</w:t>
            </w:r>
            <w:r>
              <w:rPr>
                <w:i/>
                <w:sz w:val="20"/>
              </w:rPr>
              <w:t>:</w:t>
            </w:r>
            <w:r w:rsidRPr="00C863B9">
              <w:rPr>
                <w:i/>
                <w:sz w:val="20"/>
              </w:rPr>
              <w:t xml:space="preserve"> </w:t>
            </w:r>
            <w:r w:rsidR="004358AF" w:rsidRPr="004358AF">
              <w:rPr>
                <w:i/>
                <w:sz w:val="20"/>
              </w:rPr>
              <w:t>If the participant's supervisor is a volunteer, an appropriate hourly wage for that position should be specified.</w:t>
            </w:r>
          </w:p>
        </w:tc>
      </w:tr>
    </w:tbl>
    <w:p w14:paraId="671D298E" w14:textId="7BE34BB8" w:rsidR="009D7EDC" w:rsidRDefault="00C863B9" w:rsidP="002C2941">
      <w:pPr>
        <w:pStyle w:val="BodyText"/>
        <w:spacing w:before="360"/>
      </w:pPr>
      <w:r>
        <w:rPr>
          <w:b/>
          <w:sz w:val="24"/>
        </w:rPr>
        <w:t xml:space="preserve"> </w:t>
      </w:r>
      <w:r w:rsidR="002E0F76">
        <w:t>I</w:t>
      </w:r>
      <w:r w:rsidR="002E0F76">
        <w:rPr>
          <w:spacing w:val="-2"/>
        </w:rPr>
        <w:t xml:space="preserve"> </w:t>
      </w:r>
      <w:r w:rsidR="002E0F76">
        <w:t>certify</w:t>
      </w:r>
      <w:r w:rsidR="002E0F76">
        <w:rPr>
          <w:spacing w:val="-2"/>
        </w:rPr>
        <w:t xml:space="preserve"> </w:t>
      </w:r>
      <w:r w:rsidR="002E0F76">
        <w:t>the</w:t>
      </w:r>
      <w:r w:rsidR="002E0F76">
        <w:rPr>
          <w:spacing w:val="-1"/>
        </w:rPr>
        <w:t xml:space="preserve"> </w:t>
      </w:r>
      <w:r w:rsidR="002E0F76">
        <w:t>information</w:t>
      </w:r>
      <w:r w:rsidR="002E0F76">
        <w:rPr>
          <w:spacing w:val="-2"/>
        </w:rPr>
        <w:t xml:space="preserve"> </w:t>
      </w:r>
      <w:r w:rsidR="002E0F76">
        <w:t>above</w:t>
      </w:r>
      <w:r w:rsidR="002E0F76">
        <w:rPr>
          <w:spacing w:val="1"/>
        </w:rPr>
        <w:t xml:space="preserve"> </w:t>
      </w:r>
      <w:r w:rsidR="002E0F76">
        <w:t>is</w:t>
      </w:r>
      <w:r w:rsidR="002E0F76">
        <w:rPr>
          <w:spacing w:val="-4"/>
        </w:rPr>
        <w:t xml:space="preserve"> </w:t>
      </w:r>
      <w:r w:rsidR="002E0F76">
        <w:t>true</w:t>
      </w:r>
      <w:r w:rsidR="002E0F76">
        <w:rPr>
          <w:spacing w:val="-1"/>
        </w:rPr>
        <w:t xml:space="preserve"> </w:t>
      </w:r>
      <w:r w:rsidR="002E0F76">
        <w:t>and</w:t>
      </w:r>
      <w:r w:rsidR="002E0F76">
        <w:rPr>
          <w:spacing w:val="-3"/>
        </w:rPr>
        <w:t xml:space="preserve"> </w:t>
      </w:r>
      <w:r w:rsidR="002E0F76">
        <w:t>correct</w:t>
      </w:r>
      <w:r w:rsidR="002E0F76">
        <w:rPr>
          <w:spacing w:val="-1"/>
        </w:rPr>
        <w:t xml:space="preserve"> </w:t>
      </w:r>
      <w:r w:rsidR="002E0F76">
        <w:t>to</w:t>
      </w:r>
      <w:r w:rsidR="002E0F76">
        <w:rPr>
          <w:spacing w:val="-3"/>
        </w:rPr>
        <w:t xml:space="preserve"> </w:t>
      </w:r>
      <w:r w:rsidR="002E0F76">
        <w:t>the</w:t>
      </w:r>
      <w:r w:rsidR="002E0F76">
        <w:rPr>
          <w:spacing w:val="-1"/>
        </w:rPr>
        <w:t xml:space="preserve"> </w:t>
      </w:r>
      <w:r w:rsidR="002E0F76">
        <w:t>best</w:t>
      </w:r>
      <w:r w:rsidR="002E0F76">
        <w:rPr>
          <w:spacing w:val="-1"/>
        </w:rPr>
        <w:t xml:space="preserve"> </w:t>
      </w:r>
      <w:r w:rsidR="002E0F76">
        <w:t>of</w:t>
      </w:r>
      <w:r w:rsidR="002E0F76">
        <w:rPr>
          <w:spacing w:val="-4"/>
        </w:rPr>
        <w:t xml:space="preserve"> </w:t>
      </w:r>
      <w:r w:rsidR="002E0F76">
        <w:t>my</w:t>
      </w:r>
      <w:r w:rsidR="002E0F76">
        <w:rPr>
          <w:spacing w:val="-1"/>
        </w:rPr>
        <w:t xml:space="preserve"> </w:t>
      </w:r>
      <w:r w:rsidR="002E0F76">
        <w:rPr>
          <w:spacing w:val="-2"/>
        </w:rPr>
        <w:t>knowledge.</w:t>
      </w:r>
    </w:p>
    <w:p w14:paraId="1FA9A632" w14:textId="77777777" w:rsidR="009D7EDC" w:rsidRDefault="002E0F76">
      <w:pPr>
        <w:tabs>
          <w:tab w:val="left" w:pos="440"/>
          <w:tab w:val="left" w:pos="965"/>
          <w:tab w:val="left" w:pos="1755"/>
        </w:tabs>
        <w:ind w:right="1038"/>
        <w:jc w:val="right"/>
      </w:pPr>
      <w:r>
        <w:rPr>
          <w:noProof/>
        </w:rPr>
        <mc:AlternateContent>
          <mc:Choice Requires="wps">
            <w:drawing>
              <wp:anchor distT="0" distB="0" distL="0" distR="0" simplePos="0" relativeHeight="15728640" behindDoc="0" locked="0" layoutInCell="1" allowOverlap="1" wp14:anchorId="6B9B8D89" wp14:editId="3C458E1D">
                <wp:simplePos x="0" y="0"/>
                <wp:positionH relativeFrom="page">
                  <wp:posOffset>457517</wp:posOffset>
                </wp:positionH>
                <wp:positionV relativeFrom="paragraph">
                  <wp:posOffset>153390</wp:posOffset>
                </wp:positionV>
                <wp:extent cx="4735195" cy="1270"/>
                <wp:effectExtent l="0" t="0" r="0" b="0"/>
                <wp:wrapNone/>
                <wp:docPr id="3" name="Graphic 3" descr="This is the signature line. Please sign your name he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5195" cy="1270"/>
                        </a:xfrm>
                        <a:custGeom>
                          <a:avLst/>
                          <a:gdLst/>
                          <a:ahLst/>
                          <a:cxnLst/>
                          <a:rect l="l" t="t" r="r" b="b"/>
                          <a:pathLst>
                            <a:path w="4735195">
                              <a:moveTo>
                                <a:pt x="0" y="0"/>
                              </a:moveTo>
                              <a:lnTo>
                                <a:pt x="4734642"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9B047" id="Graphic 3" o:spid="_x0000_s1026" alt="This is the signature line. Please sign your name here." style="position:absolute;margin-left:36pt;margin-top:12.1pt;width:372.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73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" path="m,l4734642,e" filled="f" strokeweight=".25197mm">
                <v:path arrowok="t"/>
                <w10:wrap anchorx="page"/>
              </v:shape>
            </w:pict>
          </mc:Fallback>
        </mc:AlternateContent>
      </w:r>
      <w:r>
        <w:rPr>
          <w:u w:val="single"/>
        </w:rPr>
        <w:tab/>
      </w:r>
      <w:r>
        <w:rPr>
          <w:spacing w:val="-10"/>
        </w:rPr>
        <w:t>/</w:t>
      </w:r>
      <w:r>
        <w:rPr>
          <w:u w:val="single"/>
        </w:rPr>
        <w:tab/>
      </w:r>
      <w:r>
        <w:rPr>
          <w:spacing w:val="-10"/>
        </w:rPr>
        <w:t>/</w:t>
      </w:r>
      <w:r>
        <w:rPr>
          <w:u w:val="single"/>
        </w:rPr>
        <w:tab/>
      </w:r>
    </w:p>
    <w:p w14:paraId="4A59A1A8" w14:textId="77777777" w:rsidR="009D7EDC" w:rsidRDefault="002E0F76">
      <w:pPr>
        <w:tabs>
          <w:tab w:val="left" w:pos="8143"/>
        </w:tabs>
        <w:spacing w:before="55"/>
        <w:ind w:left="220"/>
        <w:rPr>
          <w:sz w:val="20"/>
        </w:rPr>
      </w:pPr>
      <w:r>
        <w:rPr>
          <w:sz w:val="20"/>
        </w:rPr>
        <w:t>SUPERVISOR</w:t>
      </w:r>
      <w:r>
        <w:rPr>
          <w:spacing w:val="-2"/>
          <w:sz w:val="20"/>
        </w:rPr>
        <w:t xml:space="preserve"> SIGNATURE</w:t>
      </w:r>
      <w:r>
        <w:rPr>
          <w:sz w:val="20"/>
        </w:rPr>
        <w:tab/>
      </w:r>
      <w:r>
        <w:rPr>
          <w:spacing w:val="-4"/>
          <w:sz w:val="20"/>
        </w:rPr>
        <w:t>DATE</w:t>
      </w:r>
    </w:p>
    <w:sectPr w:rsidR="009D7EDC">
      <w:headerReference w:type="default" r:id="rId6"/>
      <w:footerReference w:type="default" r:id="rId7"/>
      <w:type w:val="continuous"/>
      <w:pgSz w:w="12240" w:h="15840"/>
      <w:pgMar w:top="760" w:right="800" w:bottom="620" w:left="500" w:header="0" w:footer="4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40EC" w14:textId="77777777" w:rsidR="00A443DB" w:rsidRDefault="00A443DB">
      <w:r>
        <w:separator/>
      </w:r>
    </w:p>
  </w:endnote>
  <w:endnote w:type="continuationSeparator" w:id="0">
    <w:p w14:paraId="71E2AE91" w14:textId="77777777" w:rsidR="00A443DB" w:rsidRDefault="00A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9711" w14:textId="23D9E6C7" w:rsidR="009D7EDC" w:rsidRDefault="002E0F76">
    <w:pPr>
      <w:pStyle w:val="BodyText"/>
      <w:spacing w:line="14" w:lineRule="auto"/>
      <w:rPr>
        <w:sz w:val="20"/>
      </w:rPr>
    </w:pPr>
    <w:r>
      <w:rPr>
        <w:noProof/>
      </w:rPr>
      <mc:AlternateContent>
        <mc:Choice Requires="wps">
          <w:drawing>
            <wp:anchor distT="0" distB="0" distL="0" distR="0" simplePos="0" relativeHeight="487541248" behindDoc="1" locked="0" layoutInCell="1" allowOverlap="1" wp14:anchorId="76D7718B" wp14:editId="79772FCA">
              <wp:simplePos x="0" y="0"/>
              <wp:positionH relativeFrom="page">
                <wp:posOffset>6648195</wp:posOffset>
              </wp:positionH>
              <wp:positionV relativeFrom="page">
                <wp:posOffset>9652000</wp:posOffset>
              </wp:positionV>
              <wp:extent cx="62230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39700"/>
                      </a:xfrm>
                      <a:prstGeom prst="rect">
                        <a:avLst/>
                      </a:prstGeom>
                    </wps:spPr>
                    <wps:txbx>
                      <w:txbxContent>
                        <w:p w14:paraId="7EF5321D" w14:textId="359D3968" w:rsidR="009D7EDC" w:rsidRDefault="002E0F76">
                          <w:pPr>
                            <w:spacing w:line="203" w:lineRule="exact"/>
                            <w:ind w:left="20"/>
                            <w:rPr>
                              <w:sz w:val="18"/>
                            </w:rPr>
                          </w:pPr>
                          <w:r>
                            <w:rPr>
                              <w:sz w:val="18"/>
                            </w:rPr>
                            <w:t xml:space="preserve">REV </w:t>
                          </w:r>
                          <w:r>
                            <w:rPr>
                              <w:spacing w:val="-2"/>
                              <w:sz w:val="18"/>
                            </w:rPr>
                            <w:t>0</w:t>
                          </w:r>
                          <w:r w:rsidR="007374FF">
                            <w:rPr>
                              <w:spacing w:val="-2"/>
                              <w:sz w:val="18"/>
                            </w:rPr>
                            <w:t>4</w:t>
                          </w:r>
                          <w:r>
                            <w:rPr>
                              <w:spacing w:val="-2"/>
                              <w:sz w:val="18"/>
                            </w:rPr>
                            <w:t>/202</w:t>
                          </w:r>
                          <w:r w:rsidR="007374FF">
                            <w:rPr>
                              <w:spacing w:val="-2"/>
                              <w:sz w:val="18"/>
                            </w:rPr>
                            <w:t>5</w:t>
                          </w:r>
                        </w:p>
                      </w:txbxContent>
                    </wps:txbx>
                    <wps:bodyPr wrap="square" lIns="0" tIns="0" rIns="0" bIns="0" rtlCol="0">
                      <a:noAutofit/>
                    </wps:bodyPr>
                  </wps:wsp>
                </a:graphicData>
              </a:graphic>
            </wp:anchor>
          </w:drawing>
        </mc:Choice>
        <mc:Fallback>
          <w:pict>
            <v:shapetype w14:anchorId="76D7718B" id="_x0000_t202" coordsize="21600,21600" o:spt="202" path="m,l,21600r21600,l21600,xe">
              <v:stroke joinstyle="miter"/>
              <v:path gradientshapeok="t" o:connecttype="rect"/>
            </v:shapetype>
            <v:shape id="Textbox 2" o:spid="_x0000_s1026" type="#_x0000_t202" style="position:absolute;margin-left:523.5pt;margin-top:760pt;width:49pt;height:11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" filled="f" stroked="f">
              <v:textbox inset="0,0,0,0">
                <w:txbxContent>
                  <w:p w14:paraId="7EF5321D" w14:textId="359D3968" w:rsidR="009D7EDC" w:rsidRDefault="002E0F76">
                    <w:pPr>
                      <w:spacing w:line="203" w:lineRule="exact"/>
                      <w:ind w:left="20"/>
                      <w:rPr>
                        <w:sz w:val="18"/>
                      </w:rPr>
                    </w:pPr>
                    <w:r>
                      <w:rPr>
                        <w:sz w:val="18"/>
                      </w:rPr>
                      <w:t xml:space="preserve">REV </w:t>
                    </w:r>
                    <w:r>
                      <w:rPr>
                        <w:spacing w:val="-2"/>
                        <w:sz w:val="18"/>
                      </w:rPr>
                      <w:t>0</w:t>
                    </w:r>
                    <w:r w:rsidR="007374FF">
                      <w:rPr>
                        <w:spacing w:val="-2"/>
                        <w:sz w:val="18"/>
                      </w:rPr>
                      <w:t>4</w:t>
                    </w:r>
                    <w:r>
                      <w:rPr>
                        <w:spacing w:val="-2"/>
                        <w:sz w:val="18"/>
                      </w:rPr>
                      <w:t>/202</w:t>
                    </w:r>
                    <w:r w:rsidR="007374FF">
                      <w:rPr>
                        <w:spacing w:val="-2"/>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9635" w14:textId="77777777" w:rsidR="00A443DB" w:rsidRDefault="00A443DB">
      <w:r>
        <w:separator/>
      </w:r>
    </w:p>
  </w:footnote>
  <w:footnote w:type="continuationSeparator" w:id="0">
    <w:p w14:paraId="5D8282BC" w14:textId="77777777" w:rsidR="00A443DB" w:rsidRDefault="00A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7DFD" w14:textId="77777777" w:rsidR="004358AF" w:rsidRDefault="004358AF">
    <w:pPr>
      <w:pStyle w:val="Header"/>
    </w:pPr>
  </w:p>
  <w:p w14:paraId="65B302D0" w14:textId="27FAEDFE" w:rsidR="00C863B9" w:rsidRDefault="004358AF" w:rsidP="004358AF">
    <w:pPr>
      <w:pStyle w:val="Header"/>
      <w:jc w:val="right"/>
    </w:pPr>
    <w:r>
      <w:rPr>
        <w:noProof/>
      </w:rPr>
      <w:drawing>
        <wp:inline distT="0" distB="0" distL="0" distR="0" wp14:anchorId="6088F9D2" wp14:editId="14E9588E">
          <wp:extent cx="2227240" cy="249019"/>
          <wp:effectExtent l="0" t="0" r="1905" b="0"/>
          <wp:docPr id="1065209543" name="Picture 1" descr="Minnesota Department of Employment and Economic Development logo.">
            <a:extLst xmlns:a="http://schemas.openxmlformats.org/drawingml/2006/main">
              <a:ext uri="{FF2B5EF4-FFF2-40B4-BE49-F238E27FC236}">
                <a16:creationId xmlns:a16="http://schemas.microsoft.com/office/drawing/2014/main" id="{FC7977B8-2556-8D7B-14E0-BACDCA9C22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09543" name="Picture 1" descr="Minnesota Department of Employment and Economic Development logo.">
                    <a:extLst>
                      <a:ext uri="{FF2B5EF4-FFF2-40B4-BE49-F238E27FC236}">
                        <a16:creationId xmlns:a16="http://schemas.microsoft.com/office/drawing/2014/main" id="{FC7977B8-2556-8D7B-14E0-BACDCA9C22FA}"/>
                      </a:ext>
                    </a:extLst>
                  </pic:cNvPr>
                  <pic:cNvPicPr>
                    <a:picLocks noChangeAspect="1"/>
                  </pic:cNvPicPr>
                </pic:nvPicPr>
                <pic:blipFill>
                  <a:blip r:embed="rId1"/>
                  <a:stretch>
                    <a:fillRect/>
                  </a:stretch>
                </pic:blipFill>
                <pic:spPr>
                  <a:xfrm>
                    <a:off x="0" y="0"/>
                    <a:ext cx="2227240" cy="2490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DC"/>
    <w:rsid w:val="00076EFB"/>
    <w:rsid w:val="000D2408"/>
    <w:rsid w:val="002A70F3"/>
    <w:rsid w:val="002C2941"/>
    <w:rsid w:val="002E0F76"/>
    <w:rsid w:val="002F5EF0"/>
    <w:rsid w:val="003729FC"/>
    <w:rsid w:val="004158C3"/>
    <w:rsid w:val="004358AF"/>
    <w:rsid w:val="005B2748"/>
    <w:rsid w:val="00641D2F"/>
    <w:rsid w:val="006937E3"/>
    <w:rsid w:val="00700F12"/>
    <w:rsid w:val="00721B38"/>
    <w:rsid w:val="007374FF"/>
    <w:rsid w:val="007779D9"/>
    <w:rsid w:val="007F5B35"/>
    <w:rsid w:val="00827CF6"/>
    <w:rsid w:val="0086406F"/>
    <w:rsid w:val="008B1D63"/>
    <w:rsid w:val="0091241B"/>
    <w:rsid w:val="00940764"/>
    <w:rsid w:val="009D7EDC"/>
    <w:rsid w:val="00A443DB"/>
    <w:rsid w:val="00BF2817"/>
    <w:rsid w:val="00C863B9"/>
    <w:rsid w:val="00CC237C"/>
    <w:rsid w:val="00D80396"/>
    <w:rsid w:val="00E7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14F8F"/>
  <w15:docId w15:val="{E2D59E76-09EC-4556-AA6B-05F355B6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3"/>
      <w:ind w:left="302" w:right="1"/>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0"/>
      <w:ind w:left="110"/>
    </w:pPr>
  </w:style>
  <w:style w:type="paragraph" w:styleId="Header">
    <w:name w:val="header"/>
    <w:basedOn w:val="Normal"/>
    <w:link w:val="HeaderChar"/>
    <w:uiPriority w:val="99"/>
    <w:unhideWhenUsed/>
    <w:rsid w:val="007374FF"/>
    <w:pPr>
      <w:tabs>
        <w:tab w:val="center" w:pos="4680"/>
        <w:tab w:val="right" w:pos="9360"/>
      </w:tabs>
    </w:pPr>
  </w:style>
  <w:style w:type="character" w:customStyle="1" w:styleId="HeaderChar">
    <w:name w:val="Header Char"/>
    <w:basedOn w:val="DefaultParagraphFont"/>
    <w:link w:val="Header"/>
    <w:uiPriority w:val="99"/>
    <w:rsid w:val="007374FF"/>
    <w:rPr>
      <w:rFonts w:ascii="Calibri" w:eastAsia="Calibri" w:hAnsi="Calibri" w:cs="Calibri"/>
    </w:rPr>
  </w:style>
  <w:style w:type="paragraph" w:styleId="Footer">
    <w:name w:val="footer"/>
    <w:basedOn w:val="Normal"/>
    <w:link w:val="FooterChar"/>
    <w:uiPriority w:val="99"/>
    <w:unhideWhenUsed/>
    <w:rsid w:val="007374FF"/>
    <w:pPr>
      <w:tabs>
        <w:tab w:val="center" w:pos="4680"/>
        <w:tab w:val="right" w:pos="9360"/>
      </w:tabs>
    </w:pPr>
  </w:style>
  <w:style w:type="character" w:customStyle="1" w:styleId="FooterChar">
    <w:name w:val="Footer Char"/>
    <w:basedOn w:val="DefaultParagraphFont"/>
    <w:link w:val="Footer"/>
    <w:uiPriority w:val="99"/>
    <w:rsid w:val="007374FF"/>
    <w:rPr>
      <w:rFonts w:ascii="Calibri" w:eastAsia="Calibri" w:hAnsi="Calibri" w:cs="Calibri"/>
    </w:rPr>
  </w:style>
  <w:style w:type="paragraph" w:styleId="Revision">
    <w:name w:val="Revision"/>
    <w:hidden/>
    <w:uiPriority w:val="99"/>
    <w:semiHidden/>
    <w:rsid w:val="007779D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779D9"/>
    <w:rPr>
      <w:sz w:val="16"/>
      <w:szCs w:val="16"/>
    </w:rPr>
  </w:style>
  <w:style w:type="paragraph" w:styleId="CommentText">
    <w:name w:val="annotation text"/>
    <w:basedOn w:val="Normal"/>
    <w:link w:val="CommentTextChar"/>
    <w:uiPriority w:val="99"/>
    <w:unhideWhenUsed/>
    <w:rsid w:val="007779D9"/>
    <w:rPr>
      <w:sz w:val="20"/>
      <w:szCs w:val="20"/>
    </w:rPr>
  </w:style>
  <w:style w:type="character" w:customStyle="1" w:styleId="CommentTextChar">
    <w:name w:val="Comment Text Char"/>
    <w:basedOn w:val="DefaultParagraphFont"/>
    <w:link w:val="CommentText"/>
    <w:uiPriority w:val="99"/>
    <w:rsid w:val="007779D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779D9"/>
    <w:rPr>
      <w:b/>
      <w:bCs/>
    </w:rPr>
  </w:style>
  <w:style w:type="character" w:customStyle="1" w:styleId="CommentSubjectChar">
    <w:name w:val="Comment Subject Char"/>
    <w:basedOn w:val="CommentTextChar"/>
    <w:link w:val="CommentSubject"/>
    <w:uiPriority w:val="99"/>
    <w:semiHidden/>
    <w:rsid w:val="007779D9"/>
    <w:rPr>
      <w:rFonts w:ascii="Calibri" w:eastAsia="Calibri" w:hAnsi="Calibri" w:cs="Calibri"/>
      <w:b/>
      <w:bCs/>
      <w:sz w:val="20"/>
      <w:szCs w:val="20"/>
    </w:rPr>
  </w:style>
  <w:style w:type="character" w:styleId="Hyperlink">
    <w:name w:val="Hyperlink"/>
    <w:basedOn w:val="DefaultParagraphFont"/>
    <w:uiPriority w:val="99"/>
    <w:unhideWhenUsed/>
    <w:rsid w:val="00E74023"/>
    <w:rPr>
      <w:color w:val="0000FF" w:themeColor="hyperlink"/>
      <w:u w:val="single"/>
    </w:rPr>
  </w:style>
  <w:style w:type="character" w:styleId="UnresolvedMention">
    <w:name w:val="Unresolved Mention"/>
    <w:basedOn w:val="DefaultParagraphFont"/>
    <w:uiPriority w:val="99"/>
    <w:semiHidden/>
    <w:unhideWhenUsed/>
    <w:rsid w:val="00E74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7becb17e7a714fd4d009f33ecddd160d">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94e5acd17e8a3b77773d852d78f27b07"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869A9AD6-1D89-4A10-B32C-E9669226D19F}"/>
</file>

<file path=customXml/itemProps2.xml><?xml version="1.0" encoding="utf-8"?>
<ds:datastoreItem xmlns:ds="http://schemas.openxmlformats.org/officeDocument/2006/customXml" ds:itemID="{2A43CE75-F1FA-498A-A33C-81F4123718DE}"/>
</file>

<file path=customXml/itemProps3.xml><?xml version="1.0" encoding="utf-8"?>
<ds:datastoreItem xmlns:ds="http://schemas.openxmlformats.org/officeDocument/2006/customXml" ds:itemID="{4A2AFD23-4C68-4B4E-8C4C-FFDCABE99813}"/>
</file>

<file path=docProps/app.xml><?xml version="1.0" encoding="utf-8"?>
<Properties xmlns="http://schemas.openxmlformats.org/officeDocument/2006/extended-properties" xmlns:vt="http://schemas.openxmlformats.org/officeDocument/2006/docPropsVTypes">
  <Template>Normal.dotm</Template>
  <TotalTime>36</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 93: SCSEP Host Agency Contribution</vt:lpstr>
    </vt:vector>
  </TitlesOfParts>
  <Company>State of MN</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93: SCSEP Host Agency Contribution</dc:title>
  <dc:creator>Lensa Idossa</dc:creator>
  <cp:lastModifiedBy>Kakuuku, Enock (DEED)</cp:lastModifiedBy>
  <cp:revision>7</cp:revision>
  <dcterms:created xsi:type="dcterms:W3CDTF">2025-04-23T16:57:00Z</dcterms:created>
  <dcterms:modified xsi:type="dcterms:W3CDTF">2025-11-12T22:17:00Z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vt:lpwstr>
  </property>
  <property fmtid="{D5CDD505-2E9C-101B-9397-08002B2CF9AE}" pid="4" name="LastSaved">
    <vt:filetime>2025-04-16T00:00:00Z</vt:filetime>
  </property>
  <property fmtid="{D5CDD505-2E9C-101B-9397-08002B2CF9AE}" pid="5" name="ContentTypeId">
    <vt:lpwstr>0x010100EA4EAAB423C2AD4F9E716C964328C15F</vt:lpwstr>
  </property>
</Properties>
</file>