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82B0" w14:textId="4FF2DB81" w:rsidR="00882C6E" w:rsidRPr="003A6736" w:rsidRDefault="003A6736" w:rsidP="00882C6E">
      <w:pPr>
        <w:pStyle w:val="Heading1"/>
        <w:rPr>
          <w:rFonts w:cs="Calibri"/>
          <w:lang w:val="es-ES"/>
        </w:rPr>
      </w:pPr>
      <w:r w:rsidRPr="00B5551F">
        <w:rPr>
          <w:rFonts w:cs="Calibri"/>
          <w:lang w:val="es-419"/>
        </w:rPr>
        <w:t xml:space="preserve">Aviso de muestra para empleados: designación </w:t>
      </w:r>
      <w:r>
        <w:rPr>
          <w:rFonts w:cs="Calibri"/>
          <w:lang w:val="es-419"/>
        </w:rPr>
        <w:t xml:space="preserve">de empleo </w:t>
      </w:r>
      <w:r w:rsidRPr="00B5551F">
        <w:rPr>
          <w:rFonts w:cs="Calibri"/>
          <w:lang w:val="es-419"/>
        </w:rPr>
        <w:t>estacional en el sector de hospitalidad</w:t>
      </w:r>
    </w:p>
    <w:p w14:paraId="22011BB6" w14:textId="5885D96A" w:rsidR="00882C6E" w:rsidRPr="00882C6E" w:rsidRDefault="003F7794" w:rsidP="00882C6E">
      <w:pPr>
        <w:rPr>
          <w:rFonts w:cs="Calibri"/>
        </w:rPr>
      </w:pPr>
      <w:r w:rsidRPr="00B5551F">
        <w:rPr>
          <w:lang w:val="es-419"/>
        </w:rPr>
        <w:t>Este modelo es proporcionado por Ausencia Laboral Remunerada de Minnesota (Minnesota Paid Leave) para uso de empleadores. Favor de tomar en cuenta lo siguiente</w:t>
      </w:r>
      <w:r w:rsidR="00882C6E" w:rsidRPr="00882C6E">
        <w:rPr>
          <w:rFonts w:cs="Calibri"/>
        </w:rPr>
        <w:t>:</w:t>
      </w:r>
    </w:p>
    <w:p w14:paraId="6531B525" w14:textId="79979A37" w:rsidR="00882C6E" w:rsidRPr="00225503" w:rsidRDefault="00956B18" w:rsidP="00882C6E">
      <w:pPr>
        <w:pStyle w:val="ListParagraph"/>
        <w:numPr>
          <w:ilvl w:val="0"/>
          <w:numId w:val="9"/>
        </w:numPr>
        <w:spacing w:after="160"/>
        <w:rPr>
          <w:rFonts w:cs="Calibri"/>
          <w:lang w:val="es-ES"/>
        </w:rPr>
      </w:pPr>
      <w:r w:rsidRPr="00225503">
        <w:rPr>
          <w:rFonts w:cs="Calibri"/>
          <w:lang w:val="es-ES"/>
        </w:rPr>
        <w:t xml:space="preserve">Este modelo es proporcionado por Ausencia Laboral Remunerada de Minnesota </w:t>
      </w:r>
      <w:r w:rsidR="00225503" w:rsidRPr="00225503">
        <w:rPr>
          <w:rFonts w:cs="Calibri"/>
          <w:lang w:val="es-ES"/>
        </w:rPr>
        <w:t>para empleadores que hayan sido aprobados para una designación de empleo estacional en el sector de hospitalidad. Se utiliza para notificar a las personas empleadas cuyo trabajo se encuentre bajo dicha designación</w:t>
      </w:r>
      <w:r w:rsidR="00BA5305" w:rsidRPr="00225503">
        <w:rPr>
          <w:rFonts w:cs="Calibri"/>
          <w:lang w:val="es-ES"/>
        </w:rPr>
        <w:t>.</w:t>
      </w:r>
    </w:p>
    <w:p w14:paraId="1A823A47" w14:textId="7A4F84A6" w:rsidR="00882C6E" w:rsidRPr="00E500C2" w:rsidRDefault="00E500C2" w:rsidP="00882C6E">
      <w:pPr>
        <w:pStyle w:val="ListParagraph"/>
        <w:numPr>
          <w:ilvl w:val="0"/>
          <w:numId w:val="9"/>
        </w:numPr>
        <w:spacing w:after="160"/>
        <w:rPr>
          <w:rFonts w:cs="Calibri"/>
          <w:b/>
          <w:bCs/>
          <w:lang w:val="es-ES"/>
        </w:rPr>
      </w:pPr>
      <w:r w:rsidRPr="00B5551F">
        <w:rPr>
          <w:rFonts w:cs="Calibri"/>
          <w:lang w:val="es-419"/>
        </w:rPr>
        <w:t xml:space="preserve">Este aviso debe entregarse a las personas empleadas en el momento en que se hace una oferta de trabajo, o </w:t>
      </w:r>
      <w:r w:rsidRPr="00B5551F">
        <w:rPr>
          <w:rFonts w:cs="Calibri"/>
          <w:b/>
          <w:bCs/>
          <w:lang w:val="es-419"/>
        </w:rPr>
        <w:t>a más tardar el 1 de diciembre de 2025 para aquellas que ya estén empleada</w:t>
      </w:r>
      <w:r w:rsidRPr="004529DB">
        <w:rPr>
          <w:rFonts w:cs="Calibri"/>
          <w:b/>
          <w:bCs/>
          <w:lang w:val="es-419"/>
        </w:rPr>
        <w:t>s</w:t>
      </w:r>
      <w:r w:rsidRPr="004529DB">
        <w:rPr>
          <w:rFonts w:cs="Calibri"/>
          <w:b/>
          <w:bCs/>
          <w:lang w:val="es-ES"/>
        </w:rPr>
        <w:t xml:space="preserve"> </w:t>
      </w:r>
      <w:r w:rsidR="004529DB" w:rsidRPr="004529DB">
        <w:rPr>
          <w:rFonts w:cs="Calibri"/>
          <w:b/>
          <w:bCs/>
          <w:lang w:val="es-ES"/>
        </w:rPr>
        <w:t>antes de la designación</w:t>
      </w:r>
      <w:r w:rsidR="7FC22827" w:rsidRPr="004529DB">
        <w:rPr>
          <w:rFonts w:cs="Calibri"/>
          <w:b/>
          <w:bCs/>
          <w:lang w:val="es-ES"/>
        </w:rPr>
        <w:t>.</w:t>
      </w:r>
    </w:p>
    <w:p w14:paraId="066459F5" w14:textId="72855BCC" w:rsidR="00882C6E" w:rsidRPr="00E56FD8" w:rsidRDefault="00E56FD8" w:rsidP="00882C6E">
      <w:pPr>
        <w:pStyle w:val="ListParagraph"/>
        <w:numPr>
          <w:ilvl w:val="0"/>
          <w:numId w:val="9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Este aviso se ofrece en formato Word para su conveniencia, a fin de facilitar el llenado de campos, realizar pequeños cambios de formato (como la incorporación del logotipo de la empresa) o añadir información sobre políticas específicas de la compañía</w:t>
      </w:r>
      <w:r w:rsidR="00882C6E" w:rsidRPr="00E56FD8">
        <w:rPr>
          <w:rFonts w:cs="Calibri"/>
          <w:lang w:val="es-ES"/>
        </w:rPr>
        <w:t xml:space="preserve">. </w:t>
      </w:r>
    </w:p>
    <w:p w14:paraId="0722F6FA" w14:textId="68F8D7DE" w:rsidR="00882C6E" w:rsidRPr="00D01462" w:rsidRDefault="00D01462" w:rsidP="00882C6E">
      <w:pPr>
        <w:pStyle w:val="ListParagraph"/>
        <w:numPr>
          <w:ilvl w:val="0"/>
          <w:numId w:val="9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 xml:space="preserve">Usted puede adaptar este documento según las necesidades de su empresa, pero debe </w:t>
      </w:r>
      <w:r>
        <w:rPr>
          <w:rFonts w:cs="Calibri"/>
          <w:lang w:val="es-419"/>
        </w:rPr>
        <w:t>proporcionarlo</w:t>
      </w:r>
      <w:r w:rsidRPr="00B5551F">
        <w:rPr>
          <w:rFonts w:cs="Calibri"/>
          <w:lang w:val="es-419"/>
        </w:rPr>
        <w:t xml:space="preserve"> por escrito a cada persona empleada afectada</w:t>
      </w:r>
      <w:r>
        <w:rPr>
          <w:rFonts w:cs="Calibri"/>
          <w:lang w:val="es-ES"/>
        </w:rPr>
        <w:t xml:space="preserve">.  </w:t>
      </w:r>
    </w:p>
    <w:p w14:paraId="7C6BE88F" w14:textId="5E00681E" w:rsidR="00882C6E" w:rsidRPr="004115DD" w:rsidRDefault="004115DD" w:rsidP="00882C6E">
      <w:pPr>
        <w:pStyle w:val="ListParagraph"/>
        <w:numPr>
          <w:ilvl w:val="0"/>
          <w:numId w:val="9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Debe notificar al programa de Ausencia Laboral Remunerada dentro de los 5 días hábiles si</w:t>
      </w:r>
      <w:r w:rsidR="00882C6E" w:rsidRPr="004115DD">
        <w:rPr>
          <w:rFonts w:cs="Calibri"/>
          <w:lang w:val="es-ES"/>
        </w:rPr>
        <w:t xml:space="preserve"> </w:t>
      </w:r>
      <w:r w:rsidR="007A0267" w:rsidRPr="007A0267">
        <w:rPr>
          <w:rFonts w:cs="Calibri"/>
          <w:lang w:val="es-ES"/>
        </w:rPr>
        <w:t>una persona empleada bajo una designación de empleo estacional en el sector de hospitalidad deja de cumplir con los criterios para dicha designación</w:t>
      </w:r>
      <w:r w:rsidR="00882C6E" w:rsidRPr="007A0267">
        <w:rPr>
          <w:rFonts w:cs="Calibri"/>
          <w:lang w:val="es-ES"/>
        </w:rPr>
        <w:t>.</w:t>
      </w:r>
    </w:p>
    <w:p w14:paraId="14D94393" w14:textId="2A4D32F9" w:rsidR="00882C6E" w:rsidRPr="004D4EA8" w:rsidRDefault="004D4EA8" w:rsidP="004D4EA8">
      <w:pPr>
        <w:pStyle w:val="Heading1"/>
        <w:rPr>
          <w:lang w:val="es-419"/>
        </w:rPr>
      </w:pPr>
      <w:r w:rsidRPr="00B5551F">
        <w:rPr>
          <w:lang w:val="es-419"/>
        </w:rPr>
        <w:t>Modificación de este aviso de muestra</w:t>
      </w:r>
    </w:p>
    <w:p w14:paraId="7C4E6240" w14:textId="436EDA04" w:rsidR="00882C6E" w:rsidRPr="00511E79" w:rsidRDefault="00511E79" w:rsidP="00882C6E">
      <w:pPr>
        <w:rPr>
          <w:rFonts w:cs="Calibri"/>
          <w:lang w:val="es-ES"/>
        </w:rPr>
      </w:pPr>
      <w:r w:rsidRPr="00B5551F">
        <w:rPr>
          <w:rFonts w:cs="Calibri"/>
          <w:lang w:val="es-419"/>
        </w:rPr>
        <w:t>Los empleadores son responsables de cualquier cambio que realicen en estos formularios. Ausencia Laboral Remunerada no es responsable de las modificaciones realizadas y no puede garantizar que un formulario modificado a partir de esta versión original cumpla con los requisitos del programa</w:t>
      </w:r>
      <w:r w:rsidR="00882C6E" w:rsidRPr="00511E79">
        <w:rPr>
          <w:rFonts w:cs="Calibri"/>
          <w:lang w:val="es-ES"/>
        </w:rPr>
        <w:t>.  </w:t>
      </w:r>
    </w:p>
    <w:p w14:paraId="6E7BEAA2" w14:textId="77777777" w:rsidR="000867D7" w:rsidRPr="00511E79" w:rsidRDefault="00CF21BD" w:rsidP="000867D7">
      <w:pPr>
        <w:rPr>
          <w:lang w:val="es-ES"/>
        </w:rPr>
      </w:pPr>
      <w:r w:rsidRPr="00511E79">
        <w:rPr>
          <w:rFonts w:cs="Calibri"/>
          <w:lang w:val="es-ES"/>
        </w:rPr>
        <w:t> </w:t>
      </w:r>
    </w:p>
    <w:p w14:paraId="52E97DA6" w14:textId="72DDB7F7" w:rsidR="00CF21BD" w:rsidRPr="00CF1A7A" w:rsidRDefault="00A435A9" w:rsidP="093CFAF5">
      <w:pPr>
        <w:pStyle w:val="Heading3"/>
        <w:rPr>
          <w:i/>
          <w:iCs/>
          <w:lang w:val="es-ES"/>
        </w:rPr>
      </w:pPr>
      <w:r w:rsidRPr="00B5551F">
        <w:rPr>
          <w:i/>
          <w:iCs/>
          <w:lang w:val="es-419"/>
        </w:rPr>
        <w:t>Última actualización</w:t>
      </w:r>
      <w:r w:rsidR="000867D7" w:rsidRPr="00CF1A7A">
        <w:rPr>
          <w:i/>
          <w:iCs/>
          <w:lang w:val="es-ES"/>
        </w:rPr>
        <w:t xml:space="preserve">: </w:t>
      </w:r>
      <w:r w:rsidR="00CF1A7A" w:rsidRPr="00CF1A7A">
        <w:rPr>
          <w:i/>
          <w:iCs/>
          <w:lang w:val="es-ES"/>
        </w:rPr>
        <w:t>21 de octubre de</w:t>
      </w:r>
      <w:r w:rsidR="000867D7" w:rsidRPr="00CF1A7A">
        <w:rPr>
          <w:i/>
          <w:iCs/>
          <w:lang w:val="es-ES"/>
        </w:rPr>
        <w:t xml:space="preserve"> 2025</w:t>
      </w:r>
      <w:r w:rsidR="35838986" w:rsidRPr="00CF1A7A">
        <w:rPr>
          <w:i/>
          <w:iCs/>
          <w:lang w:val="es-ES"/>
        </w:rPr>
        <w:t xml:space="preserve"> </w:t>
      </w:r>
    </w:p>
    <w:p w14:paraId="672A6659" w14:textId="77777777" w:rsidR="00CF21BD" w:rsidRPr="00CF1A7A" w:rsidRDefault="00CF21BD" w:rsidP="00CF21BD">
      <w:pPr>
        <w:rPr>
          <w:rFonts w:cs="Calibri"/>
          <w:lang w:val="es-ES"/>
        </w:rPr>
      </w:pPr>
    </w:p>
    <w:p w14:paraId="50FD15DF" w14:textId="77777777" w:rsidR="0092662D" w:rsidRPr="00CF1A7A" w:rsidRDefault="0092662D" w:rsidP="00882C6E">
      <w:pPr>
        <w:pStyle w:val="Heading1"/>
        <w:rPr>
          <w:rFonts w:cs="Calibri"/>
          <w:sz w:val="36"/>
          <w:szCs w:val="36"/>
          <w:lang w:val="es-ES"/>
        </w:rPr>
      </w:pPr>
    </w:p>
    <w:p w14:paraId="73396EA4" w14:textId="77777777" w:rsidR="0092662D" w:rsidRPr="00CF1A7A" w:rsidRDefault="0092662D" w:rsidP="0092662D">
      <w:pPr>
        <w:rPr>
          <w:lang w:val="es-ES"/>
        </w:rPr>
      </w:pPr>
    </w:p>
    <w:p w14:paraId="79D427B7" w14:textId="77777777" w:rsidR="0092662D" w:rsidRPr="00CF1A7A" w:rsidRDefault="0092662D" w:rsidP="0092662D">
      <w:pPr>
        <w:rPr>
          <w:lang w:val="es-ES"/>
        </w:rPr>
      </w:pPr>
    </w:p>
    <w:p w14:paraId="4E60AD59" w14:textId="6981C34D" w:rsidR="00882C6E" w:rsidRPr="007A0267" w:rsidRDefault="00CF21BD" w:rsidP="007A0267">
      <w:pPr>
        <w:tabs>
          <w:tab w:val="left" w:pos="4195"/>
        </w:tabs>
        <w:rPr>
          <w:lang w:val="es-ES"/>
        </w:rPr>
      </w:pPr>
      <w:r w:rsidRPr="00CF1A7A">
        <w:rPr>
          <w:lang w:val="es-ES"/>
        </w:rPr>
        <w:br w:type="page"/>
      </w:r>
      <w:r w:rsidR="000758C7" w:rsidRPr="00B5551F">
        <w:rPr>
          <w:rFonts w:cs="Calibri"/>
          <w:sz w:val="36"/>
          <w:szCs w:val="36"/>
          <w:lang w:val="es-419"/>
        </w:rPr>
        <w:lastRenderedPageBreak/>
        <w:t>Ausencia Laboral Remunerada de</w:t>
      </w:r>
      <w:r w:rsidR="000758C7" w:rsidRPr="003F0339">
        <w:rPr>
          <w:rFonts w:cs="Calibri"/>
          <w:sz w:val="36"/>
          <w:szCs w:val="36"/>
          <w:lang w:val="es-ES"/>
        </w:rPr>
        <w:t xml:space="preserve"> </w:t>
      </w:r>
      <w:r w:rsidR="00882C6E" w:rsidRPr="003F0339">
        <w:rPr>
          <w:rFonts w:cs="Calibri"/>
          <w:sz w:val="36"/>
          <w:szCs w:val="36"/>
          <w:lang w:val="es-ES"/>
        </w:rPr>
        <w:t xml:space="preserve">Minnesota </w:t>
      </w:r>
    </w:p>
    <w:p w14:paraId="096F0B75" w14:textId="0E48EDBB" w:rsidR="00882C6E" w:rsidRPr="003F0339" w:rsidRDefault="002B41A4" w:rsidP="62BC3FD2">
      <w:pPr>
        <w:pStyle w:val="Subtitle"/>
        <w:rPr>
          <w:rFonts w:ascii="Calibri" w:hAnsi="Calibri" w:cs="Calibri"/>
          <w:lang w:val="es-E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F8ED358" wp14:editId="3752309D">
                <wp:extent cx="6814185" cy="1483995"/>
                <wp:effectExtent l="0" t="0" r="24765" b="20955"/>
                <wp:docPr id="13499215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18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1AB49A" w14:textId="5D946380" w:rsidR="00FF24FE" w:rsidRPr="007E43A6" w:rsidRDefault="00BD67CA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BD67CA">
                              <w:rPr>
                                <w:b/>
                                <w:bCs/>
                                <w:lang w:val="es-ES"/>
                              </w:rPr>
                              <w:t>Su empleador ha sido aprobado para una designación de empleo estacional en el sector de hospitalidad bajo el programa de Ausencia Laboral Remunerada</w:t>
                            </w:r>
                            <w:r w:rsidR="007A65D6" w:rsidRPr="00BD67CA">
                              <w:rPr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  <w:r w:rsidR="008B2533" w:rsidRPr="00D3756E">
                              <w:rPr>
                                <w:b/>
                                <w:bCs/>
                                <w:lang w:val="es-ES"/>
                              </w:rPr>
                              <w:t xml:space="preserve">Este aviso explica lo que eso significa para usted y su empleador, así como las protecciones disponibles. </w:t>
                            </w:r>
                            <w:r w:rsidR="008B2533" w:rsidRPr="007E43A6">
                              <w:rPr>
                                <w:b/>
                                <w:bCs/>
                                <w:lang w:val="es-ES"/>
                              </w:rPr>
                              <w:t>Bajo esta designación</w:t>
                            </w:r>
                            <w:r w:rsidR="007A65D6" w:rsidRPr="007E43A6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44D54871" w14:textId="366524B6" w:rsidR="007A65D6" w:rsidRPr="007E43A6" w:rsidRDefault="007E43A6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818B7">
                              <w:rPr>
                                <w:b/>
                                <w:bCs/>
                                <w:lang w:val="es-ES"/>
                              </w:rPr>
                              <w:t>Ni usted ni su empleador pagarán primas del programa de Ausencia Laboral Remunerada por su trabajo</w:t>
                            </w:r>
                            <w:r w:rsidR="00F84EAC" w:rsidRPr="007E43A6">
                              <w:rPr>
                                <w:b/>
                                <w:bCs/>
                                <w:lang w:val="es-ES"/>
                              </w:rPr>
                              <w:t xml:space="preserve">. </w:t>
                            </w:r>
                          </w:p>
                          <w:p w14:paraId="7106154F" w14:textId="75F4C386" w:rsidR="00F84EAC" w:rsidRPr="00000FCF" w:rsidRDefault="00000FCF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818B7">
                              <w:rPr>
                                <w:b/>
                                <w:bCs/>
                                <w:lang w:val="es-ES"/>
                              </w:rPr>
                              <w:t>Usted no puede tomar Ausencia Laboral Remunerada desde este puesto designado</w:t>
                            </w:r>
                            <w:r w:rsidR="00F84EAC" w:rsidRPr="00000FCF">
                              <w:rPr>
                                <w:b/>
                                <w:bCs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8ED3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6.55pt;height:1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" fillcolor="white [3201]" strokeweight=".5pt">
                <v:textbox>
                  <w:txbxContent>
                    <w:p w14:paraId="311AB49A" w14:textId="5D946380" w:rsidR="00FF24FE" w:rsidRPr="007E43A6" w:rsidRDefault="00BD67CA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BD67CA">
                        <w:rPr>
                          <w:b/>
                          <w:bCs/>
                          <w:lang w:val="es-ES"/>
                        </w:rPr>
                        <w:t>Su empleador ha sido aprobado para una designación de empleo estacional en el sector de hospitalidad bajo el programa de Ausencia Laboral Remunerada</w:t>
                      </w:r>
                      <w:r w:rsidR="007A65D6" w:rsidRPr="00BD67CA">
                        <w:rPr>
                          <w:b/>
                          <w:bCs/>
                          <w:lang w:val="es-ES"/>
                        </w:rPr>
                        <w:t xml:space="preserve">. </w:t>
                      </w:r>
                      <w:r w:rsidR="008B2533" w:rsidRPr="00D3756E">
                        <w:rPr>
                          <w:b/>
                          <w:bCs/>
                          <w:lang w:val="es-ES"/>
                        </w:rPr>
                        <w:t xml:space="preserve">Este aviso explica lo que eso significa para usted y su empleador, así como las protecciones disponibles. </w:t>
                      </w:r>
                      <w:r w:rsidR="008B2533" w:rsidRPr="007E43A6">
                        <w:rPr>
                          <w:b/>
                          <w:bCs/>
                          <w:lang w:val="es-ES"/>
                        </w:rPr>
                        <w:t>Bajo esta designación</w:t>
                      </w:r>
                      <w:r w:rsidR="007A65D6" w:rsidRPr="007E43A6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44D54871" w14:textId="366524B6" w:rsidR="007A65D6" w:rsidRPr="007E43A6" w:rsidRDefault="007E43A6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D818B7">
                        <w:rPr>
                          <w:b/>
                          <w:bCs/>
                          <w:lang w:val="es-ES"/>
                        </w:rPr>
                        <w:t>Ni usted ni su empleador pagarán primas del programa de Ausencia Laboral Remunerada por su trabajo</w:t>
                      </w:r>
                      <w:r w:rsidR="00F84EAC" w:rsidRPr="007E43A6">
                        <w:rPr>
                          <w:b/>
                          <w:bCs/>
                          <w:lang w:val="es-ES"/>
                        </w:rPr>
                        <w:t xml:space="preserve">. </w:t>
                      </w:r>
                    </w:p>
                    <w:p w14:paraId="7106154F" w14:textId="75F4C386" w:rsidR="00F84EAC" w:rsidRPr="00000FCF" w:rsidRDefault="00000FCF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D818B7">
                        <w:rPr>
                          <w:b/>
                          <w:bCs/>
                          <w:lang w:val="es-ES"/>
                        </w:rPr>
                        <w:t>Usted no puede tomar Ausencia Laboral Remunerada desde este puesto designado</w:t>
                      </w:r>
                      <w:r w:rsidR="00F84EAC" w:rsidRPr="00000FCF">
                        <w:rPr>
                          <w:b/>
                          <w:bCs/>
                          <w:lang w:val="es-E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F0339" w:rsidRPr="003F0339">
        <w:rPr>
          <w:rFonts w:ascii="Calibri" w:eastAsia="Times New Roman" w:hAnsi="Calibri"/>
          <w:color w:val="auto"/>
          <w:spacing w:val="0"/>
          <w:sz w:val="24"/>
          <w:szCs w:val="24"/>
          <w:lang w:val="es-ES" w:eastAsia="ja-JP"/>
        </w:rPr>
        <w:t xml:space="preserve"> </w:t>
      </w:r>
      <w:r w:rsidR="003F0339" w:rsidRPr="003F0339">
        <w:rPr>
          <w:rFonts w:ascii="Calibri" w:hAnsi="Calibri" w:cs="Calibri"/>
          <w:lang w:val="es-ES"/>
        </w:rPr>
        <w:t>Aviso de designación de empleo estacional en el sector de hospitalidad</w:t>
      </w:r>
      <w:r w:rsidR="00882C6E" w:rsidRPr="003F0339">
        <w:rPr>
          <w:rFonts w:ascii="Calibri" w:hAnsi="Calibri" w:cs="Calibri"/>
          <w:lang w:val="es-ES"/>
        </w:rPr>
        <w:t xml:space="preserve"> </w:t>
      </w:r>
    </w:p>
    <w:p w14:paraId="10586E39" w14:textId="0EA86103" w:rsidR="00882C6E" w:rsidRPr="003F0339" w:rsidRDefault="003F0339" w:rsidP="00882C6E">
      <w:pPr>
        <w:pStyle w:val="Heading2"/>
        <w:rPr>
          <w:lang w:val="es-ES"/>
        </w:rPr>
      </w:pPr>
      <w:r w:rsidRPr="003F0339">
        <w:rPr>
          <w:lang w:val="es-ES"/>
        </w:rPr>
        <w:t>¿Cuáles son los requisitos para una designación de empleo estacional en el sector de hospitalidad</w:t>
      </w:r>
      <w:r w:rsidR="00882C6E" w:rsidRPr="003F0339">
        <w:rPr>
          <w:lang w:val="es-ES"/>
        </w:rPr>
        <w:t>?</w:t>
      </w:r>
    </w:p>
    <w:p w14:paraId="513B3025" w14:textId="423E395E" w:rsidR="00882C6E" w:rsidRPr="003F0339" w:rsidRDefault="006C2B71" w:rsidP="00882C6E">
      <w:pPr>
        <w:rPr>
          <w:rFonts w:cs="Calibri"/>
          <w:lang w:val="es-ES"/>
        </w:rPr>
      </w:pPr>
      <w:r w:rsidRPr="003F0339">
        <w:rPr>
          <w:rFonts w:cs="Calibri"/>
          <w:lang w:val="es-ES"/>
        </w:rPr>
        <w:t xml:space="preserve">Los empleadores pueden solicitar </w:t>
      </w:r>
      <w:r w:rsidR="003F0339" w:rsidRPr="003F0339">
        <w:rPr>
          <w:rFonts w:cs="Calibri"/>
          <w:lang w:val="es-ES"/>
        </w:rPr>
        <w:t>designar empleos estacionales en el sector de hospitalidad bajo el programa de Ausencia Laboral Remunerada. Para designar un empleo como estacional en el sector de hospitalidad</w:t>
      </w:r>
      <w:r w:rsidR="00882C6E" w:rsidRPr="003F0339">
        <w:rPr>
          <w:rFonts w:cs="Calibri"/>
          <w:lang w:val="es-ES"/>
        </w:rPr>
        <w:t xml:space="preserve">: </w:t>
      </w:r>
    </w:p>
    <w:p w14:paraId="783DE7DC" w14:textId="6A186C65" w:rsidR="00882C6E" w:rsidRPr="00A42E6F" w:rsidRDefault="00A42E6F" w:rsidP="00882C6E">
      <w:pPr>
        <w:pStyle w:val="ListParagraph"/>
        <w:numPr>
          <w:ilvl w:val="0"/>
          <w:numId w:val="13"/>
        </w:numPr>
        <w:spacing w:after="160"/>
        <w:rPr>
          <w:rFonts w:cs="Calibri"/>
          <w:lang w:val="es-ES"/>
        </w:rPr>
      </w:pPr>
      <w:r>
        <w:rPr>
          <w:rFonts w:cs="Calibri"/>
          <w:lang w:val="es-419"/>
        </w:rPr>
        <w:t>Su</w:t>
      </w:r>
      <w:r w:rsidRPr="00B5551F">
        <w:rPr>
          <w:rFonts w:cs="Calibri"/>
          <w:lang w:val="es-419"/>
        </w:rPr>
        <w:t xml:space="preserve"> trabajo debe realizarse dentro de la industria de hospitalidad, según lo definido por la ley estatal</w:t>
      </w:r>
      <w:r w:rsidR="00882C6E" w:rsidRPr="00A42E6F">
        <w:rPr>
          <w:rFonts w:cs="Calibri"/>
          <w:lang w:val="es-ES"/>
        </w:rPr>
        <w:t xml:space="preserve">. </w:t>
      </w:r>
    </w:p>
    <w:p w14:paraId="38D2E73D" w14:textId="41E438EC" w:rsidR="00882C6E" w:rsidRPr="00ED10F3" w:rsidRDefault="00ED10F3" w:rsidP="00882C6E">
      <w:pPr>
        <w:pStyle w:val="ListParagraph"/>
        <w:numPr>
          <w:ilvl w:val="0"/>
          <w:numId w:val="13"/>
        </w:numPr>
        <w:spacing w:after="160"/>
        <w:rPr>
          <w:rFonts w:cs="Calibri"/>
          <w:lang w:val="es-ES"/>
        </w:rPr>
      </w:pPr>
      <w:r>
        <w:rPr>
          <w:rFonts w:cs="Calibri"/>
          <w:lang w:val="es-419"/>
        </w:rPr>
        <w:t>Su</w:t>
      </w:r>
      <w:r w:rsidRPr="00B5551F">
        <w:rPr>
          <w:rFonts w:cs="Calibri"/>
          <w:lang w:val="es-419"/>
        </w:rPr>
        <w:t xml:space="preserve"> empleador debe ser un empleador estacional, conforme a la definición de la ley estatal</w:t>
      </w:r>
      <w:r w:rsidR="00882C6E" w:rsidRPr="00ED10F3">
        <w:rPr>
          <w:rFonts w:cs="Calibri"/>
          <w:lang w:val="es-ES"/>
        </w:rPr>
        <w:t xml:space="preserve">. </w:t>
      </w:r>
    </w:p>
    <w:p w14:paraId="131E570D" w14:textId="0F0201DB" w:rsidR="00882C6E" w:rsidRPr="00B1694E" w:rsidRDefault="000070B7" w:rsidP="00882C6E">
      <w:pPr>
        <w:pStyle w:val="ListParagraph"/>
        <w:numPr>
          <w:ilvl w:val="0"/>
          <w:numId w:val="13"/>
        </w:numPr>
        <w:spacing w:after="160"/>
        <w:rPr>
          <w:rFonts w:cs="Calibri"/>
          <w:lang w:val="es-ES"/>
        </w:rPr>
      </w:pPr>
      <w:r w:rsidRPr="00B1694E">
        <w:rPr>
          <w:rFonts w:cs="Calibri"/>
          <w:lang w:val="es-419"/>
        </w:rPr>
        <w:t xml:space="preserve">Usted no puede trabajar más de 150 días en el puesto </w:t>
      </w:r>
      <w:r w:rsidR="00B1694E" w:rsidRPr="00B1694E">
        <w:rPr>
          <w:rFonts w:cs="Calibri"/>
          <w:lang w:val="es-ES"/>
        </w:rPr>
        <w:t>dentro de un período de 52 semanas</w:t>
      </w:r>
      <w:r w:rsidR="00882C6E" w:rsidRPr="00B1694E">
        <w:rPr>
          <w:rFonts w:cs="Calibri"/>
          <w:lang w:val="es-ES"/>
        </w:rPr>
        <w:t>.</w:t>
      </w:r>
    </w:p>
    <w:p w14:paraId="2A92C4A8" w14:textId="4F7751AF" w:rsidR="00882C6E" w:rsidRPr="00A17DF3" w:rsidRDefault="00A17DF3" w:rsidP="00882C6E">
      <w:pPr>
        <w:pStyle w:val="Heading2"/>
        <w:rPr>
          <w:lang w:val="es-ES"/>
        </w:rPr>
      </w:pPr>
      <w:r w:rsidRPr="00B5551F">
        <w:rPr>
          <w:lang w:val="es-419"/>
        </w:rPr>
        <w:t>¿Cuándo puedo tomar la Ausencia Laboral Remunerada</w:t>
      </w:r>
      <w:r w:rsidR="00882C6E" w:rsidRPr="00A17DF3">
        <w:rPr>
          <w:lang w:val="es-ES"/>
        </w:rPr>
        <w:t>?</w:t>
      </w:r>
    </w:p>
    <w:p w14:paraId="43DD1ABB" w14:textId="1DA7E27F" w:rsidR="007E2AD4" w:rsidRPr="004C375C" w:rsidRDefault="004C375C" w:rsidP="00882C6E">
      <w:pPr>
        <w:rPr>
          <w:rFonts w:cs="Calibri"/>
          <w:lang w:val="es-ES"/>
        </w:rPr>
      </w:pPr>
      <w:r w:rsidRPr="00541822">
        <w:rPr>
          <w:rFonts w:cs="Calibri"/>
          <w:lang w:val="es-ES"/>
        </w:rPr>
        <w:t>Mientras usted trabaje en un puesto designado como empleo estacional en el sector de hospitalidad, no podrá tomar la Ausencia Laboral Remunerada en ese empleo</w:t>
      </w:r>
      <w:r w:rsidR="001B73B2" w:rsidRPr="00541822">
        <w:rPr>
          <w:rFonts w:cs="Calibri"/>
          <w:lang w:val="es-ES"/>
        </w:rPr>
        <w:t>.</w:t>
      </w:r>
      <w:r w:rsidR="001B73B2" w:rsidRPr="004C375C">
        <w:rPr>
          <w:rFonts w:cs="Calibri"/>
          <w:lang w:val="es-ES"/>
        </w:rPr>
        <w:t xml:space="preserve"> </w:t>
      </w:r>
    </w:p>
    <w:p w14:paraId="30F50B8D" w14:textId="5C1BB56D" w:rsidR="00882C6E" w:rsidRPr="00C86C9E" w:rsidRDefault="00C86C9E" w:rsidP="00882C6E">
      <w:pPr>
        <w:rPr>
          <w:rFonts w:cs="Calibri"/>
          <w:lang w:val="es-ES"/>
        </w:rPr>
      </w:pPr>
      <w:r w:rsidRPr="00C86C9E">
        <w:rPr>
          <w:rFonts w:cs="Calibri"/>
          <w:lang w:val="es-ES"/>
        </w:rPr>
        <w:t>Pero podría ser elegible para tomar la Ausencia Laboral Remunerada si</w:t>
      </w:r>
      <w:r w:rsidR="00882C6E" w:rsidRPr="00C86C9E">
        <w:rPr>
          <w:rFonts w:cs="Calibri"/>
          <w:lang w:val="es-ES"/>
        </w:rPr>
        <w:t>:</w:t>
      </w:r>
    </w:p>
    <w:p w14:paraId="102240E3" w14:textId="68362AB3" w:rsidR="00882C6E" w:rsidRPr="00E86DB1" w:rsidRDefault="00944DFB" w:rsidP="00882C6E">
      <w:pPr>
        <w:pStyle w:val="ListParagraph"/>
        <w:numPr>
          <w:ilvl w:val="0"/>
          <w:numId w:val="14"/>
        </w:numPr>
        <w:spacing w:after="160"/>
        <w:rPr>
          <w:rFonts w:cs="Calibri"/>
          <w:lang w:val="es-ES"/>
        </w:rPr>
      </w:pPr>
      <w:r w:rsidRPr="00E86DB1">
        <w:rPr>
          <w:rFonts w:cs="Calibri"/>
          <w:lang w:val="es-419"/>
        </w:rPr>
        <w:t>Usted termina trabajando más de 150 días en su puesto</w:t>
      </w:r>
      <w:r w:rsidR="00882C6E" w:rsidRPr="00E86DB1">
        <w:rPr>
          <w:rFonts w:cs="Calibri"/>
          <w:lang w:val="es-ES"/>
        </w:rPr>
        <w:t xml:space="preserve">. </w:t>
      </w:r>
      <w:r w:rsidR="00E86DB1" w:rsidRPr="00E86DB1">
        <w:rPr>
          <w:rFonts w:cs="Calibri"/>
          <w:lang w:val="es-ES"/>
        </w:rPr>
        <w:t>Esto significaría que su puesto ya no califica para una designación de empleo estacional en el sector de hospitalidad</w:t>
      </w:r>
      <w:r w:rsidR="00882C6E" w:rsidRPr="00E86DB1">
        <w:rPr>
          <w:rFonts w:cs="Calibri"/>
          <w:lang w:val="es-ES"/>
        </w:rPr>
        <w:t>.</w:t>
      </w:r>
    </w:p>
    <w:p w14:paraId="00B30D47" w14:textId="707EA0A4" w:rsidR="00882C6E" w:rsidRPr="00C86C9E" w:rsidRDefault="00C86C9E" w:rsidP="00882C6E">
      <w:pPr>
        <w:pStyle w:val="ListParagraph"/>
        <w:numPr>
          <w:ilvl w:val="0"/>
          <w:numId w:val="14"/>
        </w:numPr>
        <w:spacing w:after="160"/>
        <w:rPr>
          <w:rFonts w:cs="Calibri"/>
          <w:lang w:val="es-ES"/>
        </w:rPr>
      </w:pPr>
      <w:r w:rsidRPr="00C86C9E">
        <w:rPr>
          <w:rFonts w:cs="Calibri"/>
          <w:lang w:val="es-ES"/>
        </w:rPr>
        <w:t>Después de que finalice el período de designación de empleo estacional, usted es recontratado(a) por el mismo empleador en un puesto que no esté cubierto por esta designación</w:t>
      </w:r>
      <w:r w:rsidR="00882C6E" w:rsidRPr="00C86C9E">
        <w:rPr>
          <w:rFonts w:cs="Calibri"/>
          <w:lang w:val="es-ES"/>
        </w:rPr>
        <w:t xml:space="preserve">. </w:t>
      </w:r>
    </w:p>
    <w:p w14:paraId="5B0C3C21" w14:textId="6371F62C" w:rsidR="00882C6E" w:rsidRPr="001160F0" w:rsidRDefault="001160F0" w:rsidP="00882C6E">
      <w:pPr>
        <w:pStyle w:val="ListParagraph"/>
        <w:numPr>
          <w:ilvl w:val="0"/>
          <w:numId w:val="14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Usted trabaja en otros empleos durante el año y gana lo suficiente en esos otros trabajos ($3,900 al inicio del programa en 2026) para calificar para los pagos de Ausencia Laboral Remunerada</w:t>
      </w:r>
      <w:r w:rsidR="00882C6E" w:rsidRPr="001160F0">
        <w:rPr>
          <w:rFonts w:cs="Calibri"/>
          <w:lang w:val="es-ES"/>
        </w:rPr>
        <w:t>.</w:t>
      </w:r>
    </w:p>
    <w:p w14:paraId="7ECB8E62" w14:textId="1BDD4F2F" w:rsidR="00882C6E" w:rsidRPr="002100F4" w:rsidRDefault="00CD0DD9" w:rsidP="00882C6E">
      <w:pPr>
        <w:pStyle w:val="Heading2"/>
        <w:rPr>
          <w:lang w:val="es-ES"/>
        </w:rPr>
      </w:pPr>
      <w:r w:rsidRPr="00B5551F">
        <w:rPr>
          <w:lang w:val="es-419"/>
        </w:rPr>
        <w:t>¿Cómo se cuentan los 150 días</w:t>
      </w:r>
      <w:r w:rsidR="00882C6E" w:rsidRPr="002100F4">
        <w:rPr>
          <w:lang w:val="es-ES"/>
        </w:rPr>
        <w:t>?</w:t>
      </w:r>
    </w:p>
    <w:p w14:paraId="21046110" w14:textId="65B2B3A8" w:rsidR="00882C6E" w:rsidRPr="002100F4" w:rsidRDefault="002100F4" w:rsidP="00882C6E">
      <w:pPr>
        <w:rPr>
          <w:rFonts w:cs="Calibri"/>
          <w:lang w:val="es-ES"/>
        </w:rPr>
      </w:pPr>
      <w:r w:rsidRPr="00B5551F">
        <w:rPr>
          <w:rFonts w:cs="Calibri"/>
          <w:lang w:val="es-419"/>
        </w:rPr>
        <w:t>El límite de 150 días comienza el día en que inicia su empleo y cuenta todos los días calendario en que usted esté empleado(a)</w:t>
      </w:r>
      <w:r w:rsidR="00882C6E" w:rsidRPr="002100F4">
        <w:rPr>
          <w:rFonts w:cs="Calibri"/>
          <w:lang w:val="es-ES"/>
        </w:rPr>
        <w:t>.</w:t>
      </w:r>
    </w:p>
    <w:p w14:paraId="022C39B9" w14:textId="0B46D97E" w:rsidR="00882C6E" w:rsidRPr="00A15042" w:rsidRDefault="00A15042" w:rsidP="00882C6E">
      <w:pPr>
        <w:pStyle w:val="ListParagraph"/>
        <w:numPr>
          <w:ilvl w:val="0"/>
          <w:numId w:val="12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Este límite aplica a cualquier período consecutivo de 52 semanas, no únicamente a un año calendario</w:t>
      </w:r>
      <w:r w:rsidR="00882C6E" w:rsidRPr="00A15042">
        <w:rPr>
          <w:rFonts w:cs="Calibri"/>
          <w:lang w:val="es-ES"/>
        </w:rPr>
        <w:t>.</w:t>
      </w:r>
    </w:p>
    <w:p w14:paraId="7196CF61" w14:textId="6BF01415" w:rsidR="00882C6E" w:rsidRPr="00305299" w:rsidRDefault="000169DD" w:rsidP="00882C6E">
      <w:pPr>
        <w:pStyle w:val="ListParagraph"/>
        <w:numPr>
          <w:ilvl w:val="0"/>
          <w:numId w:val="12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lastRenderedPageBreak/>
        <w:t>Si su empleo supera los 150 días dentro de ese período</w:t>
      </w:r>
      <w:r w:rsidR="00882C6E" w:rsidRPr="00305299">
        <w:rPr>
          <w:rFonts w:cs="Calibri"/>
          <w:lang w:val="es-ES"/>
        </w:rPr>
        <w:t>:</w:t>
      </w:r>
    </w:p>
    <w:p w14:paraId="32EF803E" w14:textId="0252E12F" w:rsidR="00882C6E" w:rsidRPr="00305299" w:rsidRDefault="00305299" w:rsidP="00882C6E">
      <w:pPr>
        <w:pStyle w:val="ListParagraph"/>
        <w:numPr>
          <w:ilvl w:val="1"/>
          <w:numId w:val="12"/>
        </w:numPr>
        <w:spacing w:after="160"/>
        <w:rPr>
          <w:rFonts w:cs="Calibri"/>
          <w:lang w:val="es-ES"/>
        </w:rPr>
      </w:pPr>
      <w:r w:rsidRPr="00305299">
        <w:rPr>
          <w:rFonts w:cs="Calibri"/>
          <w:lang w:val="es-ES"/>
        </w:rPr>
        <w:t>Usted podría volverse elegible para la Ausencia Laboral Remunerada</w:t>
      </w:r>
      <w:r w:rsidR="00882C6E" w:rsidRPr="00305299">
        <w:rPr>
          <w:rFonts w:cs="Calibri"/>
          <w:lang w:val="es-ES"/>
        </w:rPr>
        <w:t>.</w:t>
      </w:r>
    </w:p>
    <w:p w14:paraId="4CF40243" w14:textId="5E3F63AF" w:rsidR="00882C6E" w:rsidRPr="007E0EE8" w:rsidRDefault="007E0EE8" w:rsidP="00882C6E">
      <w:pPr>
        <w:pStyle w:val="ListParagraph"/>
        <w:numPr>
          <w:ilvl w:val="1"/>
          <w:numId w:val="12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Su empleador debe notificar al programa de Ausencia Laboral Remunerada dentro de los 5 días hábiles posteriores</w:t>
      </w:r>
      <w:r w:rsidR="00882C6E" w:rsidRPr="007E0EE8">
        <w:rPr>
          <w:rFonts w:cs="Calibri"/>
          <w:lang w:val="es-ES"/>
        </w:rPr>
        <w:t>.</w:t>
      </w:r>
    </w:p>
    <w:p w14:paraId="1CEC6971" w14:textId="025C7220" w:rsidR="00882C6E" w:rsidRPr="00882C6E" w:rsidRDefault="00591921" w:rsidP="00882C6E">
      <w:pPr>
        <w:pStyle w:val="Heading2"/>
      </w:pPr>
      <w:r w:rsidRPr="00B5551F">
        <w:rPr>
          <w:lang w:val="es-419"/>
        </w:rPr>
        <w:t>Protecciones laborales</w:t>
      </w:r>
    </w:p>
    <w:p w14:paraId="1FAA00EB" w14:textId="718138EA" w:rsidR="00882C6E" w:rsidRPr="00C9214D" w:rsidRDefault="000159B9" w:rsidP="00882C6E">
      <w:pPr>
        <w:pStyle w:val="ListParagraph"/>
        <w:numPr>
          <w:ilvl w:val="0"/>
          <w:numId w:val="10"/>
        </w:numPr>
        <w:spacing w:after="160"/>
        <w:rPr>
          <w:rFonts w:cs="Calibri"/>
          <w:lang w:val="es-ES"/>
        </w:rPr>
      </w:pPr>
      <w:r w:rsidRPr="00B5551F">
        <w:rPr>
          <w:lang w:val="es-419"/>
        </w:rPr>
        <w:t xml:space="preserve">En general, las personas trabajadoras tienen derecho a ser restituidas a su mismo puesto o a un puesto equivalente al regresar de la Ausencia Laboral Remunerada, siempre que hayan trabajado en su empleo durante al menos 90 días. </w:t>
      </w:r>
      <w:r w:rsidRPr="00C9214D">
        <w:rPr>
          <w:lang w:val="es-ES"/>
        </w:rPr>
        <w:t>Estas protecciones laborales no aplican mientras</w:t>
      </w:r>
      <w:r w:rsidR="006D1F56" w:rsidRPr="00C9214D">
        <w:rPr>
          <w:rFonts w:cs="Calibri"/>
          <w:lang w:val="es-ES"/>
        </w:rPr>
        <w:t xml:space="preserve"> </w:t>
      </w:r>
      <w:r w:rsidR="00C9214D" w:rsidRPr="00C9214D">
        <w:rPr>
          <w:rFonts w:cs="Calibri"/>
          <w:lang w:val="es-ES"/>
        </w:rPr>
        <w:t>usted trabaje bajo una designación de empleo estacional en el sector de hospitalidad</w:t>
      </w:r>
      <w:r w:rsidR="00882C6E" w:rsidRPr="00C9214D">
        <w:rPr>
          <w:rFonts w:cs="Calibri"/>
          <w:lang w:val="es-ES"/>
        </w:rPr>
        <w:t xml:space="preserve">. </w:t>
      </w:r>
    </w:p>
    <w:p w14:paraId="6A1F7A29" w14:textId="0D400CAD" w:rsidR="00376F20" w:rsidRPr="00376F20" w:rsidRDefault="00DC7AE5" w:rsidP="00882C6E">
      <w:pPr>
        <w:pStyle w:val="ListParagraph"/>
        <w:numPr>
          <w:ilvl w:val="0"/>
          <w:numId w:val="10"/>
        </w:numPr>
        <w:spacing w:after="160"/>
        <w:rPr>
          <w:rFonts w:cs="Calibri"/>
          <w:lang w:val="es-ES"/>
        </w:rPr>
      </w:pPr>
      <w:r w:rsidRPr="00376F20">
        <w:rPr>
          <w:lang w:val="es-419"/>
        </w:rPr>
        <w:t xml:space="preserve">Los empleadores no pueden interferir ni tomar represalias en su contra si usted solicita la Ausencia Laboral Remunerada. </w:t>
      </w:r>
      <w:r w:rsidR="00376F20" w:rsidRPr="00376F20">
        <w:rPr>
          <w:lang w:val="es-419"/>
        </w:rPr>
        <w:t>Estas protecciones aplican incluso si usted está trabajando actualmente en un puesto designado como empleo estacional en el sector de hospitalidad</w:t>
      </w:r>
      <w:r w:rsidR="00376F20">
        <w:rPr>
          <w:lang w:val="es-419"/>
        </w:rPr>
        <w:t>.</w:t>
      </w:r>
    </w:p>
    <w:p w14:paraId="1D875CB2" w14:textId="45CD255F" w:rsidR="00882C6E" w:rsidRPr="00376F20" w:rsidRDefault="00387B09" w:rsidP="00882C6E">
      <w:pPr>
        <w:pStyle w:val="ListParagraph"/>
        <w:numPr>
          <w:ilvl w:val="0"/>
          <w:numId w:val="10"/>
        </w:numPr>
        <w:spacing w:after="160"/>
        <w:rPr>
          <w:rFonts w:cs="Calibri"/>
          <w:lang w:val="es-ES"/>
        </w:rPr>
      </w:pPr>
      <w:r w:rsidRPr="00376F20">
        <w:rPr>
          <w:rFonts w:cs="Calibri"/>
          <w:lang w:val="es-419"/>
        </w:rPr>
        <w:t>Usted podría tener protecciones adicionales bajo otras leyes estatales o federales, como la Ley de Ausencia Familiar y Médica (Family and Medical Leave Act, FMLA</w:t>
      </w:r>
      <w:r w:rsidR="00882C6E" w:rsidRPr="00376F20">
        <w:rPr>
          <w:rFonts w:cs="Calibri"/>
          <w:lang w:val="es-ES"/>
        </w:rPr>
        <w:t>).</w:t>
      </w:r>
    </w:p>
    <w:p w14:paraId="554D2B43" w14:textId="14DB21C4" w:rsidR="00882C6E" w:rsidRPr="005C13A9" w:rsidRDefault="005C13A9" w:rsidP="00882C6E">
      <w:pPr>
        <w:pStyle w:val="ListParagraph"/>
        <w:numPr>
          <w:ilvl w:val="0"/>
          <w:numId w:val="10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Si usted considera que su empleador está violando las protecciones laborales, comuníquese con la División de Normas Laborales del Departamento de Trabajo e Industria de Minnesota (Minnesota Department of Labor and Industry, Labor Standards Division</w:t>
      </w:r>
      <w:r>
        <w:rPr>
          <w:rFonts w:cs="Calibri"/>
          <w:lang w:val="es-419"/>
        </w:rPr>
        <w:t>)</w:t>
      </w:r>
      <w:r w:rsidR="00882C6E" w:rsidRPr="005C13A9">
        <w:rPr>
          <w:rFonts w:cs="Calibri"/>
          <w:lang w:val="es-ES"/>
        </w:rPr>
        <w:t>.</w:t>
      </w:r>
    </w:p>
    <w:p w14:paraId="20B787BD" w14:textId="43B5E707" w:rsidR="00882C6E" w:rsidRPr="003158DB" w:rsidRDefault="003158DB" w:rsidP="00882C6E">
      <w:pPr>
        <w:pStyle w:val="Heading2"/>
        <w:rPr>
          <w:lang w:val="es-ES"/>
        </w:rPr>
      </w:pPr>
      <w:r w:rsidRPr="00B5551F">
        <w:rPr>
          <w:lang w:val="es-419"/>
        </w:rPr>
        <w:t>Presentación de una solicitud o apelación</w:t>
      </w:r>
    </w:p>
    <w:p w14:paraId="09EB682F" w14:textId="20FB1845" w:rsidR="00882C6E" w:rsidRPr="00FC3664" w:rsidRDefault="003A1D0D" w:rsidP="00882C6E">
      <w:pPr>
        <w:rPr>
          <w:rFonts w:cs="Calibri"/>
          <w:lang w:val="es-ES"/>
        </w:rPr>
      </w:pPr>
      <w:r w:rsidRPr="00FC3664">
        <w:rPr>
          <w:rFonts w:cs="Calibri"/>
          <w:lang w:val="es-ES"/>
        </w:rPr>
        <w:t xml:space="preserve">Si usted necesita tomar ausencia mientras trabaja </w:t>
      </w:r>
      <w:r w:rsidR="00FC3664" w:rsidRPr="00FC3664">
        <w:rPr>
          <w:rFonts w:cs="Calibri"/>
          <w:lang w:val="es-ES"/>
        </w:rPr>
        <w:t>bajo una designación de empleo estacional en el sector de hospitalidad y considera que debería estar cubierto(a), puede</w:t>
      </w:r>
      <w:r w:rsidR="00882C6E" w:rsidRPr="00FC3664">
        <w:rPr>
          <w:rFonts w:cs="Calibri"/>
          <w:lang w:val="es-ES"/>
        </w:rPr>
        <w:t>:</w:t>
      </w:r>
    </w:p>
    <w:p w14:paraId="3CAA7AE3" w14:textId="7DDF163F" w:rsidR="00882C6E" w:rsidRPr="00FC3664" w:rsidRDefault="00FC3664" w:rsidP="00882C6E">
      <w:pPr>
        <w:pStyle w:val="ListParagraph"/>
        <w:numPr>
          <w:ilvl w:val="0"/>
          <w:numId w:val="11"/>
        </w:numPr>
        <w:spacing w:after="160"/>
        <w:rPr>
          <w:rFonts w:cs="Calibri"/>
          <w:lang w:val="es-ES"/>
        </w:rPr>
      </w:pPr>
      <w:r w:rsidRPr="00FC3664">
        <w:rPr>
          <w:rFonts w:cs="Calibri"/>
          <w:lang w:val="es-ES"/>
        </w:rPr>
        <w:t>Presentar una solicitud para la Ausencia Laboral Remunerada</w:t>
      </w:r>
      <w:r w:rsidR="00882C6E" w:rsidRPr="00FC3664">
        <w:rPr>
          <w:rFonts w:cs="Calibri"/>
          <w:lang w:val="es-ES"/>
        </w:rPr>
        <w:t>.</w:t>
      </w:r>
    </w:p>
    <w:p w14:paraId="28474E15" w14:textId="06B4FD4C" w:rsidR="00882C6E" w:rsidRPr="00EE21CD" w:rsidRDefault="00EE21CD" w:rsidP="00882C6E">
      <w:pPr>
        <w:pStyle w:val="ListParagraph"/>
        <w:numPr>
          <w:ilvl w:val="0"/>
          <w:numId w:val="11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El programa de Ausencia Laboral Remunerada revisará su solicitud y emitirá una determinación sobre su elegibilidad y cobertura</w:t>
      </w:r>
      <w:r w:rsidR="00882C6E" w:rsidRPr="00EE21CD">
        <w:rPr>
          <w:rFonts w:cs="Calibri"/>
          <w:lang w:val="es-ES"/>
        </w:rPr>
        <w:t>.</w:t>
      </w:r>
    </w:p>
    <w:p w14:paraId="72B0E4F0" w14:textId="335EDE01" w:rsidR="00882C6E" w:rsidRPr="00851915" w:rsidRDefault="00851915" w:rsidP="00882C6E">
      <w:pPr>
        <w:pStyle w:val="ListParagraph"/>
        <w:numPr>
          <w:ilvl w:val="1"/>
          <w:numId w:val="11"/>
        </w:numPr>
        <w:spacing w:after="160"/>
        <w:rPr>
          <w:rFonts w:cs="Calibri"/>
          <w:lang w:val="es-ES"/>
        </w:rPr>
      </w:pPr>
      <w:r w:rsidRPr="00851915">
        <w:rPr>
          <w:rFonts w:cs="Calibri"/>
          <w:lang w:val="es-ES"/>
        </w:rPr>
        <w:t>Si el programa de Ausencia Laboral Remunerada determina que usted fue incluido(a) correctamente bajo una designación de empleo estacional en el sector de hospitalidad, su solicitud podría ser denegada</w:t>
      </w:r>
      <w:r w:rsidR="00882C6E" w:rsidRPr="00851915">
        <w:rPr>
          <w:rFonts w:cs="Calibri"/>
          <w:lang w:val="es-ES"/>
        </w:rPr>
        <w:t xml:space="preserve">. </w:t>
      </w:r>
    </w:p>
    <w:p w14:paraId="401DEE5F" w14:textId="48F6CC41" w:rsidR="00882C6E" w:rsidRPr="00EA3F3A" w:rsidRDefault="00EA3F3A" w:rsidP="00882C6E">
      <w:pPr>
        <w:pStyle w:val="ListParagraph"/>
        <w:numPr>
          <w:ilvl w:val="0"/>
          <w:numId w:val="11"/>
        </w:numPr>
        <w:spacing w:after="160"/>
        <w:rPr>
          <w:rFonts w:cs="Calibri"/>
          <w:lang w:val="es-ES"/>
        </w:rPr>
      </w:pPr>
      <w:r w:rsidRPr="00B5551F">
        <w:rPr>
          <w:rFonts w:cs="Calibri"/>
          <w:lang w:val="es-419"/>
        </w:rPr>
        <w:t>Si su solicitud es denegada, usted podría tener derecho a apelar.</w:t>
      </w:r>
      <w:r>
        <w:rPr>
          <w:rFonts w:cs="Calibri"/>
          <w:lang w:val="es-419"/>
        </w:rPr>
        <w:t xml:space="preserve">  </w:t>
      </w:r>
      <w:r w:rsidRPr="00DA7B39">
        <w:rPr>
          <w:rFonts w:cs="Calibri"/>
          <w:lang w:val="es-419"/>
        </w:rPr>
        <w:t>La información sobre el proceso de apelaciones se enviará junto con la determinación de su solicitud</w:t>
      </w:r>
      <w:r w:rsidR="00882C6E" w:rsidRPr="00EA3F3A">
        <w:rPr>
          <w:rFonts w:cs="Calibri"/>
          <w:lang w:val="es-ES"/>
        </w:rPr>
        <w:t>.</w:t>
      </w:r>
    </w:p>
    <w:p w14:paraId="378F112C" w14:textId="2FACB46D" w:rsidR="00882C6E" w:rsidRPr="000B24DF" w:rsidRDefault="00851915" w:rsidP="00882C6E">
      <w:pPr>
        <w:rPr>
          <w:rFonts w:cs="Calibri"/>
          <w:lang w:val="es-ES"/>
        </w:rPr>
      </w:pPr>
      <w:r w:rsidRPr="00851915">
        <w:rPr>
          <w:rFonts w:cs="Calibri"/>
          <w:lang w:val="es-ES"/>
        </w:rPr>
        <w:t>Si usted considera que fue incluido(a) incorrectamente bajo una designación de empleo estacional en el sector de hospitalidad</w:t>
      </w:r>
      <w:r w:rsidR="00882C6E" w:rsidRPr="00851915">
        <w:rPr>
          <w:rFonts w:cs="Calibri"/>
          <w:lang w:val="es-ES"/>
        </w:rPr>
        <w:t>,</w:t>
      </w:r>
      <w:r w:rsidR="00882C6E" w:rsidRPr="000B24DF">
        <w:rPr>
          <w:rFonts w:cs="Calibri"/>
          <w:lang w:val="es-ES"/>
        </w:rPr>
        <w:t xml:space="preserve"> </w:t>
      </w:r>
      <w:r w:rsidR="000B24DF" w:rsidRPr="00B5551F">
        <w:rPr>
          <w:rFonts w:cs="Calibri"/>
          <w:lang w:val="es-419"/>
        </w:rPr>
        <w:t>comuníquese con el programa de Ausencia Laboral Remunerada</w:t>
      </w:r>
      <w:r w:rsidR="00882C6E" w:rsidRPr="000B24DF">
        <w:rPr>
          <w:rFonts w:cs="Calibri"/>
          <w:lang w:val="es-ES"/>
        </w:rPr>
        <w:t>.</w:t>
      </w:r>
    </w:p>
    <w:p w14:paraId="7FD487A9" w14:textId="77777777" w:rsidR="00205693" w:rsidRPr="00B5551F" w:rsidRDefault="00205693" w:rsidP="00205693">
      <w:pPr>
        <w:rPr>
          <w:rFonts w:eastAsia="MS Gothic"/>
          <w:b/>
          <w:color w:val="000000"/>
          <w:sz w:val="28"/>
          <w:szCs w:val="26"/>
          <w:lang w:val="es-419"/>
        </w:rPr>
      </w:pPr>
      <w:r w:rsidRPr="00B5551F">
        <w:rPr>
          <w:rFonts w:eastAsia="MS Gothic"/>
          <w:b/>
          <w:color w:val="000000"/>
          <w:sz w:val="28"/>
          <w:szCs w:val="26"/>
          <w:lang w:val="es-419"/>
        </w:rPr>
        <w:t>Obtenga más información</w:t>
      </w:r>
    </w:p>
    <w:p w14:paraId="176558D5" w14:textId="77777777" w:rsidR="00205693" w:rsidRPr="00B5551F" w:rsidRDefault="00205693" w:rsidP="00205693">
      <w:pPr>
        <w:rPr>
          <w:rFonts w:cs="Calibri"/>
          <w:lang w:val="es-419"/>
        </w:rPr>
      </w:pPr>
      <w:r w:rsidRPr="00B5551F">
        <w:rPr>
          <w:rFonts w:cs="Calibri"/>
          <w:lang w:val="es-419"/>
        </w:rPr>
        <w:t>Visite</w:t>
      </w:r>
      <w:r w:rsidRPr="00B5551F">
        <w:rPr>
          <w:rFonts w:cs="Calibri"/>
          <w:b/>
          <w:bCs/>
          <w:lang w:val="es-419"/>
        </w:rPr>
        <w:t xml:space="preserve"> paidleave.mn.gov</w:t>
      </w:r>
      <w:r w:rsidRPr="00B5551F">
        <w:rPr>
          <w:rFonts w:cs="Calibri"/>
          <w:lang w:val="es-419"/>
        </w:rPr>
        <w:t xml:space="preserve"> para obtener más información sobre el programa de Ausencia Laboral Remunerada. </w:t>
      </w:r>
    </w:p>
    <w:p w14:paraId="260D8F5D" w14:textId="77777777" w:rsidR="00205693" w:rsidRPr="00B5551F" w:rsidRDefault="00205693" w:rsidP="00205693">
      <w:pPr>
        <w:rPr>
          <w:rFonts w:eastAsia="MS Gothic"/>
          <w:b/>
          <w:color w:val="000000"/>
          <w:sz w:val="26"/>
          <w:lang w:val="es-419"/>
        </w:rPr>
      </w:pPr>
      <w:r w:rsidRPr="00B5551F">
        <w:rPr>
          <w:rFonts w:eastAsia="MS Gothic"/>
          <w:b/>
          <w:color w:val="000000"/>
          <w:sz w:val="26"/>
          <w:lang w:val="es-419"/>
        </w:rPr>
        <w:lastRenderedPageBreak/>
        <w:t>Otras formas de comunicarse con nosotros</w:t>
      </w:r>
    </w:p>
    <w:p w14:paraId="7141AE29" w14:textId="77777777" w:rsidR="00205693" w:rsidRPr="00B5551F" w:rsidRDefault="00205693" w:rsidP="00205693">
      <w:pPr>
        <w:rPr>
          <w:lang w:val="es-419"/>
        </w:rPr>
      </w:pPr>
      <w:r w:rsidRPr="00B5551F">
        <w:rPr>
          <w:lang w:val="es-419"/>
        </w:rPr>
        <w:t>Teléfono: 651-556-7777 o 844-556-0444 (</w:t>
      </w:r>
      <w:r>
        <w:rPr>
          <w:lang w:val="es-419"/>
        </w:rPr>
        <w:t>línea gratuita</w:t>
      </w:r>
      <w:r w:rsidRPr="00B5551F">
        <w:rPr>
          <w:lang w:val="es-419"/>
        </w:rPr>
        <w:t xml:space="preserve">). </w:t>
      </w:r>
      <w:r w:rsidRPr="00B5551F">
        <w:rPr>
          <w:lang w:val="es-419"/>
        </w:rPr>
        <w:tab/>
      </w:r>
      <w:r w:rsidRPr="00B5551F">
        <w:rPr>
          <w:lang w:val="es-419"/>
        </w:rPr>
        <w:tab/>
        <w:t xml:space="preserve">Correo electrónico: </w:t>
      </w:r>
      <w:hyperlink r:id="rId11" w:history="1">
        <w:r w:rsidRPr="00B5551F">
          <w:rPr>
            <w:rStyle w:val="Hyperlink"/>
            <w:lang w:val="es-419"/>
          </w:rPr>
          <w:t>paidleave@state.mn.us</w:t>
        </w:r>
      </w:hyperlink>
      <w:r w:rsidRPr="00B5551F">
        <w:rPr>
          <w:lang w:val="es-419"/>
        </w:rPr>
        <w:t> </w:t>
      </w:r>
    </w:p>
    <w:p w14:paraId="7FC350C1" w14:textId="77777777" w:rsidR="00205693" w:rsidRPr="00F665E3" w:rsidRDefault="00205693" w:rsidP="00205693">
      <w:r w:rsidRPr="00F665E3">
        <w:t>Correo postal:  Department of Employment and Economic Development, Paid Leave Division</w:t>
      </w:r>
      <w:r w:rsidRPr="00F665E3">
        <w:br/>
        <w:t>180 E 5</w:t>
      </w:r>
      <w:r w:rsidRPr="00F665E3">
        <w:rPr>
          <w:vertAlign w:val="superscript"/>
        </w:rPr>
        <w:t>th</w:t>
      </w:r>
      <w:r w:rsidRPr="00F665E3">
        <w:t xml:space="preserve"> Street, 12</w:t>
      </w:r>
      <w:r w:rsidRPr="00F665E3">
        <w:rPr>
          <w:vertAlign w:val="superscript"/>
        </w:rPr>
        <w:t>th</w:t>
      </w:r>
      <w:r w:rsidRPr="00F665E3">
        <w:t xml:space="preserve"> Floor, Saint Paul, MN </w:t>
      </w:r>
    </w:p>
    <w:p w14:paraId="3EBEEC88" w14:textId="46F55D6D" w:rsidR="00882C6E" w:rsidRPr="00205693" w:rsidRDefault="00205693" w:rsidP="00882C6E">
      <w:pPr>
        <w:spacing w:after="0" w:line="240" w:lineRule="auto"/>
        <w:rPr>
          <w:sz w:val="22"/>
          <w:szCs w:val="22"/>
          <w:lang w:val="es-419"/>
        </w:rPr>
      </w:pPr>
      <w:r w:rsidRPr="00B5551F">
        <w:rPr>
          <w:i/>
          <w:iCs/>
          <w:color w:val="000000"/>
          <w:sz w:val="22"/>
          <w:szCs w:val="22"/>
          <w:lang w:val="es-419"/>
        </w:rPr>
        <w:t>La información está disponible en formatos alternativos para personas con discapacidades, utilizando la información de contacto mencionada anteriormente</w:t>
      </w:r>
      <w:r w:rsidR="00882C6E" w:rsidRPr="00205693">
        <w:rPr>
          <w:i/>
          <w:iCs/>
          <w:color w:val="000000"/>
          <w:sz w:val="22"/>
          <w:szCs w:val="22"/>
          <w:lang w:val="es-ES"/>
        </w:rPr>
        <w:t>.</w:t>
      </w:r>
    </w:p>
    <w:p w14:paraId="374ED546" w14:textId="77777777" w:rsidR="003903FE" w:rsidRPr="00B5551F" w:rsidRDefault="003903FE" w:rsidP="003903FE">
      <w:pPr>
        <w:pStyle w:val="Heading1"/>
        <w:rPr>
          <w:rFonts w:cs="Calibri"/>
          <w:lang w:val="es-419"/>
        </w:rPr>
      </w:pPr>
      <w:r w:rsidRPr="00B5551F">
        <w:rPr>
          <w:rStyle w:val="Strong"/>
          <w:rFonts w:cs="Calibri"/>
          <w:b/>
          <w:lang w:val="es-419"/>
        </w:rPr>
        <w:t>Información del empleador</w:t>
      </w:r>
      <w:r w:rsidRPr="00B5551F">
        <w:rPr>
          <w:rFonts w:cs="Calibri"/>
          <w:lang w:val="es-419"/>
        </w:rPr>
        <w:t>:</w:t>
      </w:r>
    </w:p>
    <w:tbl>
      <w:tblPr>
        <w:tblW w:w="10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8026"/>
      </w:tblGrid>
      <w:tr w:rsidR="003903FE" w:rsidRPr="00B5551F" w14:paraId="5CBC3688" w14:textId="77777777" w:rsidTr="00B512B2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8B532" w14:textId="77777777" w:rsidR="003903FE" w:rsidRPr="00B5551F" w:rsidRDefault="003903FE" w:rsidP="00B512B2">
            <w:pPr>
              <w:spacing w:after="0"/>
              <w:rPr>
                <w:rStyle w:val="Strong"/>
                <w:rFonts w:cs="Calibri"/>
                <w:lang w:val="es-419"/>
              </w:rPr>
            </w:pPr>
            <w:r w:rsidRPr="00B5551F">
              <w:rPr>
                <w:rStyle w:val="Strong"/>
                <w:rFonts w:cs="Calibri"/>
                <w:lang w:val="es-419"/>
              </w:rPr>
              <w:t>Nombre del empleador: </w:t>
            </w:r>
          </w:p>
        </w:tc>
        <w:tc>
          <w:tcPr>
            <w:tcW w:w="8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C260A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  <w:r w:rsidRPr="00B5551F">
              <w:rPr>
                <w:rFonts w:cs="Calibri"/>
                <w:lang w:val="es-419"/>
              </w:rPr>
              <w:t> </w:t>
            </w:r>
          </w:p>
        </w:tc>
      </w:tr>
      <w:tr w:rsidR="003903FE" w:rsidRPr="00B5551F" w14:paraId="705681B8" w14:textId="77777777" w:rsidTr="00B512B2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E4A3" w14:textId="77777777" w:rsidR="003903FE" w:rsidRPr="00B5551F" w:rsidRDefault="003903FE" w:rsidP="00B512B2">
            <w:pPr>
              <w:spacing w:after="0"/>
              <w:rPr>
                <w:rStyle w:val="Strong"/>
                <w:rFonts w:cs="Calibri"/>
                <w:lang w:val="es-419"/>
              </w:rPr>
            </w:pPr>
            <w:r w:rsidRPr="00B5551F">
              <w:rPr>
                <w:rStyle w:val="Strong"/>
                <w:rFonts w:cs="Calibri"/>
                <w:lang w:val="es-419"/>
              </w:rPr>
              <w:t>Dirección postal:</w:t>
            </w:r>
          </w:p>
        </w:tc>
        <w:tc>
          <w:tcPr>
            <w:tcW w:w="8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03E6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  <w:r w:rsidRPr="00B5551F">
              <w:rPr>
                <w:rFonts w:cs="Calibri"/>
                <w:lang w:val="es-419"/>
              </w:rPr>
              <w:t> </w:t>
            </w:r>
          </w:p>
        </w:tc>
      </w:tr>
      <w:tr w:rsidR="003903FE" w:rsidRPr="00231AD7" w14:paraId="19B65BDF" w14:textId="77777777" w:rsidTr="00B512B2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B50BA" w14:textId="77777777" w:rsidR="003903FE" w:rsidRPr="00B5551F" w:rsidRDefault="003903FE" w:rsidP="00B512B2">
            <w:pPr>
              <w:spacing w:after="0"/>
              <w:rPr>
                <w:rStyle w:val="Strong"/>
                <w:rFonts w:cs="Calibri"/>
                <w:lang w:val="es-419"/>
              </w:rPr>
            </w:pPr>
            <w:r w:rsidRPr="00B5551F">
              <w:rPr>
                <w:rStyle w:val="Strong"/>
                <w:rFonts w:cs="Calibri"/>
                <w:lang w:val="es-419"/>
              </w:rPr>
              <w:t>Número de identificación del empleador (FEIN):</w:t>
            </w:r>
          </w:p>
        </w:tc>
        <w:tc>
          <w:tcPr>
            <w:tcW w:w="8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14C42A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  <w:r w:rsidRPr="00B5551F">
              <w:rPr>
                <w:rFonts w:cs="Calibri"/>
                <w:lang w:val="es-419"/>
              </w:rPr>
              <w:t> </w:t>
            </w:r>
          </w:p>
        </w:tc>
      </w:tr>
      <w:tr w:rsidR="003903FE" w:rsidRPr="00B5551F" w14:paraId="61FB1897" w14:textId="77777777" w:rsidTr="00B512B2">
        <w:trPr>
          <w:trHeight w:val="30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40F9" w14:textId="77777777" w:rsidR="003903FE" w:rsidRPr="00B5551F" w:rsidRDefault="003903FE" w:rsidP="00B512B2">
            <w:pPr>
              <w:spacing w:after="0"/>
              <w:rPr>
                <w:rStyle w:val="Strong"/>
                <w:rFonts w:cs="Calibri"/>
                <w:lang w:val="es-419"/>
              </w:rPr>
            </w:pPr>
            <w:r w:rsidRPr="00B5551F">
              <w:rPr>
                <w:rStyle w:val="Strong"/>
                <w:rFonts w:cs="Calibri"/>
                <w:lang w:val="es-419"/>
              </w:rPr>
              <w:t>Fecha del aviso:</w:t>
            </w:r>
          </w:p>
        </w:tc>
        <w:tc>
          <w:tcPr>
            <w:tcW w:w="8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4476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</w:p>
        </w:tc>
      </w:tr>
    </w:tbl>
    <w:p w14:paraId="78EB3BC2" w14:textId="77777777" w:rsidR="003903FE" w:rsidRPr="00B5551F" w:rsidRDefault="003903FE" w:rsidP="003903FE">
      <w:pPr>
        <w:pStyle w:val="Heading1"/>
        <w:rPr>
          <w:rFonts w:cs="Calibri"/>
          <w:lang w:val="es-419"/>
        </w:rPr>
      </w:pPr>
      <w:r w:rsidRPr="00B5551F">
        <w:rPr>
          <w:rFonts w:cs="Calibri"/>
          <w:lang w:val="es-419"/>
        </w:rPr>
        <w:t>Reconocimiento del (de la) empleado(a): </w:t>
      </w:r>
    </w:p>
    <w:tbl>
      <w:tblPr>
        <w:tblW w:w="10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7126"/>
      </w:tblGrid>
      <w:tr w:rsidR="003903FE" w:rsidRPr="00B5551F" w14:paraId="222B118F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078AF" w14:textId="77777777" w:rsidR="003903FE" w:rsidRPr="00B5551F" w:rsidRDefault="003903FE" w:rsidP="00B512B2">
            <w:pPr>
              <w:spacing w:after="0"/>
              <w:jc w:val="center"/>
              <w:rPr>
                <w:rFonts w:cs="Calibri"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□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2D17A" w14:textId="77777777" w:rsidR="003903FE" w:rsidRPr="00B5551F" w:rsidRDefault="003903FE" w:rsidP="00B512B2">
            <w:pPr>
              <w:spacing w:after="0"/>
              <w:ind w:firstLine="276"/>
              <w:rPr>
                <w:rFonts w:cs="Calibri"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Fecha del aviso:</w:t>
            </w:r>
          </w:p>
        </w:tc>
      </w:tr>
      <w:tr w:rsidR="003903FE" w:rsidRPr="00B5551F" w14:paraId="793195E3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656D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b/>
                <w:bCs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Nombre: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F591" w14:textId="77777777" w:rsidR="003903FE" w:rsidRPr="00B5551F" w:rsidRDefault="003903FE" w:rsidP="00B512B2">
            <w:pPr>
              <w:spacing w:after="0"/>
              <w:rPr>
                <w:rFonts w:cs="Calibri"/>
                <w:b/>
                <w:bCs/>
                <w:lang w:val="es-419"/>
              </w:rPr>
            </w:pPr>
          </w:p>
        </w:tc>
      </w:tr>
      <w:tr w:rsidR="003903FE" w:rsidRPr="00B5551F" w14:paraId="6D40B823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9FA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b/>
                <w:bCs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Puesto: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770A" w14:textId="77777777" w:rsidR="003903FE" w:rsidRPr="00B5551F" w:rsidRDefault="003903FE" w:rsidP="00B512B2">
            <w:pPr>
              <w:spacing w:after="0"/>
              <w:rPr>
                <w:rFonts w:cs="Calibri"/>
                <w:b/>
                <w:bCs/>
                <w:lang w:val="es-419"/>
              </w:rPr>
            </w:pPr>
          </w:p>
        </w:tc>
      </w:tr>
      <w:tr w:rsidR="003903FE" w:rsidRPr="00231AD7" w14:paraId="1A148A39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FA11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b/>
                <w:bCs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Fecha de inicio de la designación estacional: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58FB" w14:textId="77777777" w:rsidR="003903FE" w:rsidRPr="00B5551F" w:rsidRDefault="003903FE" w:rsidP="00B512B2">
            <w:pPr>
              <w:spacing w:after="0"/>
              <w:rPr>
                <w:rFonts w:cs="Calibri"/>
                <w:b/>
                <w:bCs/>
                <w:lang w:val="es-419"/>
              </w:rPr>
            </w:pPr>
          </w:p>
        </w:tc>
      </w:tr>
      <w:tr w:rsidR="003903FE" w:rsidRPr="00231AD7" w14:paraId="2304A41B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7C0F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b/>
                <w:bCs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Fecha de finalización de la designación estacional: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0CA3" w14:textId="77777777" w:rsidR="003903FE" w:rsidRPr="00B5551F" w:rsidRDefault="003903FE" w:rsidP="00B512B2">
            <w:pPr>
              <w:spacing w:after="0"/>
              <w:rPr>
                <w:rFonts w:cs="Calibri"/>
                <w:b/>
                <w:bCs/>
                <w:lang w:val="es-419"/>
              </w:rPr>
            </w:pPr>
          </w:p>
        </w:tc>
      </w:tr>
      <w:tr w:rsidR="003903FE" w:rsidRPr="00B5551F" w14:paraId="5F5DBDB6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85FF4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Firma: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5B356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  <w:r w:rsidRPr="00B5551F">
              <w:rPr>
                <w:rFonts w:cs="Calibri"/>
                <w:lang w:val="es-419"/>
              </w:rPr>
              <w:t> </w:t>
            </w:r>
          </w:p>
        </w:tc>
      </w:tr>
      <w:tr w:rsidR="003903FE" w:rsidRPr="00B5551F" w14:paraId="752AD6C6" w14:textId="77777777" w:rsidTr="00B512B2">
        <w:trPr>
          <w:trHeight w:val="300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D64C" w14:textId="77777777" w:rsidR="003903FE" w:rsidRPr="00B5551F" w:rsidRDefault="003903FE" w:rsidP="00B512B2">
            <w:pPr>
              <w:spacing w:after="0"/>
              <w:ind w:firstLine="77"/>
              <w:rPr>
                <w:rFonts w:cs="Calibri"/>
                <w:lang w:val="es-419"/>
              </w:rPr>
            </w:pPr>
            <w:r w:rsidRPr="00B5551F">
              <w:rPr>
                <w:rFonts w:cs="Calibri"/>
                <w:b/>
                <w:bCs/>
                <w:lang w:val="es-419"/>
              </w:rPr>
              <w:t>Fecha:</w:t>
            </w:r>
            <w:r w:rsidRPr="00B5551F">
              <w:rPr>
                <w:rFonts w:cs="Calibri"/>
                <w:lang w:val="es-419"/>
              </w:rPr>
              <w:t> </w:t>
            </w:r>
          </w:p>
        </w:tc>
        <w:tc>
          <w:tcPr>
            <w:tcW w:w="7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0D9A9" w14:textId="77777777" w:rsidR="003903FE" w:rsidRPr="00B5551F" w:rsidRDefault="003903FE" w:rsidP="00B512B2">
            <w:pPr>
              <w:spacing w:after="0"/>
              <w:rPr>
                <w:rFonts w:cs="Calibri"/>
                <w:lang w:val="es-419"/>
              </w:rPr>
            </w:pPr>
            <w:r w:rsidRPr="00B5551F">
              <w:rPr>
                <w:rFonts w:cs="Calibri"/>
                <w:lang w:val="es-419"/>
              </w:rPr>
              <w:t> </w:t>
            </w:r>
          </w:p>
        </w:tc>
      </w:tr>
    </w:tbl>
    <w:p w14:paraId="0D0B940D" w14:textId="77777777" w:rsidR="00CF21BD" w:rsidRPr="00882C6E" w:rsidRDefault="00CF21BD" w:rsidP="00882C6E">
      <w:pPr>
        <w:pStyle w:val="Heading1"/>
        <w:rPr>
          <w:rFonts w:cs="Calibri"/>
        </w:rPr>
      </w:pPr>
    </w:p>
    <w:sectPr w:rsidR="00CF21BD" w:rsidRPr="00882C6E" w:rsidSect="00AB5332">
      <w:headerReference w:type="default" r:id="rId12"/>
      <w:footerReference w:type="default" r:id="rId13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AF59" w14:textId="77777777" w:rsidR="00CC1C0C" w:rsidRDefault="00CC1C0C" w:rsidP="00D77387">
      <w:r>
        <w:separator/>
      </w:r>
    </w:p>
  </w:endnote>
  <w:endnote w:type="continuationSeparator" w:id="0">
    <w:p w14:paraId="7262D3DA" w14:textId="77777777" w:rsidR="00CC1C0C" w:rsidRDefault="00CC1C0C" w:rsidP="00D77387">
      <w:r>
        <w:continuationSeparator/>
      </w:r>
    </w:p>
  </w:endnote>
  <w:endnote w:type="continuationNotice" w:id="1">
    <w:p w14:paraId="70BC6F88" w14:textId="77777777" w:rsidR="00CC1C0C" w:rsidRDefault="00CC1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0D07" w14:textId="068A5835" w:rsidR="255307E5" w:rsidRDefault="5938466D" w:rsidP="5938466D">
    <w:pPr>
      <w:pStyle w:val="Footer"/>
      <w:jc w:val="center"/>
      <w:rPr>
        <w:color w:val="44546A" w:themeColor="text2"/>
        <w:sz w:val="20"/>
        <w:szCs w:val="20"/>
      </w:rPr>
    </w:pPr>
    <w:r w:rsidRPr="00511E79">
      <w:rPr>
        <w:color w:val="445369"/>
        <w:sz w:val="20"/>
        <w:szCs w:val="20"/>
      </w:rPr>
      <w:t>Department of Employment and Economic Development | Minnesota Paid Leave</w:t>
    </w:r>
  </w:p>
  <w:p w14:paraId="7EB5A1EA" w14:textId="60BA7490" w:rsidR="002B447D" w:rsidRDefault="255307E5" w:rsidP="255307E5">
    <w:pPr>
      <w:pStyle w:val="Footer"/>
      <w:jc w:val="center"/>
      <w:rPr>
        <w:color w:val="44546A" w:themeColor="text2"/>
        <w:sz w:val="20"/>
        <w:szCs w:val="20"/>
      </w:rPr>
    </w:pPr>
    <w:r w:rsidRPr="255307E5">
      <w:rPr>
        <w:color w:val="445369"/>
        <w:sz w:val="20"/>
        <w:szCs w:val="20"/>
      </w:rPr>
      <w:t xml:space="preserve">180 E 5th St, Suite 1200 | St. Paul, MN 55101 | </w:t>
    </w:r>
    <w:r w:rsidRPr="255307E5">
      <w:rPr>
        <w:color w:val="44546A" w:themeColor="text2"/>
        <w:sz w:val="20"/>
        <w:szCs w:val="20"/>
      </w:rPr>
      <w:t>paidleave.mn.gov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3333" w14:textId="77777777" w:rsidR="00CC1C0C" w:rsidRDefault="00CC1C0C" w:rsidP="00D77387">
      <w:r>
        <w:separator/>
      </w:r>
    </w:p>
  </w:footnote>
  <w:footnote w:type="continuationSeparator" w:id="0">
    <w:p w14:paraId="27F1BBED" w14:textId="77777777" w:rsidR="00CC1C0C" w:rsidRDefault="00CC1C0C" w:rsidP="00D77387">
      <w:r>
        <w:continuationSeparator/>
      </w:r>
    </w:p>
  </w:footnote>
  <w:footnote w:type="continuationNotice" w:id="1">
    <w:p w14:paraId="7FED4191" w14:textId="77777777" w:rsidR="00CC1C0C" w:rsidRDefault="00CC1C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5EA2" w14:textId="77777777" w:rsidR="00AB5332" w:rsidRDefault="00A56D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F670C8" wp14:editId="07777777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82492"/>
    <w:multiLevelType w:val="hybridMultilevel"/>
    <w:tmpl w:val="A9B6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3D31"/>
    <w:multiLevelType w:val="hybridMultilevel"/>
    <w:tmpl w:val="03EC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7F6A"/>
    <w:multiLevelType w:val="hybridMultilevel"/>
    <w:tmpl w:val="9224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30DC"/>
    <w:multiLevelType w:val="hybridMultilevel"/>
    <w:tmpl w:val="2C0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D34C9B"/>
    <w:multiLevelType w:val="hybridMultilevel"/>
    <w:tmpl w:val="A5BC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E41BB"/>
    <w:multiLevelType w:val="hybridMultilevel"/>
    <w:tmpl w:val="C734A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12B73"/>
    <w:multiLevelType w:val="hybridMultilevel"/>
    <w:tmpl w:val="11BA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4328">
    <w:abstractNumId w:val="3"/>
  </w:num>
  <w:num w:numId="2" w16cid:durableId="1732851456">
    <w:abstractNumId w:val="14"/>
  </w:num>
  <w:num w:numId="3" w16cid:durableId="964191895">
    <w:abstractNumId w:val="0"/>
  </w:num>
  <w:num w:numId="4" w16cid:durableId="170996665">
    <w:abstractNumId w:val="8"/>
  </w:num>
  <w:num w:numId="5" w16cid:durableId="119735624">
    <w:abstractNumId w:val="11"/>
  </w:num>
  <w:num w:numId="6" w16cid:durableId="1179392727">
    <w:abstractNumId w:val="13"/>
  </w:num>
  <w:num w:numId="7" w16cid:durableId="1343967213">
    <w:abstractNumId w:val="1"/>
  </w:num>
  <w:num w:numId="8" w16cid:durableId="128594617">
    <w:abstractNumId w:val="6"/>
  </w:num>
  <w:num w:numId="9" w16cid:durableId="775831404">
    <w:abstractNumId w:val="5"/>
  </w:num>
  <w:num w:numId="10" w16cid:durableId="1563178379">
    <w:abstractNumId w:val="7"/>
  </w:num>
  <w:num w:numId="11" w16cid:durableId="1569916827">
    <w:abstractNumId w:val="9"/>
  </w:num>
  <w:num w:numId="12" w16cid:durableId="2049867750">
    <w:abstractNumId w:val="12"/>
  </w:num>
  <w:num w:numId="13" w16cid:durableId="1757168241">
    <w:abstractNumId w:val="10"/>
  </w:num>
  <w:num w:numId="14" w16cid:durableId="719861831">
    <w:abstractNumId w:val="2"/>
  </w:num>
  <w:num w:numId="15" w16cid:durableId="97402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00FCF"/>
    <w:rsid w:val="000070B7"/>
    <w:rsid w:val="00007B73"/>
    <w:rsid w:val="000146A8"/>
    <w:rsid w:val="000159B9"/>
    <w:rsid w:val="000169DD"/>
    <w:rsid w:val="00016EC6"/>
    <w:rsid w:val="000758C7"/>
    <w:rsid w:val="0008475B"/>
    <w:rsid w:val="000867D7"/>
    <w:rsid w:val="000A0B25"/>
    <w:rsid w:val="000B24DF"/>
    <w:rsid w:val="000B778A"/>
    <w:rsid w:val="000C4E9C"/>
    <w:rsid w:val="000E59C5"/>
    <w:rsid w:val="000F6F96"/>
    <w:rsid w:val="001014FF"/>
    <w:rsid w:val="0010459E"/>
    <w:rsid w:val="001160F0"/>
    <w:rsid w:val="001220C2"/>
    <w:rsid w:val="00140E02"/>
    <w:rsid w:val="00144812"/>
    <w:rsid w:val="0015403D"/>
    <w:rsid w:val="001B097D"/>
    <w:rsid w:val="001B73B2"/>
    <w:rsid w:val="001E08AD"/>
    <w:rsid w:val="001E1277"/>
    <w:rsid w:val="001E54FC"/>
    <w:rsid w:val="00205693"/>
    <w:rsid w:val="002100F4"/>
    <w:rsid w:val="00225503"/>
    <w:rsid w:val="00231AD7"/>
    <w:rsid w:val="00261B36"/>
    <w:rsid w:val="00276C59"/>
    <w:rsid w:val="002920FE"/>
    <w:rsid w:val="002A750C"/>
    <w:rsid w:val="002B41A4"/>
    <w:rsid w:val="002B447D"/>
    <w:rsid w:val="002C0B1A"/>
    <w:rsid w:val="002C1910"/>
    <w:rsid w:val="002D36EA"/>
    <w:rsid w:val="00305299"/>
    <w:rsid w:val="003158DB"/>
    <w:rsid w:val="00317370"/>
    <w:rsid w:val="00327829"/>
    <w:rsid w:val="003628E5"/>
    <w:rsid w:val="00367199"/>
    <w:rsid w:val="00375ABF"/>
    <w:rsid w:val="00376F20"/>
    <w:rsid w:val="00387B09"/>
    <w:rsid w:val="003903FE"/>
    <w:rsid w:val="00395129"/>
    <w:rsid w:val="00397630"/>
    <w:rsid w:val="003A1D0D"/>
    <w:rsid w:val="003A6736"/>
    <w:rsid w:val="003B3244"/>
    <w:rsid w:val="003B72A9"/>
    <w:rsid w:val="003C6DD1"/>
    <w:rsid w:val="003E0683"/>
    <w:rsid w:val="003E0C53"/>
    <w:rsid w:val="003E76B3"/>
    <w:rsid w:val="003E7790"/>
    <w:rsid w:val="003F0339"/>
    <w:rsid w:val="003F7794"/>
    <w:rsid w:val="00401CAE"/>
    <w:rsid w:val="00406AB1"/>
    <w:rsid w:val="004115DD"/>
    <w:rsid w:val="00431241"/>
    <w:rsid w:val="00437B89"/>
    <w:rsid w:val="00437F32"/>
    <w:rsid w:val="004523C6"/>
    <w:rsid w:val="004529DB"/>
    <w:rsid w:val="004626CB"/>
    <w:rsid w:val="0047602D"/>
    <w:rsid w:val="00491043"/>
    <w:rsid w:val="004A1BBE"/>
    <w:rsid w:val="004C375C"/>
    <w:rsid w:val="004D4EA8"/>
    <w:rsid w:val="004E50E1"/>
    <w:rsid w:val="004F06FF"/>
    <w:rsid w:val="005032C5"/>
    <w:rsid w:val="00511E79"/>
    <w:rsid w:val="00512E9C"/>
    <w:rsid w:val="00525300"/>
    <w:rsid w:val="00541822"/>
    <w:rsid w:val="00543E6E"/>
    <w:rsid w:val="0057392F"/>
    <w:rsid w:val="00591921"/>
    <w:rsid w:val="005A33EE"/>
    <w:rsid w:val="005B1F42"/>
    <w:rsid w:val="005C13A9"/>
    <w:rsid w:val="005D76AE"/>
    <w:rsid w:val="005E32B3"/>
    <w:rsid w:val="005F7B46"/>
    <w:rsid w:val="00605827"/>
    <w:rsid w:val="00617DC1"/>
    <w:rsid w:val="00620DC4"/>
    <w:rsid w:val="00625E22"/>
    <w:rsid w:val="00626CAF"/>
    <w:rsid w:val="00631545"/>
    <w:rsid w:val="00647C17"/>
    <w:rsid w:val="00660C82"/>
    <w:rsid w:val="0066446C"/>
    <w:rsid w:val="00673FA3"/>
    <w:rsid w:val="00691DEB"/>
    <w:rsid w:val="0069235D"/>
    <w:rsid w:val="00695A6F"/>
    <w:rsid w:val="006B14C9"/>
    <w:rsid w:val="006C0CD9"/>
    <w:rsid w:val="006C2B71"/>
    <w:rsid w:val="006D1F56"/>
    <w:rsid w:val="0070650C"/>
    <w:rsid w:val="00716698"/>
    <w:rsid w:val="00724902"/>
    <w:rsid w:val="00736640"/>
    <w:rsid w:val="007459E9"/>
    <w:rsid w:val="0075592D"/>
    <w:rsid w:val="00771BD7"/>
    <w:rsid w:val="00780644"/>
    <w:rsid w:val="007869B5"/>
    <w:rsid w:val="00790C44"/>
    <w:rsid w:val="007A0267"/>
    <w:rsid w:val="007A65D6"/>
    <w:rsid w:val="007A70FD"/>
    <w:rsid w:val="007D53F7"/>
    <w:rsid w:val="007E0EE8"/>
    <w:rsid w:val="007E2AD4"/>
    <w:rsid w:val="007E43A6"/>
    <w:rsid w:val="00802C8B"/>
    <w:rsid w:val="00812381"/>
    <w:rsid w:val="00822F94"/>
    <w:rsid w:val="00824023"/>
    <w:rsid w:val="008435F6"/>
    <w:rsid w:val="00851915"/>
    <w:rsid w:val="00866BAB"/>
    <w:rsid w:val="00882C6E"/>
    <w:rsid w:val="00882DCB"/>
    <w:rsid w:val="008933C7"/>
    <w:rsid w:val="008A5A23"/>
    <w:rsid w:val="008B2533"/>
    <w:rsid w:val="008C662B"/>
    <w:rsid w:val="008E1D55"/>
    <w:rsid w:val="008F167C"/>
    <w:rsid w:val="00922D42"/>
    <w:rsid w:val="00924416"/>
    <w:rsid w:val="0092662D"/>
    <w:rsid w:val="00944716"/>
    <w:rsid w:val="00944DFB"/>
    <w:rsid w:val="00956B18"/>
    <w:rsid w:val="00980E53"/>
    <w:rsid w:val="009846B6"/>
    <w:rsid w:val="009A0D0F"/>
    <w:rsid w:val="009B0E5D"/>
    <w:rsid w:val="009B7FFA"/>
    <w:rsid w:val="009D060B"/>
    <w:rsid w:val="00A15042"/>
    <w:rsid w:val="00A17DF3"/>
    <w:rsid w:val="00A21FE4"/>
    <w:rsid w:val="00A364F8"/>
    <w:rsid w:val="00A42E6F"/>
    <w:rsid w:val="00A435A9"/>
    <w:rsid w:val="00A56D9E"/>
    <w:rsid w:val="00A63C4B"/>
    <w:rsid w:val="00A81B3D"/>
    <w:rsid w:val="00A836B8"/>
    <w:rsid w:val="00AB5332"/>
    <w:rsid w:val="00AC22A3"/>
    <w:rsid w:val="00AD1298"/>
    <w:rsid w:val="00AE0377"/>
    <w:rsid w:val="00AE24CA"/>
    <w:rsid w:val="00AE652B"/>
    <w:rsid w:val="00AE6575"/>
    <w:rsid w:val="00B0048E"/>
    <w:rsid w:val="00B1694E"/>
    <w:rsid w:val="00B24C38"/>
    <w:rsid w:val="00B340AA"/>
    <w:rsid w:val="00B62E06"/>
    <w:rsid w:val="00B65965"/>
    <w:rsid w:val="00B90E36"/>
    <w:rsid w:val="00B958C7"/>
    <w:rsid w:val="00BA5305"/>
    <w:rsid w:val="00BB1608"/>
    <w:rsid w:val="00BD67CA"/>
    <w:rsid w:val="00BE5029"/>
    <w:rsid w:val="00C01713"/>
    <w:rsid w:val="00C01EC6"/>
    <w:rsid w:val="00C07A72"/>
    <w:rsid w:val="00C36678"/>
    <w:rsid w:val="00C36DDA"/>
    <w:rsid w:val="00C57E4F"/>
    <w:rsid w:val="00C63AF2"/>
    <w:rsid w:val="00C76AFE"/>
    <w:rsid w:val="00C833AB"/>
    <w:rsid w:val="00C86C9E"/>
    <w:rsid w:val="00C9214D"/>
    <w:rsid w:val="00C97E23"/>
    <w:rsid w:val="00CB18D1"/>
    <w:rsid w:val="00CC00E9"/>
    <w:rsid w:val="00CC1C0C"/>
    <w:rsid w:val="00CC54B5"/>
    <w:rsid w:val="00CD0DA0"/>
    <w:rsid w:val="00CD0DD9"/>
    <w:rsid w:val="00CE4194"/>
    <w:rsid w:val="00CF1A7A"/>
    <w:rsid w:val="00CF21BD"/>
    <w:rsid w:val="00D01462"/>
    <w:rsid w:val="00D01CAF"/>
    <w:rsid w:val="00D12F2B"/>
    <w:rsid w:val="00D22427"/>
    <w:rsid w:val="00D25E66"/>
    <w:rsid w:val="00D419EC"/>
    <w:rsid w:val="00D5003E"/>
    <w:rsid w:val="00D77387"/>
    <w:rsid w:val="00D83905"/>
    <w:rsid w:val="00DA146E"/>
    <w:rsid w:val="00DA2DCD"/>
    <w:rsid w:val="00DC7AE5"/>
    <w:rsid w:val="00DD7E5B"/>
    <w:rsid w:val="00DE0D84"/>
    <w:rsid w:val="00E012DB"/>
    <w:rsid w:val="00E01F77"/>
    <w:rsid w:val="00E14C4F"/>
    <w:rsid w:val="00E26A1A"/>
    <w:rsid w:val="00E34402"/>
    <w:rsid w:val="00E500C2"/>
    <w:rsid w:val="00E56B7D"/>
    <w:rsid w:val="00E56FD8"/>
    <w:rsid w:val="00E60F1C"/>
    <w:rsid w:val="00E610B2"/>
    <w:rsid w:val="00E67916"/>
    <w:rsid w:val="00E8129B"/>
    <w:rsid w:val="00E83145"/>
    <w:rsid w:val="00E84FFA"/>
    <w:rsid w:val="00E86DB1"/>
    <w:rsid w:val="00E91BA6"/>
    <w:rsid w:val="00EA3F3A"/>
    <w:rsid w:val="00EC0AB2"/>
    <w:rsid w:val="00EC5B5C"/>
    <w:rsid w:val="00ED10F3"/>
    <w:rsid w:val="00ED78AD"/>
    <w:rsid w:val="00EE21CD"/>
    <w:rsid w:val="00EF2984"/>
    <w:rsid w:val="00EF54D3"/>
    <w:rsid w:val="00F0137E"/>
    <w:rsid w:val="00F230B0"/>
    <w:rsid w:val="00F26EA5"/>
    <w:rsid w:val="00F33ABC"/>
    <w:rsid w:val="00F5156F"/>
    <w:rsid w:val="00F6546A"/>
    <w:rsid w:val="00F7780C"/>
    <w:rsid w:val="00F8016F"/>
    <w:rsid w:val="00F84EAC"/>
    <w:rsid w:val="00F957F5"/>
    <w:rsid w:val="00FA2F4A"/>
    <w:rsid w:val="00FC2994"/>
    <w:rsid w:val="00FC3664"/>
    <w:rsid w:val="00FE2AEB"/>
    <w:rsid w:val="00FE512C"/>
    <w:rsid w:val="00FE6BEA"/>
    <w:rsid w:val="00FF0AF3"/>
    <w:rsid w:val="00FF24FE"/>
    <w:rsid w:val="00FF41B2"/>
    <w:rsid w:val="00FF6FA6"/>
    <w:rsid w:val="0157B481"/>
    <w:rsid w:val="093CFAF5"/>
    <w:rsid w:val="1195E7F0"/>
    <w:rsid w:val="1320B16E"/>
    <w:rsid w:val="1B110724"/>
    <w:rsid w:val="20224E17"/>
    <w:rsid w:val="255307E5"/>
    <w:rsid w:val="34B4488A"/>
    <w:rsid w:val="35838986"/>
    <w:rsid w:val="428296DB"/>
    <w:rsid w:val="4DE6E781"/>
    <w:rsid w:val="4E45C404"/>
    <w:rsid w:val="54B31E7D"/>
    <w:rsid w:val="586E01AF"/>
    <w:rsid w:val="5938466D"/>
    <w:rsid w:val="5A043678"/>
    <w:rsid w:val="5A7BDD6C"/>
    <w:rsid w:val="5E011D23"/>
    <w:rsid w:val="6260751E"/>
    <w:rsid w:val="62BC3FD2"/>
    <w:rsid w:val="6478ECA7"/>
    <w:rsid w:val="6610F5AA"/>
    <w:rsid w:val="734486A6"/>
    <w:rsid w:val="73849926"/>
    <w:rsid w:val="74693559"/>
    <w:rsid w:val="7FC2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EE97F"/>
  <w15:chartTrackingRefBased/>
  <w15:docId w15:val="{B47B0864-0B88-46DE-9CF3-524D9D4A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character" w:customStyle="1" w:styleId="SubtitleChar">
    <w:name w:val="Subtitle Char"/>
    <w:link w:val="Subtitle"/>
    <w:uiPriority w:val="11"/>
    <w:rsid w:val="00882C6E"/>
    <w:rPr>
      <w:rFonts w:eastAsia="MS Gothic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C6E"/>
    <w:pPr>
      <w:numPr>
        <w:ilvl w:val="1"/>
      </w:numPr>
    </w:pPr>
    <w:rPr>
      <w:rFonts w:ascii="Times New Roman" w:eastAsia="MS Gothic" w:hAnsi="Times New Roman"/>
      <w:color w:val="595959"/>
      <w:spacing w:val="15"/>
      <w:sz w:val="28"/>
      <w:szCs w:val="28"/>
      <w:lang w:eastAsia="en-US"/>
    </w:rPr>
  </w:style>
  <w:style w:type="character" w:customStyle="1" w:styleId="SubtitleChar1">
    <w:name w:val="Subtitle Char1"/>
    <w:rsid w:val="00882C6E"/>
    <w:rPr>
      <w:rFonts w:ascii="Aptos Display" w:eastAsia="Times New Roman" w:hAnsi="Aptos Display" w:cs="Times New Roman"/>
      <w:sz w:val="24"/>
      <w:szCs w:val="24"/>
      <w:lang w:eastAsia="ja-JP"/>
    </w:rPr>
  </w:style>
  <w:style w:type="character" w:styleId="UnresolvedMention">
    <w:name w:val="Unresolved Mention"/>
    <w:uiPriority w:val="99"/>
    <w:semiHidden/>
    <w:unhideWhenUsed/>
    <w:rsid w:val="00691DE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7869B5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7869B5"/>
    <w:rPr>
      <w:rFonts w:ascii="Calibri" w:eastAsia="Times New Roman" w:hAnsi="Calibri" w:cs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E26A1A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CF2E6-4019-4282-BD87-81605ECA2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2DE020-AFD0-4DDA-BD75-30415D6D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F4A4B4-AE23-40E0-A69F-476B5603AEF3}"/>
</file>

<file path=customXml/itemProps4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38</TotalTime>
  <Pages>4</Pages>
  <Words>1045</Words>
  <Characters>5750</Characters>
  <Application>Microsoft Office Word</Application>
  <DocSecurity>0</DocSecurity>
  <Lines>47</Lines>
  <Paragraphs>13</Paragraphs>
  <ScaleCrop>false</ScaleCrop>
  <Company>DEED</Company>
  <LinksUpToDate>false</LinksUpToDate>
  <CharactersWithSpaces>6782</CharactersWithSpaces>
  <SharedDoc>false</SharedDoc>
  <HLinks>
    <vt:vector size="6" baseType="variant">
      <vt:variant>
        <vt:i4>5505065</vt:i4>
      </vt:variant>
      <vt:variant>
        <vt:i4>0</vt:i4>
      </vt:variant>
      <vt:variant>
        <vt:i4>0</vt:i4>
      </vt:variant>
      <vt:variant>
        <vt:i4>5</vt:i4>
      </vt:variant>
      <vt:variant>
        <vt:lpwstr>mailto:paidleave@state.mn.us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seasonal employee notice</dc:title>
  <dc:subject/>
  <dc:creator>Sam Fettig</dc:creator>
  <cp:keywords/>
  <dc:description/>
  <cp:lastModifiedBy>Molina-Piedra, Paulette (She/Her/Hers) (ADM)</cp:lastModifiedBy>
  <cp:revision>146</cp:revision>
  <cp:lastPrinted>2009-12-21T21:36:00Z</cp:lastPrinted>
  <dcterms:created xsi:type="dcterms:W3CDTF">2025-10-10T16:57:00Z</dcterms:created>
  <dcterms:modified xsi:type="dcterms:W3CDTF">2025-11-13T19:54:00Z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