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761" w14:textId="77777777" w:rsidR="00CF21BD" w:rsidRPr="007A415F" w:rsidRDefault="00CF21BD" w:rsidP="00CF21BD">
      <w:pPr>
        <w:pStyle w:val="Heading1"/>
      </w:pPr>
      <w:r w:rsidRPr="007A415F">
        <w:t>Зразок повідомлення до співробітників</w:t>
      </w:r>
    </w:p>
    <w:p w14:paraId="2B222216" w14:textId="77777777" w:rsidR="00CF21BD" w:rsidRPr="007A415F" w:rsidRDefault="00B42067" w:rsidP="00CF21BD">
      <w:bookmarkStart w:id="0" w:name="_Hlk209614469"/>
      <w:r w:rsidRPr="007A415F">
        <w:t xml:space="preserve">Цей шаблон надається програмою Minnesota Paid Leave (Програма оплачуваної відпустки в штаті Міннесота) для використання роботодавцями. </w:t>
      </w:r>
      <w:bookmarkEnd w:id="0"/>
      <w:r w:rsidRPr="007A415F">
        <w:t xml:space="preserve">Будь ласка, зверніть увагу на наступне: </w:t>
      </w:r>
    </w:p>
    <w:p w14:paraId="57826468" w14:textId="77777777" w:rsidR="00CF21BD" w:rsidRPr="007A415F" w:rsidRDefault="00CF21BD" w:rsidP="00CF21BD">
      <w:pPr>
        <w:pStyle w:val="ListParagraph"/>
        <w:numPr>
          <w:ilvl w:val="0"/>
          <w:numId w:val="3"/>
        </w:numPr>
        <w:spacing w:after="160"/>
      </w:pPr>
      <w:r w:rsidRPr="007A415F">
        <w:t xml:space="preserve">Ці документи є шаблонами, що надаються програмою Minnesota Paid Leave (Програма оплачуваної відпустки в штаті Міннесота) для використання роботодавцями. Вони надаються для вашої зручності у форматі Word — для полегшення внесення інформації до полів, що заповнюються, для внесення незначних змін у форматування (наприклад, додавання логотипу компанії) або доповнень щодо політики конкретної компанії. </w:t>
      </w:r>
      <w:r w:rsidR="00A63C4B" w:rsidRPr="007A415F">
        <w:br/>
      </w:r>
    </w:p>
    <w:p w14:paraId="4052CF62" w14:textId="77777777" w:rsidR="00CF21BD" w:rsidRPr="007A415F" w:rsidRDefault="00CF21BD" w:rsidP="00CF21BD">
      <w:pPr>
        <w:pStyle w:val="ListParagraph"/>
        <w:numPr>
          <w:ilvl w:val="0"/>
          <w:numId w:val="3"/>
        </w:numPr>
        <w:spacing w:after="160"/>
        <w:rPr>
          <w:b/>
          <w:bCs/>
        </w:rPr>
      </w:pPr>
      <w:r w:rsidRPr="007A415F">
        <w:t xml:space="preserve">Роботодавці повинні безпосередньо повідомити кожного працівника протягом 30 днів з моменту прийняття на роботу або за 30 днів до початку збору преміальних внесків. </w:t>
      </w:r>
      <w:r w:rsidRPr="007A415F">
        <w:rPr>
          <w:b/>
          <w:bCs/>
        </w:rPr>
        <w:t>У разі запуску програми оплачуваної відпустки 1 січня 2026 року це означає, що ви маєте повідомити працівників до 1 грудня 2025 року.</w:t>
      </w:r>
      <w:r w:rsidR="00A63C4B" w:rsidRPr="007A415F">
        <w:rPr>
          <w:b/>
          <w:bCs/>
        </w:rPr>
        <w:br/>
      </w:r>
    </w:p>
    <w:p w14:paraId="43EAC821" w14:textId="1AD06B3D" w:rsidR="00CF21BD" w:rsidRPr="007A415F" w:rsidRDefault="00CF21BD" w:rsidP="00CF21BD">
      <w:pPr>
        <w:pStyle w:val="ListParagraph"/>
        <w:numPr>
          <w:ilvl w:val="0"/>
          <w:numId w:val="3"/>
        </w:numPr>
        <w:spacing w:after="160"/>
        <w:rPr>
          <w:rFonts w:cs="Calibri"/>
        </w:rPr>
      </w:pPr>
      <w:r w:rsidRPr="007A415F">
        <w:rPr>
          <w:color w:val="000000"/>
        </w:rPr>
        <w:t xml:space="preserve">Це повідомлення має бути наданим в письмовій формі та основною мовою спілкування працівників. Зразки повідомлень іншими мовами, крім англійської, будуть доступні на вебсайті програми оплачуваної відпустки. </w:t>
      </w:r>
      <w:r w:rsidR="00A63C4B" w:rsidRPr="007A415F">
        <w:br/>
      </w:r>
    </w:p>
    <w:p w14:paraId="210C788D" w14:textId="77777777" w:rsidR="00CF21BD" w:rsidRPr="007A415F" w:rsidRDefault="00CF21BD" w:rsidP="00CF21BD">
      <w:pPr>
        <w:pStyle w:val="ListParagraph"/>
        <w:numPr>
          <w:ilvl w:val="0"/>
          <w:numId w:val="3"/>
        </w:numPr>
        <w:spacing w:after="160"/>
      </w:pPr>
      <w:r w:rsidRPr="007A415F">
        <w:t>У разі надання повідомлення в електронному форматі роботодавець має надати працівникам доступ до комп'ютера, що належить роботодавцю, для перегляду та друку повідомлення під час звичайних робочих годин працівників.</w:t>
      </w:r>
      <w:r w:rsidR="00A63C4B" w:rsidRPr="007A415F">
        <w:br/>
      </w:r>
    </w:p>
    <w:p w14:paraId="76797589" w14:textId="77777777" w:rsidR="00CF21BD" w:rsidRPr="007A415F" w:rsidRDefault="00CF21BD" w:rsidP="00CF21BD">
      <w:pPr>
        <w:pStyle w:val="ListParagraph"/>
        <w:numPr>
          <w:ilvl w:val="0"/>
          <w:numId w:val="3"/>
        </w:numPr>
        <w:spacing w:after="160"/>
      </w:pPr>
      <w:r w:rsidRPr="007A415F">
        <w:t>Працівники повинні надати письмове або електронне підтвердження отримання цього повідомлення. Це можна зробити за допомогою підпису на бланку або іншими засобами, такими як електронна система нарахування заробітної плати. Якщо працівник відмовляється підтвердити отримання повідомлення, роботодавці мають бути в змозі продемонструвати, яким чином вони отримали повідомлення.</w:t>
      </w:r>
      <w:r w:rsidR="00A63C4B" w:rsidRPr="007A415F">
        <w:br/>
      </w:r>
    </w:p>
    <w:p w14:paraId="2C9F1171" w14:textId="72FA4D5D" w:rsidR="00CF21BD" w:rsidRPr="007A415F" w:rsidRDefault="00CF21BD" w:rsidP="00CF21BD">
      <w:pPr>
        <w:pStyle w:val="ListParagraph"/>
        <w:numPr>
          <w:ilvl w:val="0"/>
          <w:numId w:val="3"/>
        </w:numPr>
        <w:spacing w:after="160"/>
        <w:rPr>
          <w:rFonts w:cs="Calibri"/>
        </w:rPr>
      </w:pPr>
      <w:r w:rsidRPr="007A415F">
        <w:rPr>
          <w:color w:val="000000"/>
        </w:rPr>
        <w:t xml:space="preserve">Якщо ви пропонуєте надання медичної відпустки, відпустки за сімейними обставинами або обидва типи відпустки через схвалений еквівалентний план, ви також маєте надати своїм робітникам окреме повідомлення про цей еквівалентний план. </w:t>
      </w:r>
      <w:r w:rsidR="00A63C4B" w:rsidRPr="007A415F">
        <w:br/>
      </w:r>
    </w:p>
    <w:p w14:paraId="6D6CDB83" w14:textId="7864BD30" w:rsidR="00CF21BD" w:rsidRPr="007A415F" w:rsidRDefault="00CF21BD" w:rsidP="00CF21BD">
      <w:pPr>
        <w:pStyle w:val="ListParagraph"/>
        <w:numPr>
          <w:ilvl w:val="0"/>
          <w:numId w:val="3"/>
        </w:numPr>
        <w:spacing w:after="160"/>
        <w:rPr>
          <w:rFonts w:cs="Calibri"/>
        </w:rPr>
      </w:pPr>
      <w:r w:rsidRPr="007A415F">
        <w:rPr>
          <w:color w:val="000000"/>
        </w:rPr>
        <w:lastRenderedPageBreak/>
        <w:t xml:space="preserve">Якщо будь-який із ваших працівників призначений сезонним працівником сфери гостинності, можливо, відносно вас існують додаткові вимоги щодо повідомлень. Відвідайте вебсайт Paid Leave, щоб дізнатися більше. </w:t>
      </w:r>
    </w:p>
    <w:p w14:paraId="0A14ECE2" w14:textId="77777777" w:rsidR="007A415F" w:rsidRDefault="007A415F" w:rsidP="00CF21BD">
      <w:pPr>
        <w:pStyle w:val="Heading2"/>
        <w:rPr>
          <w:lang w:val="en-US"/>
        </w:rPr>
      </w:pPr>
    </w:p>
    <w:p w14:paraId="7A355786" w14:textId="1FB551EE" w:rsidR="00CF21BD" w:rsidRPr="007A415F" w:rsidRDefault="00CF21BD" w:rsidP="00CF21BD">
      <w:pPr>
        <w:pStyle w:val="Heading2"/>
      </w:pPr>
      <w:r w:rsidRPr="007A415F">
        <w:t xml:space="preserve">Як використовувати зразок повідомлення </w:t>
      </w:r>
    </w:p>
    <w:p w14:paraId="6B6BA16B" w14:textId="77777777" w:rsidR="00CF21BD" w:rsidRPr="007A415F" w:rsidRDefault="00CF21BD" w:rsidP="00CF21BD">
      <w:r w:rsidRPr="007A415F">
        <w:t xml:space="preserve">Цей документ містить дві версії зразка повідомлення для працівників. </w:t>
      </w:r>
    </w:p>
    <w:p w14:paraId="1B1C7BE3" w14:textId="77777777" w:rsidR="00CF21BD" w:rsidRPr="007A415F" w:rsidRDefault="00CF21BD" w:rsidP="00CF21BD">
      <w:pPr>
        <w:pStyle w:val="ListParagraph"/>
        <w:numPr>
          <w:ilvl w:val="0"/>
          <w:numId w:val="6"/>
        </w:numPr>
        <w:spacing w:after="160"/>
      </w:pPr>
      <w:r w:rsidRPr="007A415F">
        <w:t xml:space="preserve">Версія зі стандартною ставкою преміальних внесків у розмірі 0,88% </w:t>
      </w:r>
      <w:r w:rsidR="00A63C4B" w:rsidRPr="007A415F">
        <w:br/>
      </w:r>
    </w:p>
    <w:p w14:paraId="2EC96A3D" w14:textId="77777777" w:rsidR="00CF21BD" w:rsidRPr="007A415F" w:rsidRDefault="00CF21BD" w:rsidP="00CF21BD">
      <w:pPr>
        <w:pStyle w:val="ListParagraph"/>
        <w:numPr>
          <w:ilvl w:val="0"/>
          <w:numId w:val="6"/>
        </w:numPr>
        <w:spacing w:after="160"/>
      </w:pPr>
      <w:r w:rsidRPr="007A415F">
        <w:t xml:space="preserve">Версія зі ставкою преміальних внесків у розмірі 0,66% для малих роботодавців </w:t>
      </w:r>
    </w:p>
    <w:p w14:paraId="7FFD7787" w14:textId="593A8492" w:rsidR="00CF21BD" w:rsidRPr="007A415F" w:rsidRDefault="00CF21BD" w:rsidP="00CF21BD">
      <w:r w:rsidRPr="007A415F">
        <w:t xml:space="preserve">Ви повинні вибрати версію, яка застосовується до вашої організації. Після чого заповніть інформацію про преміальні внески, щоб показати, яку частину преміального внеску покриєте ви, а яку частину буде утримано із заробітної плати працівника (не більше за 0,44%). Ви також повинні заповнити інформацію про роботодавця в кінці бланка.  </w:t>
      </w:r>
    </w:p>
    <w:p w14:paraId="39DF8049" w14:textId="77777777" w:rsidR="00CF21BD" w:rsidRPr="007A415F" w:rsidRDefault="00CF21BD" w:rsidP="00CF21BD">
      <w:pPr>
        <w:pStyle w:val="Heading2"/>
      </w:pPr>
      <w:r w:rsidRPr="007A415F">
        <w:t>Внесення змін до цього зразка повідомлення</w:t>
      </w:r>
    </w:p>
    <w:p w14:paraId="4E494F4E" w14:textId="77777777" w:rsidR="00CF21BD" w:rsidRPr="007A415F" w:rsidRDefault="00CF21BD" w:rsidP="00CF21BD">
      <w:r w:rsidRPr="007A415F">
        <w:t>Роботодавці несуть відповідальність за будь-які зміни, які вони вносять до цих бланків. Компанія оплачуваної відпустки не несе відповідальності за зміни, внесені до цих бланків, та не може гарантувати, що бланк, до якого було внесено зміни порівняно з оригінальною версією, відповідатиме вимогам програми. </w:t>
      </w:r>
    </w:p>
    <w:p w14:paraId="6D74348E" w14:textId="77777777" w:rsidR="00B42067" w:rsidRPr="007A415F" w:rsidRDefault="00B42067" w:rsidP="00B42067">
      <w:bookmarkStart w:id="1" w:name="_Hlk209614441"/>
    </w:p>
    <w:p w14:paraId="1E1127E5" w14:textId="020158C8" w:rsidR="00B42067" w:rsidRPr="007A415F" w:rsidRDefault="00B42067" w:rsidP="00B42067">
      <w:pPr>
        <w:pStyle w:val="Heading3"/>
        <w:rPr>
          <w:i/>
          <w:iCs/>
        </w:rPr>
      </w:pPr>
      <w:bookmarkStart w:id="2" w:name="_Hlk209614614"/>
      <w:r w:rsidRPr="007A415F">
        <w:rPr>
          <w:i/>
        </w:rPr>
        <w:t>Останнє оновлення: 2 жовтня 2025 р.</w:t>
      </w:r>
    </w:p>
    <w:bookmarkEnd w:id="1"/>
    <w:bookmarkEnd w:id="2"/>
    <w:p w14:paraId="13343CDC" w14:textId="77777777" w:rsidR="00CF21BD" w:rsidRPr="007A415F" w:rsidRDefault="00CF21BD" w:rsidP="00CF21BD"/>
    <w:p w14:paraId="560F6E08" w14:textId="77777777" w:rsidR="00CF21BD" w:rsidRPr="007A415F" w:rsidRDefault="00CF21BD">
      <w:pPr>
        <w:spacing w:after="0" w:line="240" w:lineRule="auto"/>
      </w:pPr>
      <w:r w:rsidRPr="007A415F">
        <w:br w:type="page"/>
      </w:r>
    </w:p>
    <w:p w14:paraId="28FD05E5" w14:textId="77777777" w:rsidR="00CF21BD" w:rsidRPr="007A415F" w:rsidRDefault="00CF21BD" w:rsidP="00CF21BD"/>
    <w:p w14:paraId="0DD7E5A1" w14:textId="77777777" w:rsidR="00CF21BD" w:rsidRPr="007A415F" w:rsidRDefault="00CF21BD" w:rsidP="00CF21BD"/>
    <w:p w14:paraId="2E91173F" w14:textId="77777777" w:rsidR="00CF21BD" w:rsidRPr="007A415F" w:rsidRDefault="00CF21BD" w:rsidP="00CF21BD"/>
    <w:p w14:paraId="0F35A9DA" w14:textId="77777777" w:rsidR="00CF21BD" w:rsidRPr="007A415F" w:rsidRDefault="00CF21BD" w:rsidP="00CF21BD"/>
    <w:p w14:paraId="18C1BB22" w14:textId="77777777" w:rsidR="00CF21BD" w:rsidRPr="007A415F" w:rsidRDefault="00CF21BD" w:rsidP="00CF21BD"/>
    <w:p w14:paraId="5B34BDE6" w14:textId="77777777" w:rsidR="00CF21BD" w:rsidRPr="007A415F" w:rsidRDefault="00CF21BD" w:rsidP="00CF21BD"/>
    <w:p w14:paraId="11660363" w14:textId="77777777" w:rsidR="00CF21BD" w:rsidRPr="007A415F" w:rsidRDefault="00CF21BD" w:rsidP="00CF21BD">
      <w:pPr>
        <w:pStyle w:val="Heading1"/>
        <w:jc w:val="center"/>
        <w:rPr>
          <w:sz w:val="48"/>
          <w:szCs w:val="48"/>
        </w:rPr>
      </w:pPr>
      <w:r w:rsidRPr="007A415F">
        <w:rPr>
          <w:sz w:val="48"/>
        </w:rPr>
        <w:t>Зразок повідомлення співробітника</w:t>
      </w:r>
    </w:p>
    <w:p w14:paraId="119CB6D9" w14:textId="77777777" w:rsidR="00CF21BD" w:rsidRPr="007A415F" w:rsidRDefault="00CF21BD" w:rsidP="00CF21BD">
      <w:pPr>
        <w:jc w:val="center"/>
        <w:rPr>
          <w:i/>
          <w:iCs/>
          <w:sz w:val="44"/>
          <w:szCs w:val="44"/>
        </w:rPr>
      </w:pPr>
      <w:r w:rsidRPr="007A415F">
        <w:rPr>
          <w:i/>
          <w:sz w:val="44"/>
        </w:rPr>
        <w:t>Стандартна ставка преміальних внесків (0,88%)</w:t>
      </w:r>
    </w:p>
    <w:p w14:paraId="441F5A0E" w14:textId="77777777" w:rsidR="00CF21BD" w:rsidRPr="007A415F" w:rsidRDefault="00CF21BD" w:rsidP="00140E02">
      <w:pPr>
        <w:pStyle w:val="Heading1"/>
        <w:rPr>
          <w:sz w:val="36"/>
          <w:szCs w:val="36"/>
        </w:rPr>
      </w:pPr>
      <w:r w:rsidRPr="007A415F">
        <w:rPr>
          <w:sz w:val="36"/>
          <w:szCs w:val="36"/>
        </w:rPr>
        <w:br w:type="page"/>
      </w:r>
      <w:r w:rsidRPr="007A415F">
        <w:rPr>
          <w:sz w:val="36"/>
        </w:rPr>
        <w:lastRenderedPageBreak/>
        <w:t>Minnesota Paid Leave (Програма оплачуваної відпустки в штаті Міннесота)</w:t>
      </w:r>
    </w:p>
    <w:p w14:paraId="01CE9FE9" w14:textId="77777777" w:rsidR="00CF21BD" w:rsidRPr="007A415F" w:rsidRDefault="00CF21BD" w:rsidP="00CF21BD">
      <w:r w:rsidRPr="007A415F">
        <w:t>Minnesota Paid Leave (Програма оплачуваної відпустки в штаті Міннесота) забезпечує виплати та захист робочого місця, коли вам потрібна відпустка для догляду за собою або своєю родиною.</w:t>
      </w:r>
    </w:p>
    <w:p w14:paraId="6ED9526F" w14:textId="77777777" w:rsidR="00CF21BD" w:rsidRPr="007A415F" w:rsidRDefault="00CF21BD" w:rsidP="00CF21BD">
      <w:r w:rsidRPr="007A415F">
        <w:t>Ви можете взяти відпустку за таких обставин, що відповідають умовам програми:</w:t>
      </w:r>
    </w:p>
    <w:p w14:paraId="223C4D49" w14:textId="77777777" w:rsidR="00CF21BD" w:rsidRPr="007A415F" w:rsidRDefault="00CF21BD" w:rsidP="00E67916">
      <w:pPr>
        <w:pStyle w:val="Heading3"/>
      </w:pPr>
      <w:r w:rsidRPr="007A415F">
        <w:t xml:space="preserve"> Відпустка з медичних причин: </w:t>
      </w:r>
    </w:p>
    <w:p w14:paraId="7E6DB5B8" w14:textId="77777777" w:rsidR="00CF21BD" w:rsidRPr="007A415F" w:rsidRDefault="00CF21BD" w:rsidP="00E67916">
      <w:pPr>
        <w:pStyle w:val="ListParagraph"/>
        <w:numPr>
          <w:ilvl w:val="0"/>
          <w:numId w:val="8"/>
        </w:numPr>
        <w:spacing w:after="160"/>
      </w:pPr>
      <w:r w:rsidRPr="007A415F">
        <w:t xml:space="preserve">Для догляду за власним серйозним станом здоров'я, включаючи догляд, пов'язаний з вагітністю, пологами та відновленням </w:t>
      </w:r>
    </w:p>
    <w:p w14:paraId="51E149A1" w14:textId="77777777" w:rsidR="00CF21BD" w:rsidRPr="007A415F" w:rsidRDefault="00CF21BD" w:rsidP="00E67916">
      <w:pPr>
        <w:pStyle w:val="Heading3"/>
      </w:pPr>
      <w:r w:rsidRPr="007A415F">
        <w:t xml:space="preserve">Відпустка з сімейних причин: </w:t>
      </w:r>
    </w:p>
    <w:p w14:paraId="4AD29402" w14:textId="77777777" w:rsidR="00CF21BD" w:rsidRPr="007A415F" w:rsidRDefault="00CF21BD" w:rsidP="00E67916">
      <w:pPr>
        <w:pStyle w:val="ListParagraph"/>
        <w:numPr>
          <w:ilvl w:val="0"/>
          <w:numId w:val="8"/>
        </w:numPr>
        <w:spacing w:after="160"/>
      </w:pPr>
      <w:r w:rsidRPr="007A415F">
        <w:t xml:space="preserve">Відпустка для налагодження зв'язку з дитиною – для догляду та налагодження зв'язку з дитиною, яка з'явилася на світ, була всиновлена або була взята під опіку </w:t>
      </w:r>
    </w:p>
    <w:p w14:paraId="0B84E77F" w14:textId="77777777" w:rsidR="00CF21BD" w:rsidRPr="007A415F" w:rsidRDefault="00CF21BD" w:rsidP="00E67916">
      <w:pPr>
        <w:pStyle w:val="ListParagraph"/>
        <w:numPr>
          <w:ilvl w:val="0"/>
          <w:numId w:val="8"/>
        </w:numPr>
        <w:spacing w:after="160"/>
      </w:pPr>
      <w:r w:rsidRPr="007A415F">
        <w:t xml:space="preserve">Відпустка для догляду – для догляду за членом сім'ї з серйозним станом здоров'я </w:t>
      </w:r>
    </w:p>
    <w:p w14:paraId="04B1B3A7" w14:textId="77777777" w:rsidR="00CF21BD" w:rsidRPr="007A415F" w:rsidRDefault="00CF21BD" w:rsidP="00E67916">
      <w:pPr>
        <w:pStyle w:val="ListParagraph"/>
        <w:numPr>
          <w:ilvl w:val="0"/>
          <w:numId w:val="8"/>
        </w:numPr>
        <w:spacing w:after="160"/>
      </w:pPr>
      <w:r w:rsidRPr="007A415F">
        <w:t xml:space="preserve">Відпустка з військових сімейних причин – для підтримки члена сім'ї, якого призвали на дійсну військову службу </w:t>
      </w:r>
    </w:p>
    <w:p w14:paraId="3045D035" w14:textId="77777777" w:rsidR="00CF21BD" w:rsidRPr="007A415F" w:rsidRDefault="00CF21BD" w:rsidP="00E67916">
      <w:pPr>
        <w:pStyle w:val="ListParagraph"/>
        <w:numPr>
          <w:ilvl w:val="0"/>
          <w:numId w:val="8"/>
        </w:numPr>
        <w:spacing w:after="160"/>
      </w:pPr>
      <w:r w:rsidRPr="007A415F">
        <w:t xml:space="preserve">Відпустка з міркувань безпеки – для реагування на проблеми, пов'язані з домашнім насильством, сексуальним насильством або переслідуванням щодо вас або члена вашої сім'ї </w:t>
      </w:r>
    </w:p>
    <w:p w14:paraId="0151401F" w14:textId="77777777" w:rsidR="00CF21BD" w:rsidRPr="007A415F" w:rsidRDefault="00CF21BD" w:rsidP="00CF21BD">
      <w:pPr>
        <w:pStyle w:val="Heading2"/>
      </w:pPr>
      <w:r w:rsidRPr="007A415F">
        <w:t xml:space="preserve">Чи поширюється на мене дія програми оплачуваної відпустки? </w:t>
      </w:r>
    </w:p>
    <w:p w14:paraId="2515A7F3" w14:textId="4931AB7B" w:rsidR="00CF21BD" w:rsidRPr="007A415F" w:rsidRDefault="00CF21BD" w:rsidP="00CF21BD">
      <w:r w:rsidRPr="007A415F">
        <w:t xml:space="preserve">Більшість робітників у штаті </w:t>
      </w:r>
      <w:r w:rsidR="00CD3E94" w:rsidRPr="00CD3E94">
        <w:t>Minnesota</w:t>
      </w:r>
      <w:r w:rsidR="00CD3E94" w:rsidRPr="00BC30A8">
        <w:t xml:space="preserve"> </w:t>
      </w:r>
      <w:r w:rsidRPr="007A415F">
        <w:t xml:space="preserve">мають право на отримання оплачуваної відпустки. Ви маєте право на оплачувану відпустку незалежно від розміру вашого роботодавця, кількості годин або днів, які ви працюєте. Незалежні підрядники та самозайняті особи не мають автоматичного права на оплачувану відпустку, але можуть обрати участь в програмі. </w:t>
      </w:r>
      <w:r w:rsidR="007A415F" w:rsidRPr="007A415F">
        <w:t>Ви можете мати право на виплати, якщо за останній рік ви отримали мінімальну суму за роботу в штаті Minnesota ($3 900 на початок періоду оплачуваної відпустки в 2026 році).</w:t>
      </w:r>
    </w:p>
    <w:p w14:paraId="4AD8E214" w14:textId="77777777" w:rsidR="00CF21BD" w:rsidRPr="007A415F" w:rsidRDefault="00CF21BD" w:rsidP="00CF21BD">
      <w:pPr>
        <w:pStyle w:val="Heading2"/>
      </w:pPr>
      <w:r w:rsidRPr="007A415F">
        <w:t xml:space="preserve">Які є мої гарантії зайнятості? </w:t>
      </w:r>
    </w:p>
    <w:p w14:paraId="7D660592" w14:textId="3E8561FE" w:rsidR="00CF21BD" w:rsidRPr="007A415F" w:rsidRDefault="007A415F" w:rsidP="00CF21BD">
      <w:pPr>
        <w:pStyle w:val="ListParagraph"/>
        <w:numPr>
          <w:ilvl w:val="0"/>
          <w:numId w:val="5"/>
        </w:numPr>
        <w:spacing w:after="160"/>
      </w:pPr>
      <w:r w:rsidRPr="007A415F">
        <w:rPr>
          <w:b/>
        </w:rPr>
        <w:t>Гарантії збереження місця роботи</w:t>
      </w:r>
      <w:r w:rsidR="00CF21BD" w:rsidRPr="007A415F">
        <w:rPr>
          <w:b/>
        </w:rPr>
        <w:t>:</w:t>
      </w:r>
      <w:r w:rsidR="00CF21BD" w:rsidRPr="007A415F">
        <w:t xml:space="preserve"> як правило, після повернення з відпустки ви маєте бути поновленими на своїй або на еквівалентній посаді. </w:t>
      </w:r>
      <w:r w:rsidRPr="007A415F">
        <w:t>Гарантії збереження місця роботи набирають чинності через 90 днів після дати вашого прийняття на роботу.</w:t>
      </w:r>
      <w:r w:rsidR="00CF21BD" w:rsidRPr="007A415F">
        <w:t xml:space="preserve"> </w:t>
      </w:r>
    </w:p>
    <w:p w14:paraId="4DF0B490" w14:textId="77777777" w:rsidR="00CF21BD" w:rsidRPr="007A415F" w:rsidRDefault="00CF21BD" w:rsidP="00CF21BD">
      <w:pPr>
        <w:pStyle w:val="ListParagraph"/>
        <w:numPr>
          <w:ilvl w:val="0"/>
          <w:numId w:val="5"/>
        </w:numPr>
        <w:spacing w:after="160"/>
      </w:pPr>
      <w:r w:rsidRPr="007A415F">
        <w:rPr>
          <w:b/>
          <w:bCs/>
        </w:rPr>
        <w:lastRenderedPageBreak/>
        <w:t>Продовження медичного страхування:</w:t>
      </w:r>
      <w:r w:rsidRPr="007A415F">
        <w:t xml:space="preserve"> </w:t>
      </w:r>
      <w:bookmarkStart w:id="3" w:name="_Hlk209735481"/>
      <w:r w:rsidRPr="007A415F">
        <w:t xml:space="preserve"> як правило, роботодавці мають продовжувати фінансувати свою частину медичного страхування та інших групових страхових преміальних внесків, поки ви перебуваєте у відпустці. Ви будете відповідати за будь-яку частину медичного страхування та інших групових страхових преміальних внесків, які сплачуєте ви.</w:t>
      </w:r>
      <w:bookmarkEnd w:id="3"/>
    </w:p>
    <w:p w14:paraId="264BE257" w14:textId="77777777" w:rsidR="00CF21BD" w:rsidRPr="007A415F" w:rsidRDefault="00CF21BD" w:rsidP="00CF21BD">
      <w:pPr>
        <w:pStyle w:val="ListParagraph"/>
        <w:numPr>
          <w:ilvl w:val="0"/>
          <w:numId w:val="5"/>
        </w:numPr>
        <w:spacing w:after="160"/>
      </w:pPr>
      <w:r w:rsidRPr="007A415F">
        <w:rPr>
          <w:b/>
        </w:rPr>
        <w:t>Відсутність репресій або втручання:</w:t>
      </w:r>
      <w:r w:rsidRPr="007A415F">
        <w:t xml:space="preserve"> Роботодавці не мають втручатися або застосовувати репресії проти вас, якщо ви подаєте заявку на оплачувану відпустку або користуєтеся нею. Роботодавці не можуть забирати ваші виплати за оплачувану відпустку.</w:t>
      </w:r>
    </w:p>
    <w:p w14:paraId="4836D7E8" w14:textId="7AD6608C" w:rsidR="00CF21BD" w:rsidRPr="007A415F" w:rsidRDefault="005A17F4" w:rsidP="00CF21BD">
      <w:r w:rsidRPr="007A415F">
        <w:t xml:space="preserve">З питаннями, пов'язаними з програмою оплачуваної відпустки, звертайтеся до Minnesota Paid Leave </w:t>
      </w:r>
      <w:r w:rsidR="00CD3E94" w:rsidRPr="00CD3E94">
        <w:t>(Програма оплачуваної відпустки в штаті Міннесота)</w:t>
      </w:r>
      <w:r w:rsidR="00CD3E94" w:rsidRPr="00BC30A8">
        <w:t xml:space="preserve"> </w:t>
      </w:r>
      <w:r w:rsidRPr="007A415F">
        <w:t xml:space="preserve">за номером 651-556-7777 або відвідайте наш вебсайт. </w:t>
      </w:r>
      <w:r w:rsidR="007A415F" w:rsidRPr="007A415F">
        <w:t>Якщо ви вважаєте, що ваш роботодавець порушує гарантії захисту зайнятості, зверніться до Відділу трудових стандартів Міністерства праці та промисловості штату Minnesota.</w:t>
      </w:r>
    </w:p>
    <w:p w14:paraId="7B05B0E0" w14:textId="77777777" w:rsidR="00CF21BD" w:rsidRPr="007A415F" w:rsidRDefault="00CF21BD" w:rsidP="00CF21BD">
      <w:pPr>
        <w:pStyle w:val="Heading2"/>
      </w:pPr>
      <w:r w:rsidRPr="007A415F">
        <w:t xml:space="preserve">Хто сплачує за оплачувану відпустку? </w:t>
      </w:r>
    </w:p>
    <w:p w14:paraId="245F7A29" w14:textId="3951451B" w:rsidR="00CF21BD" w:rsidRPr="007A415F" w:rsidRDefault="00CF21BD" w:rsidP="00CF21BD">
      <w:r w:rsidRPr="007A415F">
        <w:t xml:space="preserve">Оплачувана відпустка фінансується за рахунок преміальних внесків, які сплачують працівники та роботодавці. </w:t>
      </w:r>
      <w:r w:rsidRPr="007A415F">
        <w:rPr>
          <w:b/>
          <w:bCs/>
        </w:rPr>
        <w:t>Початкова ставка страхового внеску становить 0,88% від суми заробітної плати</w:t>
      </w:r>
      <w:r w:rsidRPr="007A415F">
        <w:t xml:space="preserve"> до верхньої межі, встановленої Програмою соціального страхування по старості, утриманню вдових та інвалідності (наразі становить $</w:t>
      </w:r>
      <w:r w:rsidR="00BC30A8">
        <w:t>185</w:t>
      </w:r>
      <w:r w:rsidRPr="007A415F">
        <w:t xml:space="preserve"> 000). Ваш роботодавець </w:t>
      </w:r>
      <w:r w:rsidRPr="007A415F">
        <w:rPr>
          <w:b/>
          <w:bCs/>
        </w:rPr>
        <w:t>може утримувати до 0,44% від суми вашої заробітної плати</w:t>
      </w:r>
      <w:r w:rsidRPr="007A415F">
        <w:t xml:space="preserve"> для фінансування вашої частини преміального внеску. Цей загальний преміальний внесок покриває як медичну (0,61%), так і сімейну відпустку (0,27%).</w:t>
      </w:r>
    </w:p>
    <w:p w14:paraId="7DDE493D" w14:textId="77777777" w:rsidR="00CF21BD" w:rsidRPr="007A415F" w:rsidRDefault="00CF21BD" w:rsidP="00CF21BD">
      <w:r w:rsidRPr="007A415F">
        <w:t xml:space="preserve">Роботодавці несуть відповідальність за перерахування преміальних внесків на оплачувану відпустку від імені всіх працівників. </w:t>
      </w:r>
    </w:p>
    <w:p w14:paraId="53AC9AE7" w14:textId="56355163" w:rsidR="00CF21BD" w:rsidRPr="007A415F" w:rsidRDefault="009549BD" w:rsidP="00CF21BD">
      <w:r w:rsidRPr="007A415F">
        <w:br w:type="page"/>
      </w:r>
      <w:r w:rsidR="00CF21BD" w:rsidRPr="007A415F">
        <w:lastRenderedPageBreak/>
        <w:t xml:space="preserve">Ваші преміальні внески становлять: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09"/>
        <w:gridCol w:w="2610"/>
        <w:gridCol w:w="2363"/>
        <w:gridCol w:w="787"/>
        <w:gridCol w:w="2761"/>
      </w:tblGrid>
      <w:tr w:rsidR="00CF21BD" w:rsidRPr="007A415F" w14:paraId="30888F11" w14:textId="77777777" w:rsidTr="009549BD">
        <w:trPr>
          <w:trHeight w:val="585"/>
        </w:trPr>
        <w:tc>
          <w:tcPr>
            <w:tcW w:w="809" w:type="dxa"/>
            <w:vMerge w:val="restart"/>
            <w:shd w:val="clear" w:color="auto" w:fill="003865"/>
            <w:textDirection w:val="btLr"/>
            <w:vAlign w:val="center"/>
            <w:hideMark/>
          </w:tcPr>
          <w:p w14:paraId="1FBF5F92" w14:textId="77777777" w:rsidR="00CF21BD" w:rsidRPr="007A415F" w:rsidRDefault="00CF21BD" w:rsidP="008E1D55">
            <w:pPr>
              <w:ind w:left="113" w:right="113"/>
            </w:pPr>
            <w:r w:rsidRPr="007A415F">
              <w:rPr>
                <w:b/>
                <w:color w:val="FFFFFF"/>
              </w:rPr>
              <w:t>Відпустка</w:t>
            </w:r>
            <w:r w:rsidRPr="007A415F">
              <w:rPr>
                <w:b/>
                <w:bCs/>
                <w:color w:val="FFFFFF"/>
                <w:shd w:val="clear" w:color="auto" w:fill="003865"/>
              </w:rPr>
              <w:t>з медичних причин</w:t>
            </w:r>
            <w:r w:rsidRPr="007A415F">
              <w:rPr>
                <w:color w:val="FFFFFF"/>
                <w:shd w:val="clear" w:color="auto" w:fill="003865"/>
              </w:rPr>
              <w:t> </w:t>
            </w:r>
          </w:p>
        </w:tc>
        <w:tc>
          <w:tcPr>
            <w:tcW w:w="8521" w:type="dxa"/>
            <w:gridSpan w:val="4"/>
            <w:tcBorders>
              <w:bottom w:val="single" w:sz="2" w:space="0" w:color="auto"/>
            </w:tcBorders>
            <w:shd w:val="clear" w:color="auto" w:fill="D5ECFF"/>
            <w:vAlign w:val="center"/>
            <w:hideMark/>
          </w:tcPr>
          <w:p w14:paraId="0BC21ABD" w14:textId="77777777" w:rsidR="00CF21BD" w:rsidRPr="007A415F" w:rsidRDefault="00CF21BD" w:rsidP="008E1D55">
            <w:pPr>
              <w:spacing w:after="0"/>
              <w:ind w:firstLine="196"/>
            </w:pPr>
            <w:r w:rsidRPr="007A415F">
              <w:rPr>
                <w:b/>
              </w:rPr>
              <w:t>Загальний преміальний внесок за відпустку з медичних причин: 0,61%</w:t>
            </w:r>
            <w:r w:rsidRPr="007A415F">
              <w:t> </w:t>
            </w:r>
          </w:p>
        </w:tc>
      </w:tr>
      <w:tr w:rsidR="00CF21BD" w:rsidRPr="007A415F" w14:paraId="70F5EBE7" w14:textId="77777777" w:rsidTr="009549BD">
        <w:trPr>
          <w:trHeight w:val="814"/>
        </w:trPr>
        <w:tc>
          <w:tcPr>
            <w:tcW w:w="809" w:type="dxa"/>
            <w:vMerge/>
            <w:vAlign w:val="center"/>
            <w:hideMark/>
          </w:tcPr>
          <w:p w14:paraId="01E540D1" w14:textId="77777777" w:rsidR="00CF21BD" w:rsidRPr="007A415F" w:rsidRDefault="00CF21BD" w:rsidP="008E1D55"/>
        </w:tc>
        <w:tc>
          <w:tcPr>
            <w:tcW w:w="2610" w:type="dxa"/>
            <w:tcBorders>
              <w:bottom w:val="nil"/>
              <w:right w:val="nil"/>
            </w:tcBorders>
            <w:vAlign w:val="bottom"/>
            <w:hideMark/>
          </w:tcPr>
          <w:p w14:paraId="52F449E5" w14:textId="77777777" w:rsidR="00CF21BD" w:rsidRPr="007A415F" w:rsidRDefault="00CF21BD" w:rsidP="008E1D55">
            <w:pPr>
              <w:jc w:val="center"/>
            </w:pPr>
          </w:p>
          <w:p w14:paraId="00C3CA56" w14:textId="77777777" w:rsidR="00CF21BD" w:rsidRPr="007A415F" w:rsidRDefault="00CF21BD" w:rsidP="008E1D55">
            <w:pPr>
              <w:jc w:val="center"/>
            </w:pPr>
            <w:r w:rsidRPr="007A415F">
              <w:rPr>
                <w:i/>
              </w:rPr>
              <w:t>(Назва роботодавця)</w:t>
            </w:r>
          </w:p>
        </w:tc>
        <w:tc>
          <w:tcPr>
            <w:tcW w:w="2363" w:type="dxa"/>
            <w:tcBorders>
              <w:left w:val="nil"/>
              <w:bottom w:val="nil"/>
              <w:right w:val="nil"/>
            </w:tcBorders>
            <w:vAlign w:val="bottom"/>
            <w:hideMark/>
          </w:tcPr>
          <w:p w14:paraId="7235FE2F" w14:textId="77777777" w:rsidR="00CF21BD" w:rsidRPr="007A415F" w:rsidRDefault="00CF21BD" w:rsidP="008E1D55">
            <w:pPr>
              <w:jc w:val="center"/>
            </w:pPr>
          </w:p>
          <w:p w14:paraId="1C655314" w14:textId="77777777" w:rsidR="00CF21BD" w:rsidRPr="007A415F" w:rsidRDefault="00CF21BD" w:rsidP="008E1D55">
            <w:pPr>
              <w:jc w:val="center"/>
            </w:pPr>
            <w:r w:rsidRPr="007A415F">
              <w:t>внесе</w:t>
            </w:r>
          </w:p>
        </w:tc>
        <w:tc>
          <w:tcPr>
            <w:tcW w:w="787" w:type="dxa"/>
            <w:tcBorders>
              <w:left w:val="nil"/>
              <w:bottom w:val="nil"/>
              <w:right w:val="nil"/>
            </w:tcBorders>
            <w:vAlign w:val="bottom"/>
            <w:hideMark/>
          </w:tcPr>
          <w:p w14:paraId="7630EAF9" w14:textId="77777777" w:rsidR="00CF21BD" w:rsidRPr="007A415F" w:rsidRDefault="00CF21BD" w:rsidP="008E1D55">
            <w:pPr>
              <w:jc w:val="center"/>
            </w:pPr>
            <w:r w:rsidRPr="007A415F">
              <w:t>___%</w:t>
            </w:r>
          </w:p>
        </w:tc>
        <w:tc>
          <w:tcPr>
            <w:tcW w:w="2761" w:type="dxa"/>
            <w:tcBorders>
              <w:left w:val="nil"/>
              <w:bottom w:val="nil"/>
            </w:tcBorders>
            <w:vAlign w:val="bottom"/>
            <w:hideMark/>
          </w:tcPr>
          <w:p w14:paraId="4DB341F3" w14:textId="77777777" w:rsidR="00CF21BD" w:rsidRPr="007A415F" w:rsidRDefault="00CF21BD" w:rsidP="008E1D55">
            <w:pPr>
              <w:jc w:val="center"/>
            </w:pPr>
            <w:r w:rsidRPr="007A415F">
              <w:t>від  внеску за медичну відпустку</w:t>
            </w:r>
          </w:p>
        </w:tc>
      </w:tr>
      <w:tr w:rsidR="00CF21BD" w:rsidRPr="007A415F" w14:paraId="13781B80" w14:textId="77777777" w:rsidTr="009549BD">
        <w:trPr>
          <w:trHeight w:val="796"/>
        </w:trPr>
        <w:tc>
          <w:tcPr>
            <w:tcW w:w="809" w:type="dxa"/>
            <w:vMerge/>
            <w:vAlign w:val="center"/>
            <w:hideMark/>
          </w:tcPr>
          <w:p w14:paraId="2567FAF3" w14:textId="77777777" w:rsidR="00CF21BD" w:rsidRPr="007A415F" w:rsidRDefault="00CF21BD" w:rsidP="008E1D55"/>
        </w:tc>
        <w:tc>
          <w:tcPr>
            <w:tcW w:w="2610" w:type="dxa"/>
            <w:tcBorders>
              <w:top w:val="nil"/>
              <w:left w:val="single" w:sz="2" w:space="0" w:color="auto"/>
              <w:bottom w:val="single" w:sz="2" w:space="0" w:color="auto"/>
              <w:right w:val="nil"/>
            </w:tcBorders>
            <w:vAlign w:val="bottom"/>
            <w:hideMark/>
          </w:tcPr>
          <w:p w14:paraId="211303D6" w14:textId="77777777" w:rsidR="00CF21BD" w:rsidRPr="007A415F" w:rsidRDefault="00CF21BD" w:rsidP="008E1D55">
            <w:pPr>
              <w:jc w:val="center"/>
            </w:pPr>
          </w:p>
          <w:p w14:paraId="7186EE20" w14:textId="77777777" w:rsidR="00CF21BD" w:rsidRPr="007A415F" w:rsidRDefault="00CF21BD" w:rsidP="008E1D55">
            <w:pPr>
              <w:jc w:val="center"/>
              <w:rPr>
                <w:i/>
                <w:iCs/>
              </w:rPr>
            </w:pPr>
          </w:p>
        </w:tc>
        <w:tc>
          <w:tcPr>
            <w:tcW w:w="2363" w:type="dxa"/>
            <w:tcBorders>
              <w:top w:val="nil"/>
              <w:left w:val="nil"/>
              <w:bottom w:val="single" w:sz="2" w:space="0" w:color="auto"/>
              <w:right w:val="nil"/>
            </w:tcBorders>
            <w:vAlign w:val="bottom"/>
            <w:hideMark/>
          </w:tcPr>
          <w:p w14:paraId="606A231B" w14:textId="77777777" w:rsidR="00CF21BD" w:rsidRPr="007A415F" w:rsidRDefault="00CF21BD" w:rsidP="008E1D55">
            <w:pPr>
              <w:jc w:val="center"/>
            </w:pPr>
            <w:r w:rsidRPr="007A415F">
              <w:rPr>
                <w:b/>
              </w:rPr>
              <w:t>а решту у розмірі</w:t>
            </w:r>
          </w:p>
        </w:tc>
        <w:tc>
          <w:tcPr>
            <w:tcW w:w="787" w:type="dxa"/>
            <w:tcBorders>
              <w:top w:val="nil"/>
              <w:left w:val="nil"/>
              <w:right w:val="nil"/>
            </w:tcBorders>
            <w:vAlign w:val="bottom"/>
            <w:hideMark/>
          </w:tcPr>
          <w:p w14:paraId="62D1A8C9" w14:textId="77777777" w:rsidR="00CF21BD" w:rsidRPr="007A415F" w:rsidRDefault="00CF21BD" w:rsidP="008E1D55">
            <w:pPr>
              <w:jc w:val="center"/>
            </w:pPr>
            <w:r w:rsidRPr="007A415F">
              <w:rPr>
                <w:b/>
              </w:rPr>
              <w:t>___%</w:t>
            </w:r>
          </w:p>
        </w:tc>
        <w:tc>
          <w:tcPr>
            <w:tcW w:w="2761" w:type="dxa"/>
            <w:tcBorders>
              <w:top w:val="nil"/>
              <w:left w:val="nil"/>
            </w:tcBorders>
            <w:vAlign w:val="bottom"/>
            <w:hideMark/>
          </w:tcPr>
          <w:p w14:paraId="20450907" w14:textId="77777777" w:rsidR="00CF21BD" w:rsidRPr="007A415F" w:rsidRDefault="00CF21BD" w:rsidP="008E1D55">
            <w:pPr>
              <w:jc w:val="center"/>
            </w:pPr>
            <w:r w:rsidRPr="007A415F">
              <w:rPr>
                <w:b/>
              </w:rPr>
              <w:t>буде вирахувано з вашої заробітної плати</w:t>
            </w:r>
          </w:p>
        </w:tc>
      </w:tr>
    </w:tbl>
    <w:p w14:paraId="01C3BBB2" w14:textId="77777777" w:rsidR="00CF21BD" w:rsidRPr="007A415F" w:rsidRDefault="00CF21BD" w:rsidP="00CF21BD">
      <w:r w:rsidRPr="007A415F">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24"/>
        <w:gridCol w:w="2610"/>
        <w:gridCol w:w="2323"/>
        <w:gridCol w:w="827"/>
        <w:gridCol w:w="2773"/>
      </w:tblGrid>
      <w:tr w:rsidR="00CF21BD" w:rsidRPr="007A415F" w14:paraId="2EF1E47C" w14:textId="77777777" w:rsidTr="009549BD">
        <w:trPr>
          <w:trHeight w:val="510"/>
        </w:trPr>
        <w:tc>
          <w:tcPr>
            <w:tcW w:w="824" w:type="dxa"/>
            <w:vMerge w:val="restart"/>
            <w:shd w:val="clear" w:color="auto" w:fill="78BE21"/>
            <w:textDirection w:val="btLr"/>
            <w:vAlign w:val="center"/>
            <w:hideMark/>
          </w:tcPr>
          <w:p w14:paraId="4D044600" w14:textId="77777777" w:rsidR="00CF21BD" w:rsidRPr="007A415F" w:rsidRDefault="00CF21BD" w:rsidP="008E1D55">
            <w:pPr>
              <w:ind w:left="113" w:right="113"/>
            </w:pPr>
            <w:r w:rsidRPr="007A415F">
              <w:rPr>
                <w:b/>
                <w:color w:val="FFFFFF"/>
              </w:rPr>
              <w:t>Відпустка з сімейних причин</w:t>
            </w:r>
            <w:r w:rsidRPr="007A415F">
              <w:rPr>
                <w:color w:val="FFFFFF"/>
              </w:rPr>
              <w:t> </w:t>
            </w:r>
          </w:p>
        </w:tc>
        <w:tc>
          <w:tcPr>
            <w:tcW w:w="8533" w:type="dxa"/>
            <w:gridSpan w:val="4"/>
            <w:tcBorders>
              <w:bottom w:val="single" w:sz="2" w:space="0" w:color="auto"/>
            </w:tcBorders>
            <w:shd w:val="clear" w:color="auto" w:fill="E4F6CD"/>
            <w:vAlign w:val="center"/>
            <w:hideMark/>
          </w:tcPr>
          <w:p w14:paraId="37FE3988" w14:textId="77777777" w:rsidR="00CF21BD" w:rsidRPr="007A415F" w:rsidRDefault="00CF21BD" w:rsidP="008E1D55">
            <w:pPr>
              <w:spacing w:after="0"/>
              <w:ind w:firstLine="194"/>
            </w:pPr>
            <w:r w:rsidRPr="007A415F">
              <w:rPr>
                <w:b/>
              </w:rPr>
              <w:t>Загальний преміальний внесок за відпустку з сімейних причин: 0,27%</w:t>
            </w:r>
            <w:r w:rsidRPr="007A415F">
              <w:t> </w:t>
            </w:r>
          </w:p>
        </w:tc>
      </w:tr>
      <w:tr w:rsidR="00CF21BD" w:rsidRPr="007A415F" w14:paraId="0ACF46A6" w14:textId="77777777" w:rsidTr="009549BD">
        <w:trPr>
          <w:trHeight w:val="751"/>
        </w:trPr>
        <w:tc>
          <w:tcPr>
            <w:tcW w:w="824" w:type="dxa"/>
            <w:vMerge/>
            <w:vAlign w:val="center"/>
            <w:hideMark/>
          </w:tcPr>
          <w:p w14:paraId="10D726DE" w14:textId="77777777" w:rsidR="00CF21BD" w:rsidRPr="007A415F" w:rsidRDefault="00CF21BD" w:rsidP="008E1D55"/>
        </w:tc>
        <w:tc>
          <w:tcPr>
            <w:tcW w:w="2610" w:type="dxa"/>
            <w:tcBorders>
              <w:bottom w:val="nil"/>
              <w:right w:val="nil"/>
            </w:tcBorders>
            <w:vAlign w:val="bottom"/>
            <w:hideMark/>
          </w:tcPr>
          <w:p w14:paraId="28FAC082" w14:textId="77777777" w:rsidR="00CF21BD" w:rsidRPr="007A415F" w:rsidRDefault="00CF21BD" w:rsidP="008E1D55">
            <w:pPr>
              <w:jc w:val="center"/>
            </w:pPr>
          </w:p>
          <w:p w14:paraId="36B7F4FF" w14:textId="77777777" w:rsidR="00CF21BD" w:rsidRPr="007A415F" w:rsidRDefault="00CF21BD" w:rsidP="008E1D55">
            <w:pPr>
              <w:jc w:val="center"/>
            </w:pPr>
            <w:r w:rsidRPr="007A415F">
              <w:rPr>
                <w:i/>
              </w:rPr>
              <w:t>(Назва роботодавця)</w:t>
            </w:r>
          </w:p>
        </w:tc>
        <w:tc>
          <w:tcPr>
            <w:tcW w:w="2323" w:type="dxa"/>
            <w:tcBorders>
              <w:left w:val="nil"/>
              <w:bottom w:val="nil"/>
              <w:right w:val="nil"/>
            </w:tcBorders>
            <w:vAlign w:val="bottom"/>
            <w:hideMark/>
          </w:tcPr>
          <w:p w14:paraId="4A3EB633" w14:textId="77777777" w:rsidR="00CF21BD" w:rsidRPr="007A415F" w:rsidRDefault="00CF21BD" w:rsidP="008E1D55">
            <w:pPr>
              <w:jc w:val="center"/>
            </w:pPr>
            <w:r w:rsidRPr="007A415F">
              <w:t>внесе</w:t>
            </w:r>
          </w:p>
        </w:tc>
        <w:tc>
          <w:tcPr>
            <w:tcW w:w="827" w:type="dxa"/>
            <w:tcBorders>
              <w:left w:val="nil"/>
              <w:bottom w:val="nil"/>
              <w:right w:val="nil"/>
            </w:tcBorders>
            <w:vAlign w:val="bottom"/>
            <w:hideMark/>
          </w:tcPr>
          <w:p w14:paraId="62E09B04" w14:textId="77777777" w:rsidR="00CF21BD" w:rsidRPr="007A415F" w:rsidRDefault="00CF21BD" w:rsidP="008E1D55">
            <w:pPr>
              <w:jc w:val="center"/>
            </w:pPr>
            <w:r w:rsidRPr="007A415F">
              <w:t>___%</w:t>
            </w:r>
          </w:p>
        </w:tc>
        <w:tc>
          <w:tcPr>
            <w:tcW w:w="2773" w:type="dxa"/>
            <w:tcBorders>
              <w:left w:val="nil"/>
              <w:bottom w:val="nil"/>
            </w:tcBorders>
            <w:vAlign w:val="bottom"/>
            <w:hideMark/>
          </w:tcPr>
          <w:p w14:paraId="5DA7D626" w14:textId="77777777" w:rsidR="00CF21BD" w:rsidRPr="007A415F" w:rsidRDefault="00CF21BD" w:rsidP="008E1D55">
            <w:pPr>
              <w:jc w:val="center"/>
            </w:pPr>
            <w:r w:rsidRPr="007A415F">
              <w:t>від внеску за відпустку з сімейних причин</w:t>
            </w:r>
          </w:p>
        </w:tc>
      </w:tr>
      <w:tr w:rsidR="00CF21BD" w:rsidRPr="007A415F" w14:paraId="39B81E04" w14:textId="77777777" w:rsidTr="009549BD">
        <w:trPr>
          <w:trHeight w:val="472"/>
        </w:trPr>
        <w:tc>
          <w:tcPr>
            <w:tcW w:w="824" w:type="dxa"/>
            <w:vMerge/>
            <w:vAlign w:val="center"/>
            <w:hideMark/>
          </w:tcPr>
          <w:p w14:paraId="4CD615C9" w14:textId="77777777" w:rsidR="00CF21BD" w:rsidRPr="007A415F" w:rsidRDefault="00CF21BD" w:rsidP="008E1D55"/>
        </w:tc>
        <w:tc>
          <w:tcPr>
            <w:tcW w:w="2610" w:type="dxa"/>
            <w:tcBorders>
              <w:top w:val="nil"/>
              <w:right w:val="nil"/>
            </w:tcBorders>
            <w:vAlign w:val="bottom"/>
            <w:hideMark/>
          </w:tcPr>
          <w:p w14:paraId="4C0EA4CC" w14:textId="77777777" w:rsidR="00CF21BD" w:rsidRPr="007A415F" w:rsidRDefault="00CF21BD" w:rsidP="008E1D55">
            <w:pPr>
              <w:jc w:val="center"/>
            </w:pPr>
          </w:p>
          <w:p w14:paraId="68D50BB6" w14:textId="77777777" w:rsidR="00CF21BD" w:rsidRPr="007A415F" w:rsidRDefault="00CF21BD" w:rsidP="008E1D55">
            <w:pPr>
              <w:jc w:val="center"/>
              <w:rPr>
                <w:i/>
                <w:iCs/>
              </w:rPr>
            </w:pPr>
          </w:p>
        </w:tc>
        <w:tc>
          <w:tcPr>
            <w:tcW w:w="2323" w:type="dxa"/>
            <w:tcBorders>
              <w:top w:val="nil"/>
              <w:left w:val="nil"/>
              <w:right w:val="nil"/>
            </w:tcBorders>
            <w:vAlign w:val="bottom"/>
            <w:hideMark/>
          </w:tcPr>
          <w:p w14:paraId="502F2AA5" w14:textId="77777777" w:rsidR="00CF21BD" w:rsidRPr="007A415F" w:rsidRDefault="00CF21BD" w:rsidP="008E1D55">
            <w:pPr>
              <w:jc w:val="center"/>
            </w:pPr>
            <w:r w:rsidRPr="007A415F">
              <w:rPr>
                <w:b/>
              </w:rPr>
              <w:t>а решту у розмірі</w:t>
            </w:r>
          </w:p>
        </w:tc>
        <w:tc>
          <w:tcPr>
            <w:tcW w:w="827" w:type="dxa"/>
            <w:tcBorders>
              <w:top w:val="nil"/>
              <w:left w:val="nil"/>
              <w:right w:val="nil"/>
            </w:tcBorders>
            <w:vAlign w:val="bottom"/>
            <w:hideMark/>
          </w:tcPr>
          <w:p w14:paraId="3C83DA80" w14:textId="77777777" w:rsidR="00CF21BD" w:rsidRPr="007A415F" w:rsidRDefault="00CF21BD" w:rsidP="008E1D55">
            <w:pPr>
              <w:jc w:val="center"/>
            </w:pPr>
            <w:r w:rsidRPr="007A415F">
              <w:rPr>
                <w:b/>
              </w:rPr>
              <w:t>___%</w:t>
            </w:r>
          </w:p>
        </w:tc>
        <w:tc>
          <w:tcPr>
            <w:tcW w:w="2773" w:type="dxa"/>
            <w:tcBorders>
              <w:top w:val="nil"/>
              <w:left w:val="nil"/>
            </w:tcBorders>
            <w:vAlign w:val="bottom"/>
            <w:hideMark/>
          </w:tcPr>
          <w:p w14:paraId="2962432F" w14:textId="77777777" w:rsidR="00CF21BD" w:rsidRPr="007A415F" w:rsidRDefault="00CF21BD" w:rsidP="008E1D55">
            <w:pPr>
              <w:jc w:val="center"/>
            </w:pPr>
            <w:r w:rsidRPr="007A415F">
              <w:rPr>
                <w:b/>
              </w:rPr>
              <w:t>буде вирахувано з вашої заробітної плати</w:t>
            </w:r>
          </w:p>
        </w:tc>
      </w:tr>
    </w:tbl>
    <w:p w14:paraId="67646547" w14:textId="77777777" w:rsidR="00CF21BD" w:rsidRPr="007A415F" w:rsidRDefault="00CF21BD" w:rsidP="00CF21BD">
      <w:r w:rsidRPr="007A415F">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6"/>
        <w:gridCol w:w="4206"/>
      </w:tblGrid>
      <w:tr w:rsidR="00CF21BD" w:rsidRPr="007A415F" w14:paraId="6D68B281" w14:textId="77777777" w:rsidTr="009549BD">
        <w:trPr>
          <w:trHeight w:val="444"/>
        </w:trPr>
        <w:tc>
          <w:tcPr>
            <w:tcW w:w="5146"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77777777" w:rsidR="00CF21BD" w:rsidRPr="007A415F" w:rsidRDefault="00CF21BD" w:rsidP="008E1D55">
            <w:pPr>
              <w:spacing w:after="0"/>
              <w:ind w:firstLine="167"/>
              <w:rPr>
                <w:b/>
                <w:bCs/>
                <w:sz w:val="22"/>
                <w:szCs w:val="22"/>
              </w:rPr>
            </w:pPr>
            <w:bookmarkStart w:id="4" w:name="_Hlk207888917"/>
            <w:r w:rsidRPr="007A415F">
              <w:rPr>
                <w:b/>
                <w:color w:val="FFFFFF"/>
                <w:sz w:val="22"/>
              </w:rPr>
              <w:t>Взагалі, з вашої заробітної плати буде вирахувано </w:t>
            </w:r>
          </w:p>
        </w:tc>
        <w:tc>
          <w:tcPr>
            <w:tcW w:w="4206"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7A415F" w:rsidRDefault="00CF21BD" w:rsidP="008E1D55">
            <w:pPr>
              <w:spacing w:after="0"/>
              <w:ind w:right="166"/>
              <w:jc w:val="right"/>
              <w:rPr>
                <w:b/>
                <w:bCs/>
                <w:sz w:val="22"/>
                <w:szCs w:val="22"/>
              </w:rPr>
            </w:pPr>
            <w:r w:rsidRPr="007A415F">
              <w:rPr>
                <w:b/>
              </w:rPr>
              <w:t>___%</w:t>
            </w:r>
          </w:p>
        </w:tc>
      </w:tr>
      <w:bookmarkEnd w:id="4"/>
    </w:tbl>
    <w:p w14:paraId="6494FCF7" w14:textId="77777777" w:rsidR="00CF21BD" w:rsidRPr="007A415F" w:rsidRDefault="00CF21BD" w:rsidP="00625E22">
      <w:pPr>
        <w:pStyle w:val="Heading2"/>
      </w:pPr>
      <w:r w:rsidRPr="007A415F">
        <w:br w:type="page"/>
      </w:r>
      <w:r w:rsidRPr="007A415F">
        <w:lastRenderedPageBreak/>
        <w:t>Як мені взяти оплачувану відпустку?</w:t>
      </w:r>
    </w:p>
    <w:p w14:paraId="42B9848B" w14:textId="77777777" w:rsidR="00CF21BD" w:rsidRPr="007A415F" w:rsidRDefault="00591E96" w:rsidP="00CF21BD">
      <w:pPr>
        <w:pStyle w:val="ListParagraph"/>
        <w:numPr>
          <w:ilvl w:val="0"/>
          <w:numId w:val="7"/>
        </w:numPr>
        <w:spacing w:after="160"/>
      </w:pPr>
      <w:r w:rsidRPr="007A415F">
        <w:t>Поінформуйте свого роботодавця.</w:t>
      </w:r>
    </w:p>
    <w:p w14:paraId="621EA927" w14:textId="77777777" w:rsidR="00CF21BD" w:rsidRPr="007A415F" w:rsidRDefault="00591E96" w:rsidP="00CF21BD">
      <w:pPr>
        <w:pStyle w:val="ListParagraph"/>
        <w:numPr>
          <w:ilvl w:val="0"/>
          <w:numId w:val="7"/>
        </w:numPr>
        <w:spacing w:after="160"/>
      </w:pPr>
      <w:r w:rsidRPr="007A415F">
        <w:t xml:space="preserve">Подайте заявку в програму оплачуваної відпустки. Ви можете подати заявку на отримання оплачуваної відпустку на вебсайті </w:t>
      </w:r>
      <w:r w:rsidRPr="007A415F">
        <w:rPr>
          <w:b/>
        </w:rPr>
        <w:t xml:space="preserve">paidleave.mn.gov. </w:t>
      </w:r>
      <w:r w:rsidRPr="007A415F">
        <w:t xml:space="preserve">За необхідності ви також можете подати заявку по телефону. </w:t>
      </w:r>
    </w:p>
    <w:p w14:paraId="4D4C2325" w14:textId="77777777" w:rsidR="005A17F4" w:rsidRPr="007A415F" w:rsidRDefault="00CF21BD" w:rsidP="00CF21BD">
      <w:r w:rsidRPr="007A415F">
        <w:t xml:space="preserve">Після подання заявки ви отримаєте рішення від програми оплачуваної відпустки, яке є офіційним рішенням програми про те, чи була ваша заявка схвалена чи відхилена. </w:t>
      </w:r>
    </w:p>
    <w:p w14:paraId="7CED2472" w14:textId="77777777" w:rsidR="00CF21BD" w:rsidRPr="007A415F" w:rsidRDefault="005A17F4" w:rsidP="00CF21BD">
      <w:r w:rsidRPr="007A415F">
        <w:t>Якщо вам буде схвалено виплати за оплачувану відпустку, вони будуть перераховані на банківський рахунок або передплачену дебетову картку, вказані у вашій заявці.</w:t>
      </w:r>
    </w:p>
    <w:p w14:paraId="309C19BC" w14:textId="77777777" w:rsidR="00CF21BD" w:rsidRPr="007A415F" w:rsidRDefault="00CF21BD" w:rsidP="00CF21BD">
      <w:pPr>
        <w:pStyle w:val="Heading2"/>
      </w:pPr>
      <w:r w:rsidRPr="007A415F">
        <w:t>Дізнатися більше</w:t>
      </w:r>
    </w:p>
    <w:p w14:paraId="6F93FF8F" w14:textId="77777777" w:rsidR="00CF21BD" w:rsidRPr="007A415F" w:rsidRDefault="00CF21BD" w:rsidP="00CF21BD">
      <w:r w:rsidRPr="007A415F">
        <w:t>Відвідайте</w:t>
      </w:r>
      <w:r w:rsidRPr="007A415F">
        <w:rPr>
          <w:b/>
          <w:bCs/>
        </w:rPr>
        <w:t xml:space="preserve"> paidleave.mn.gov</w:t>
      </w:r>
      <w:r w:rsidRPr="007A415F">
        <w:t xml:space="preserve">, щоб подати заявку або отримати додаткову інформацію про оплачувану відпустку, включаючи калькулятори, які допоможуть вам оцінити суму преміальних внесків та виплат, які ви можете отримати в рамках програми оплачуваної відпустки. </w:t>
      </w:r>
    </w:p>
    <w:p w14:paraId="1BC00EFB" w14:textId="77777777" w:rsidR="00CF21BD" w:rsidRPr="007A415F" w:rsidRDefault="00CF21BD" w:rsidP="00CF21BD">
      <w:pPr>
        <w:pStyle w:val="Heading3"/>
      </w:pPr>
      <w:r w:rsidRPr="007A415F">
        <w:t>Інші способи зв'язку з нами</w:t>
      </w:r>
    </w:p>
    <w:p w14:paraId="320B7ABE" w14:textId="703B3E05" w:rsidR="00CF21BD" w:rsidRPr="00BC30A8" w:rsidRDefault="00CF21BD" w:rsidP="00CF21BD">
      <w:r w:rsidRPr="007A415F">
        <w:t xml:space="preserve">Телефон: 651-556-7777 або 844-556-0444 (безкоштовний). </w:t>
      </w:r>
      <w:r w:rsidR="009549BD" w:rsidRPr="00BC30A8">
        <w:br/>
      </w:r>
      <w:r w:rsidRPr="007A415F">
        <w:t xml:space="preserve">Адреса електронної пошти: </w:t>
      </w:r>
      <w:hyperlink r:id="rId11" w:history="1">
        <w:r w:rsidR="005834F6" w:rsidRPr="007A415F">
          <w:rPr>
            <w:rStyle w:val="Hyperlink"/>
          </w:rPr>
          <w:t>paidleave@state.mn.us</w:t>
        </w:r>
      </w:hyperlink>
    </w:p>
    <w:p w14:paraId="7D709067" w14:textId="77777777" w:rsidR="00CF21BD" w:rsidRPr="007A415F" w:rsidRDefault="00CF21BD" w:rsidP="00CF21BD">
      <w:r w:rsidRPr="007A415F">
        <w:t>Поштова адреса:  Department of Employment and Economic Development, Paid Leave Division</w:t>
      </w:r>
      <w:r w:rsidRPr="007A415F">
        <w:br/>
        <w:t>180 E 5</w:t>
      </w:r>
      <w:r w:rsidRPr="007A415F">
        <w:rPr>
          <w:vertAlign w:val="superscript"/>
        </w:rPr>
        <w:t>th</w:t>
      </w:r>
      <w:r w:rsidRPr="007A415F">
        <w:t xml:space="preserve"> Street, 12</w:t>
      </w:r>
      <w:r w:rsidRPr="007A415F">
        <w:rPr>
          <w:vertAlign w:val="superscript"/>
        </w:rPr>
        <w:t>th</w:t>
      </w:r>
      <w:r w:rsidRPr="007A415F">
        <w:t xml:space="preserve"> Floor, Saint Paul, MN </w:t>
      </w:r>
    </w:p>
    <w:p w14:paraId="6260C743" w14:textId="77777777" w:rsidR="00CF21BD" w:rsidRPr="007A415F" w:rsidRDefault="00CF21BD" w:rsidP="00CF21BD">
      <w:pPr>
        <w:spacing w:after="0" w:line="240" w:lineRule="auto"/>
        <w:rPr>
          <w:sz w:val="22"/>
          <w:szCs w:val="22"/>
        </w:rPr>
      </w:pPr>
      <w:r w:rsidRPr="007A415F">
        <w:rPr>
          <w:i/>
          <w:color w:val="000000"/>
          <w:sz w:val="22"/>
        </w:rPr>
        <w:t>Інформація доступна в альтернативних форматах для людей з інвалідністю за допомогою контактної інформації, вказаної вище.</w:t>
      </w:r>
      <w:r w:rsidR="00A63C4B" w:rsidRPr="007A415F">
        <w:rPr>
          <w:i/>
          <w:iCs/>
          <w:color w:val="000000"/>
          <w:sz w:val="22"/>
          <w:szCs w:val="22"/>
        </w:rPr>
        <w:br/>
      </w:r>
    </w:p>
    <w:p w14:paraId="35C93B51" w14:textId="2BC73683" w:rsidR="00CF21BD" w:rsidRPr="007A415F" w:rsidRDefault="009549BD" w:rsidP="00CF21BD">
      <w:pPr>
        <w:pStyle w:val="Heading2"/>
      </w:pPr>
      <w:r w:rsidRPr="007A415F">
        <w:rPr>
          <w:rStyle w:val="Strong"/>
          <w:b/>
        </w:rPr>
        <w:br w:type="page"/>
      </w:r>
      <w:r w:rsidR="00CF21BD" w:rsidRPr="007A415F">
        <w:rPr>
          <w:rStyle w:val="Strong"/>
          <w:b/>
        </w:rPr>
        <w:lastRenderedPageBreak/>
        <w:t>Інформація про роботодавця</w:t>
      </w:r>
      <w:r w:rsidR="00CF21BD" w:rsidRPr="007A415F">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7A415F" w14:paraId="312BD859"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03F57470" w14:textId="77777777" w:rsidR="00CF21BD" w:rsidRPr="007A415F" w:rsidRDefault="00CF21BD" w:rsidP="008E1D55">
            <w:pPr>
              <w:spacing w:after="0"/>
              <w:rPr>
                <w:rStyle w:val="Strong"/>
                <w:b w:val="0"/>
                <w:bCs w:val="0"/>
              </w:rPr>
            </w:pPr>
            <w:r w:rsidRPr="007A415F">
              <w:rPr>
                <w:rStyle w:val="Strong"/>
              </w:rPr>
              <w:t>Назва роботодавця: </w:t>
            </w:r>
          </w:p>
        </w:tc>
        <w:tc>
          <w:tcPr>
            <w:tcW w:w="7927" w:type="dxa"/>
            <w:tcBorders>
              <w:top w:val="single" w:sz="6" w:space="0" w:color="auto"/>
              <w:left w:val="single" w:sz="6" w:space="0" w:color="auto"/>
              <w:bottom w:val="single" w:sz="6" w:space="0" w:color="auto"/>
              <w:right w:val="single" w:sz="6" w:space="0" w:color="auto"/>
            </w:tcBorders>
            <w:hideMark/>
          </w:tcPr>
          <w:p w14:paraId="7A809046" w14:textId="77777777" w:rsidR="00CF21BD" w:rsidRPr="007A415F" w:rsidRDefault="00CF21BD" w:rsidP="008E1D55">
            <w:pPr>
              <w:spacing w:after="0"/>
            </w:pPr>
            <w:r w:rsidRPr="007A415F">
              <w:t> </w:t>
            </w:r>
          </w:p>
        </w:tc>
      </w:tr>
      <w:tr w:rsidR="00CF21BD" w:rsidRPr="007A415F" w14:paraId="4D6270B1"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7A179F2D" w14:textId="77777777" w:rsidR="00CF21BD" w:rsidRPr="007A415F" w:rsidRDefault="00CF21BD" w:rsidP="008E1D55">
            <w:pPr>
              <w:spacing w:after="0"/>
              <w:rPr>
                <w:rStyle w:val="Strong"/>
                <w:b w:val="0"/>
                <w:bCs w:val="0"/>
              </w:rPr>
            </w:pPr>
            <w:r w:rsidRPr="007A415F">
              <w:rPr>
                <w:rStyle w:val="Strong"/>
              </w:rPr>
              <w:t>Поштова адреса: </w:t>
            </w:r>
          </w:p>
        </w:tc>
        <w:tc>
          <w:tcPr>
            <w:tcW w:w="7927" w:type="dxa"/>
            <w:tcBorders>
              <w:top w:val="single" w:sz="6" w:space="0" w:color="auto"/>
              <w:left w:val="single" w:sz="6" w:space="0" w:color="auto"/>
              <w:bottom w:val="single" w:sz="6" w:space="0" w:color="auto"/>
              <w:right w:val="single" w:sz="6" w:space="0" w:color="auto"/>
            </w:tcBorders>
            <w:hideMark/>
          </w:tcPr>
          <w:p w14:paraId="7742812C" w14:textId="77777777" w:rsidR="00CF21BD" w:rsidRPr="007A415F" w:rsidRDefault="00CF21BD" w:rsidP="008E1D55">
            <w:pPr>
              <w:spacing w:after="0"/>
            </w:pPr>
            <w:r w:rsidRPr="007A415F">
              <w:t> </w:t>
            </w:r>
          </w:p>
        </w:tc>
      </w:tr>
      <w:tr w:rsidR="00CF21BD" w:rsidRPr="007A415F" w14:paraId="439AA343"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548A0BF1" w14:textId="3F5F715F" w:rsidR="00CF21BD" w:rsidRPr="007A415F" w:rsidRDefault="007A415F" w:rsidP="008E1D55">
            <w:pPr>
              <w:spacing w:after="0"/>
              <w:rPr>
                <w:rStyle w:val="Strong"/>
                <w:b w:val="0"/>
                <w:bCs w:val="0"/>
              </w:rPr>
            </w:pPr>
            <w:r w:rsidRPr="007A415F">
              <w:rPr>
                <w:rStyle w:val="Strong"/>
              </w:rPr>
              <w:t xml:space="preserve">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4EF90DFE" w14:textId="77777777" w:rsidR="00CF21BD" w:rsidRPr="007A415F" w:rsidRDefault="00CF21BD" w:rsidP="008E1D55">
            <w:pPr>
              <w:spacing w:after="0"/>
            </w:pPr>
            <w:r w:rsidRPr="007A415F">
              <w:t> </w:t>
            </w:r>
          </w:p>
        </w:tc>
      </w:tr>
    </w:tbl>
    <w:p w14:paraId="1E7620F3" w14:textId="77777777" w:rsidR="00CF21BD" w:rsidRPr="007A415F" w:rsidRDefault="00A63C4B" w:rsidP="00CF21BD">
      <w:pPr>
        <w:pStyle w:val="Heading2"/>
      </w:pPr>
      <w:r w:rsidRPr="007A415F">
        <w:br/>
        <w:t>Підтвердження працівника: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7A415F" w14:paraId="4095D31D"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34DADB6D" w14:textId="77777777" w:rsidR="00CF21BD" w:rsidRPr="007A415F" w:rsidRDefault="00CF21BD" w:rsidP="008E1D55">
            <w:pPr>
              <w:spacing w:after="0"/>
              <w:jc w:val="center"/>
            </w:pPr>
            <w:r w:rsidRPr="007A415F">
              <w:rPr>
                <w:b/>
              </w:rPr>
              <w:t>□</w:t>
            </w:r>
          </w:p>
        </w:tc>
        <w:tc>
          <w:tcPr>
            <w:tcW w:w="9637" w:type="dxa"/>
            <w:tcBorders>
              <w:top w:val="single" w:sz="6" w:space="0" w:color="auto"/>
              <w:left w:val="single" w:sz="6" w:space="0" w:color="auto"/>
              <w:bottom w:val="single" w:sz="6" w:space="0" w:color="auto"/>
              <w:right w:val="single" w:sz="6" w:space="0" w:color="auto"/>
            </w:tcBorders>
            <w:hideMark/>
          </w:tcPr>
          <w:p w14:paraId="4B20B392" w14:textId="77777777" w:rsidR="00CF21BD" w:rsidRPr="007A415F" w:rsidRDefault="00CF21BD" w:rsidP="008E1D55">
            <w:pPr>
              <w:spacing w:after="0"/>
              <w:ind w:firstLine="276"/>
            </w:pPr>
            <w:r w:rsidRPr="007A415F">
              <w:rPr>
                <w:b/>
              </w:rPr>
              <w:t>Я підтверджую отримання цього повідомлення</w:t>
            </w:r>
            <w:r w:rsidRPr="007A415F">
              <w:t> </w:t>
            </w:r>
          </w:p>
        </w:tc>
      </w:tr>
      <w:tr w:rsidR="00CF21BD" w:rsidRPr="007A415F" w14:paraId="6794DBA1"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tcPr>
          <w:p w14:paraId="4ED0C8AA" w14:textId="77777777" w:rsidR="00CF21BD" w:rsidRPr="007A415F" w:rsidRDefault="00CF21BD" w:rsidP="008E1D55">
            <w:pPr>
              <w:spacing w:after="0"/>
              <w:ind w:firstLine="77"/>
              <w:rPr>
                <w:b/>
                <w:bCs/>
              </w:rPr>
            </w:pPr>
            <w:r w:rsidRPr="007A415F">
              <w:rPr>
                <w:b/>
              </w:rPr>
              <w:t>Ім'я</w:t>
            </w:r>
          </w:p>
        </w:tc>
        <w:tc>
          <w:tcPr>
            <w:tcW w:w="9637" w:type="dxa"/>
            <w:tcBorders>
              <w:top w:val="single" w:sz="6" w:space="0" w:color="auto"/>
              <w:left w:val="single" w:sz="6" w:space="0" w:color="auto"/>
              <w:bottom w:val="single" w:sz="6" w:space="0" w:color="auto"/>
              <w:right w:val="single" w:sz="6" w:space="0" w:color="auto"/>
            </w:tcBorders>
          </w:tcPr>
          <w:p w14:paraId="3AAF0663" w14:textId="77777777" w:rsidR="00CF21BD" w:rsidRPr="007A415F" w:rsidRDefault="00CF21BD" w:rsidP="008E1D55">
            <w:pPr>
              <w:spacing w:after="0"/>
              <w:rPr>
                <w:b/>
                <w:bCs/>
              </w:rPr>
            </w:pPr>
          </w:p>
        </w:tc>
      </w:tr>
      <w:tr w:rsidR="00CF21BD" w:rsidRPr="007A415F" w14:paraId="42836ABE"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54BA9D42" w14:textId="77777777" w:rsidR="00CF21BD" w:rsidRPr="007A415F" w:rsidRDefault="00CF21BD" w:rsidP="008E1D55">
            <w:pPr>
              <w:spacing w:after="0"/>
              <w:ind w:firstLine="77"/>
            </w:pPr>
            <w:r w:rsidRPr="007A415F">
              <w:rPr>
                <w:b/>
              </w:rPr>
              <w:t>Підпис</w:t>
            </w:r>
            <w:r w:rsidRPr="007A415F">
              <w:t> </w:t>
            </w:r>
          </w:p>
        </w:tc>
        <w:tc>
          <w:tcPr>
            <w:tcW w:w="9637" w:type="dxa"/>
            <w:tcBorders>
              <w:top w:val="single" w:sz="6" w:space="0" w:color="auto"/>
              <w:left w:val="single" w:sz="6" w:space="0" w:color="auto"/>
              <w:bottom w:val="single" w:sz="6" w:space="0" w:color="auto"/>
              <w:right w:val="single" w:sz="6" w:space="0" w:color="auto"/>
            </w:tcBorders>
            <w:hideMark/>
          </w:tcPr>
          <w:p w14:paraId="162FCACA" w14:textId="77777777" w:rsidR="00CF21BD" w:rsidRPr="007A415F" w:rsidRDefault="00CF21BD" w:rsidP="008E1D55">
            <w:pPr>
              <w:spacing w:after="0"/>
            </w:pPr>
            <w:r w:rsidRPr="007A415F">
              <w:t> </w:t>
            </w:r>
          </w:p>
        </w:tc>
      </w:tr>
      <w:tr w:rsidR="00CF21BD" w:rsidRPr="007A415F" w14:paraId="30404CE3"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46A2E02D" w14:textId="77777777" w:rsidR="00CF21BD" w:rsidRPr="007A415F" w:rsidRDefault="00CF21BD" w:rsidP="008E1D55">
            <w:pPr>
              <w:spacing w:after="0"/>
              <w:ind w:firstLine="77"/>
            </w:pPr>
            <w:r w:rsidRPr="007A415F">
              <w:rPr>
                <w:b/>
              </w:rPr>
              <w:t>Дата</w:t>
            </w:r>
            <w:r w:rsidRPr="007A415F">
              <w:t> </w:t>
            </w:r>
          </w:p>
        </w:tc>
        <w:tc>
          <w:tcPr>
            <w:tcW w:w="9637" w:type="dxa"/>
            <w:tcBorders>
              <w:top w:val="single" w:sz="6" w:space="0" w:color="auto"/>
              <w:left w:val="single" w:sz="6" w:space="0" w:color="auto"/>
              <w:bottom w:val="single" w:sz="6" w:space="0" w:color="auto"/>
              <w:right w:val="single" w:sz="6" w:space="0" w:color="auto"/>
            </w:tcBorders>
            <w:hideMark/>
          </w:tcPr>
          <w:p w14:paraId="717F006D" w14:textId="77777777" w:rsidR="00CF21BD" w:rsidRPr="007A415F" w:rsidRDefault="00CF21BD" w:rsidP="008E1D55">
            <w:pPr>
              <w:spacing w:after="0"/>
            </w:pPr>
            <w:r w:rsidRPr="007A415F">
              <w:t> </w:t>
            </w:r>
          </w:p>
        </w:tc>
      </w:tr>
    </w:tbl>
    <w:p w14:paraId="2DD25A89" w14:textId="272FA7BA" w:rsidR="009549BD" w:rsidRPr="007A415F" w:rsidRDefault="009549BD" w:rsidP="00CF21BD"/>
    <w:p w14:paraId="7FC7986E" w14:textId="77777777" w:rsidR="00CF21BD" w:rsidRPr="007A415F" w:rsidRDefault="009549BD" w:rsidP="009549BD">
      <w:r w:rsidRPr="007A415F">
        <w:br w:type="page"/>
      </w:r>
    </w:p>
    <w:p w14:paraId="79E80AD7" w14:textId="77777777" w:rsidR="00CF21BD" w:rsidRPr="007A415F" w:rsidRDefault="00CF21BD" w:rsidP="00CF21BD"/>
    <w:p w14:paraId="55F4C879" w14:textId="77777777" w:rsidR="00CF21BD" w:rsidRPr="007A415F" w:rsidRDefault="00CF21BD" w:rsidP="00CF21BD"/>
    <w:p w14:paraId="2ABBB93A" w14:textId="77777777" w:rsidR="00CF21BD" w:rsidRPr="007A415F" w:rsidRDefault="00CF21BD" w:rsidP="00CF21BD"/>
    <w:p w14:paraId="7EBDB5CA" w14:textId="77777777" w:rsidR="00CF21BD" w:rsidRPr="007A415F" w:rsidRDefault="00CF21BD" w:rsidP="00CF21BD"/>
    <w:p w14:paraId="4EF410C6" w14:textId="77777777" w:rsidR="00CF21BD" w:rsidRPr="007A415F" w:rsidRDefault="00CF21BD" w:rsidP="00CF21BD"/>
    <w:p w14:paraId="043468A8" w14:textId="77777777" w:rsidR="00CF21BD" w:rsidRPr="007A415F" w:rsidRDefault="00CF21BD" w:rsidP="00CF21BD">
      <w:pPr>
        <w:pStyle w:val="Heading1"/>
        <w:jc w:val="center"/>
        <w:rPr>
          <w:sz w:val="48"/>
          <w:szCs w:val="48"/>
        </w:rPr>
      </w:pPr>
      <w:r w:rsidRPr="007A415F">
        <w:rPr>
          <w:sz w:val="48"/>
        </w:rPr>
        <w:t>Зразок повідомлення співробітника</w:t>
      </w:r>
    </w:p>
    <w:p w14:paraId="699F97A5" w14:textId="77777777" w:rsidR="00CF21BD" w:rsidRPr="007A415F" w:rsidRDefault="00CF21BD" w:rsidP="00CF21BD">
      <w:pPr>
        <w:jc w:val="center"/>
        <w:rPr>
          <w:i/>
          <w:iCs/>
          <w:sz w:val="44"/>
          <w:szCs w:val="44"/>
        </w:rPr>
      </w:pPr>
      <w:r w:rsidRPr="007A415F">
        <w:rPr>
          <w:i/>
          <w:sz w:val="44"/>
        </w:rPr>
        <w:t>Ставка преміальних внесків для малих роботодавців (0,66%)</w:t>
      </w:r>
    </w:p>
    <w:p w14:paraId="2A899200" w14:textId="77777777" w:rsidR="00CF21BD" w:rsidRPr="007A415F" w:rsidRDefault="00CF21BD" w:rsidP="00736640">
      <w:pPr>
        <w:pStyle w:val="Heading1"/>
        <w:rPr>
          <w:sz w:val="36"/>
          <w:szCs w:val="36"/>
        </w:rPr>
      </w:pPr>
      <w:r w:rsidRPr="007A415F">
        <w:rPr>
          <w:sz w:val="36"/>
          <w:szCs w:val="36"/>
        </w:rPr>
        <w:br w:type="page"/>
      </w:r>
      <w:r w:rsidRPr="007A415F">
        <w:rPr>
          <w:sz w:val="36"/>
        </w:rPr>
        <w:lastRenderedPageBreak/>
        <w:t>Minnesota Paid Leave (Програма оплачуваної відпустки в штаті Міннесота)</w:t>
      </w:r>
    </w:p>
    <w:p w14:paraId="7AB2C38B" w14:textId="0D42C663" w:rsidR="00CF21BD" w:rsidRPr="007A415F" w:rsidRDefault="00CF21BD" w:rsidP="00CF21BD">
      <w:r w:rsidRPr="007A415F">
        <w:t>Minnesota Paid Leave (Програма оплачуваної відпустки в штаті Міннесота)</w:t>
      </w:r>
      <w:r w:rsidR="00CD3E94" w:rsidRPr="00BC30A8">
        <w:t xml:space="preserve"> </w:t>
      </w:r>
      <w:r w:rsidRPr="007A415F">
        <w:t>забезпечує виплати та захист робочого місця, коли вам потрібна відпустка для догляду за собою або своєю родиною.</w:t>
      </w:r>
    </w:p>
    <w:p w14:paraId="37049885" w14:textId="77777777" w:rsidR="00CF21BD" w:rsidRPr="007A415F" w:rsidRDefault="00CF21BD" w:rsidP="00CF21BD">
      <w:r w:rsidRPr="007A415F">
        <w:t>Ви можете взяти відпустку за таких обставин, що відповідають умовам програми:</w:t>
      </w:r>
    </w:p>
    <w:p w14:paraId="465BE4E2" w14:textId="77777777" w:rsidR="00CF21BD" w:rsidRPr="007A415F" w:rsidRDefault="00CF21BD" w:rsidP="00CF21BD">
      <w:pPr>
        <w:pStyle w:val="Heading3"/>
        <w:ind w:firstLine="360"/>
      </w:pPr>
      <w:r w:rsidRPr="007A415F">
        <w:t xml:space="preserve"> Відпустка з медичних причин: </w:t>
      </w:r>
    </w:p>
    <w:p w14:paraId="4E687F47" w14:textId="77777777" w:rsidR="00CF21BD" w:rsidRPr="007A415F" w:rsidRDefault="00CF21BD" w:rsidP="00CF21BD">
      <w:pPr>
        <w:pStyle w:val="ListParagraph"/>
        <w:numPr>
          <w:ilvl w:val="0"/>
          <w:numId w:val="4"/>
        </w:numPr>
        <w:spacing w:after="160"/>
      </w:pPr>
      <w:r w:rsidRPr="007A415F">
        <w:t xml:space="preserve">Для догляду за власним серйозним станом здоров'я, включаючи догляд, пов'язаний з вагітністю, пологами та відновленням </w:t>
      </w:r>
    </w:p>
    <w:p w14:paraId="19E7A415" w14:textId="77777777" w:rsidR="00CF21BD" w:rsidRPr="007A415F" w:rsidRDefault="00CF21BD" w:rsidP="00CF21BD">
      <w:pPr>
        <w:pStyle w:val="Heading3"/>
        <w:ind w:firstLine="360"/>
      </w:pPr>
      <w:r w:rsidRPr="007A415F">
        <w:t xml:space="preserve">Відпустка з сімейних причин: </w:t>
      </w:r>
    </w:p>
    <w:p w14:paraId="668E7293" w14:textId="77777777" w:rsidR="00CF21BD" w:rsidRPr="007A415F" w:rsidRDefault="00CF21BD" w:rsidP="00CF21BD">
      <w:pPr>
        <w:pStyle w:val="ListParagraph"/>
        <w:numPr>
          <w:ilvl w:val="0"/>
          <w:numId w:val="4"/>
        </w:numPr>
        <w:spacing w:after="160"/>
      </w:pPr>
      <w:r w:rsidRPr="007A415F">
        <w:t xml:space="preserve">Відпустка для налагодження зв'язку з дитиною – для догляду та налагодження зв'язку з дитиною, яка з'явилася на світ, була всиновлена або була взята під опіку </w:t>
      </w:r>
    </w:p>
    <w:p w14:paraId="01CE4D0B" w14:textId="77777777" w:rsidR="00CF21BD" w:rsidRPr="007A415F" w:rsidRDefault="00CF21BD" w:rsidP="00CF21BD">
      <w:pPr>
        <w:pStyle w:val="ListParagraph"/>
        <w:numPr>
          <w:ilvl w:val="0"/>
          <w:numId w:val="4"/>
        </w:numPr>
        <w:spacing w:after="160"/>
      </w:pPr>
      <w:r w:rsidRPr="007A415F">
        <w:t xml:space="preserve">Відпустка для догляду – для догляду за членом сім'ї з серйозним станом здоров'я </w:t>
      </w:r>
    </w:p>
    <w:p w14:paraId="626E5817" w14:textId="77777777" w:rsidR="00CF21BD" w:rsidRPr="007A415F" w:rsidRDefault="00CF21BD" w:rsidP="00CF21BD">
      <w:pPr>
        <w:pStyle w:val="ListParagraph"/>
        <w:numPr>
          <w:ilvl w:val="0"/>
          <w:numId w:val="4"/>
        </w:numPr>
        <w:spacing w:after="160"/>
      </w:pPr>
      <w:r w:rsidRPr="007A415F">
        <w:t xml:space="preserve">Відпустка з військових сімейних причин – для підтримки члена сім'ї, якого призвали на дійсну військову службу </w:t>
      </w:r>
    </w:p>
    <w:p w14:paraId="3E3653EF" w14:textId="77777777" w:rsidR="00CF21BD" w:rsidRPr="007A415F" w:rsidRDefault="00CF21BD" w:rsidP="00CF21BD">
      <w:pPr>
        <w:pStyle w:val="ListParagraph"/>
        <w:numPr>
          <w:ilvl w:val="0"/>
          <w:numId w:val="4"/>
        </w:numPr>
        <w:spacing w:after="160"/>
      </w:pPr>
      <w:r w:rsidRPr="007A415F">
        <w:t xml:space="preserve">Відпустка з міркувань безпеки – для реагування на проблеми, пов'язані з домашнім насильством, сексуальним насильством або переслідуванням щодо вас або члена вашої сім'ї </w:t>
      </w:r>
    </w:p>
    <w:p w14:paraId="453EBFAE" w14:textId="77777777" w:rsidR="00CF21BD" w:rsidRPr="007A415F" w:rsidRDefault="00CF21BD" w:rsidP="00CF21BD">
      <w:pPr>
        <w:pStyle w:val="Heading2"/>
      </w:pPr>
      <w:r w:rsidRPr="007A415F">
        <w:t xml:space="preserve">Чи поширюється на мене дія програми оплачуваної відпустки? </w:t>
      </w:r>
    </w:p>
    <w:p w14:paraId="134C5779" w14:textId="1ABF14FC" w:rsidR="00CF21BD" w:rsidRPr="007A415F" w:rsidRDefault="007A415F" w:rsidP="00CF21BD">
      <w:r w:rsidRPr="007A415F">
        <w:t>Більшість робітників у штаті Minnesota мають право на отримання оплачуваної відпустки.</w:t>
      </w:r>
      <w:r w:rsidR="00CF21BD" w:rsidRPr="007A415F">
        <w:t xml:space="preserve"> Ви маєте право на оплачувану відпустку незалежно від розміру вашого роботодавця, кількості годин або днів, які ви працюєте. Незалежні підрядники та самозайняті особи не мають автоматичного права на оплачувану відпустку, але можуть обрати участь в програмі. </w:t>
      </w:r>
      <w:r w:rsidRPr="007A415F">
        <w:t>Ви можете мати право на виплати, якщо за останній рік ви отримали мінімальну суму за роботу в штаті Minnesota ($3 900 на початок періоду оплачуваної відпустки в 2026 році)</w:t>
      </w:r>
      <w:r w:rsidR="00CF21BD" w:rsidRPr="007A415F">
        <w:t>.</w:t>
      </w:r>
    </w:p>
    <w:p w14:paraId="72C46797" w14:textId="77777777" w:rsidR="005A17F4" w:rsidRPr="007A415F" w:rsidRDefault="005A17F4" w:rsidP="005A17F4">
      <w:pPr>
        <w:pStyle w:val="Heading2"/>
      </w:pPr>
      <w:r w:rsidRPr="007A415F">
        <w:t xml:space="preserve">Які є мої гарантії зайнятості? </w:t>
      </w:r>
    </w:p>
    <w:p w14:paraId="73C6F341" w14:textId="60E68DB6" w:rsidR="005A17F4" w:rsidRPr="007A415F" w:rsidRDefault="005A17F4" w:rsidP="005A17F4">
      <w:pPr>
        <w:pStyle w:val="ListParagraph"/>
        <w:numPr>
          <w:ilvl w:val="0"/>
          <w:numId w:val="5"/>
        </w:numPr>
        <w:spacing w:after="160"/>
      </w:pPr>
      <w:r w:rsidRPr="007A415F">
        <w:rPr>
          <w:b/>
        </w:rPr>
        <w:t>Гарантії збереження місця роботи:</w:t>
      </w:r>
      <w:r w:rsidRPr="007A415F">
        <w:t xml:space="preserve"> як правило, після повернення з відпустки ви маєте бути поновленими на своїй або на еквівалентній посаді. </w:t>
      </w:r>
      <w:r w:rsidR="007A415F" w:rsidRPr="007A415F">
        <w:t>Гарантії збереження місця роботи набирають чинності через 90 днів після дати вашого прийняття на роботу.</w:t>
      </w:r>
      <w:r w:rsidRPr="007A415F">
        <w:t xml:space="preserve"> </w:t>
      </w:r>
    </w:p>
    <w:p w14:paraId="326EF7EE" w14:textId="77777777" w:rsidR="005A17F4" w:rsidRPr="007A415F" w:rsidRDefault="005A17F4" w:rsidP="005A17F4">
      <w:pPr>
        <w:pStyle w:val="ListParagraph"/>
        <w:numPr>
          <w:ilvl w:val="0"/>
          <w:numId w:val="5"/>
        </w:numPr>
        <w:spacing w:after="160"/>
      </w:pPr>
      <w:r w:rsidRPr="007A415F">
        <w:rPr>
          <w:b/>
        </w:rPr>
        <w:lastRenderedPageBreak/>
        <w:t xml:space="preserve">Продовження медичного страхування: </w:t>
      </w:r>
      <w:r w:rsidRPr="007A415F">
        <w:t>як правило, роботодавці мають продовжувати фінансувати свою частину медичного страхування та інших групових страхових преміальних внесків, поки ви перебуваєте у відпустці. Ви будете відповідати за будь-яку частину медичного страхування та інших групових страхових преміальних внесків, які сплачуєте ви.</w:t>
      </w:r>
    </w:p>
    <w:p w14:paraId="662A2DEA" w14:textId="77777777" w:rsidR="005A17F4" w:rsidRPr="007A415F" w:rsidRDefault="005A17F4" w:rsidP="005A17F4">
      <w:pPr>
        <w:pStyle w:val="ListParagraph"/>
        <w:numPr>
          <w:ilvl w:val="0"/>
          <w:numId w:val="5"/>
        </w:numPr>
        <w:spacing w:after="160"/>
      </w:pPr>
      <w:r w:rsidRPr="007A415F">
        <w:rPr>
          <w:b/>
        </w:rPr>
        <w:t>Відсутність репресій або втручання:</w:t>
      </w:r>
      <w:r w:rsidRPr="007A415F">
        <w:t xml:space="preserve"> Роботодавці не мають втручатися або застосовувати репресії проти вас, якщо ви подаєте заявку на оплачувану відпустку або користуєтеся нею. Роботодавці не можуть забирати ваші виплати за оплачувану відпустку.</w:t>
      </w:r>
    </w:p>
    <w:p w14:paraId="7B305CA5" w14:textId="07997E1C" w:rsidR="005A17F4" w:rsidRPr="007A415F" w:rsidRDefault="005A17F4" w:rsidP="005A17F4">
      <w:r w:rsidRPr="007A415F">
        <w:t xml:space="preserve">З питаннями, пов'язаними з програмою оплачуваної відпустки, звертайтеся до Minnesota Paid Leave </w:t>
      </w:r>
      <w:r w:rsidR="00CD3E94" w:rsidRPr="00CD3E94">
        <w:t>(Програма оплачуваної відпустки в штаті Міннесота)</w:t>
      </w:r>
      <w:r w:rsidR="00CD3E94" w:rsidRPr="00BC30A8">
        <w:t xml:space="preserve"> </w:t>
      </w:r>
      <w:r w:rsidRPr="007A415F">
        <w:t xml:space="preserve">за номером 651-556-7777 або відвідайте наш вебсайт. </w:t>
      </w:r>
      <w:r w:rsidR="007A415F" w:rsidRPr="007A415F">
        <w:t>Якщо ви вважаєте, що ваш роботодавець порушує гарантії захисту зайнятості, зверніться до Відділу трудових стандартів Міністерства праці та промисловості штату Minnesota.</w:t>
      </w:r>
    </w:p>
    <w:p w14:paraId="095F22B3" w14:textId="77777777" w:rsidR="00CF21BD" w:rsidRPr="007A415F" w:rsidRDefault="00CF21BD" w:rsidP="00CF21BD">
      <w:pPr>
        <w:pStyle w:val="Heading2"/>
      </w:pPr>
      <w:r w:rsidRPr="007A415F">
        <w:t xml:space="preserve">Хто сплачує за оплачувану відпустку? </w:t>
      </w:r>
    </w:p>
    <w:p w14:paraId="21C2F124" w14:textId="6F0124B9" w:rsidR="00CF21BD" w:rsidRPr="007A415F" w:rsidRDefault="00CF21BD" w:rsidP="00CF21BD">
      <w:r w:rsidRPr="007A415F">
        <w:t xml:space="preserve">Оплачувана відпустка фінансується за рахунок преміальних внесків, які сплачують працівники та роботодавці. </w:t>
      </w:r>
      <w:r w:rsidR="00A63C4B" w:rsidRPr="007A415F">
        <w:rPr>
          <w:b/>
          <w:bCs/>
        </w:rPr>
        <w:t>Початкова ставка страхового внеску становить 0,66% від суми заробітної плати</w:t>
      </w:r>
      <w:r w:rsidRPr="007A415F">
        <w:t xml:space="preserve"> до верхньої межі, встановленої Програмою соціального страхування по старості, утриманню вдових та інвалідності (наразі становить $</w:t>
      </w:r>
      <w:r w:rsidR="00BC30A8">
        <w:t>185</w:t>
      </w:r>
      <w:r w:rsidRPr="007A415F">
        <w:t xml:space="preserve"> 000). Ваш роботодавець </w:t>
      </w:r>
      <w:r w:rsidRPr="007A415F">
        <w:rPr>
          <w:b/>
          <w:bCs/>
        </w:rPr>
        <w:t>може утримувати до 0,44% від суми вашої заробітної плати</w:t>
      </w:r>
      <w:r w:rsidRPr="007A415F">
        <w:t xml:space="preserve"> для фінансування вашої частини преміального внеску. Це така ж сума, як і у працівників, що працюють у великих компаніях. Цей загальний преміальний внесок покриває як медичну (0,46%), так і сімейну відпустку (0,2%).</w:t>
      </w:r>
    </w:p>
    <w:p w14:paraId="4EA9A9D3" w14:textId="77777777" w:rsidR="00CF21BD" w:rsidRPr="007A415F" w:rsidRDefault="00CF21BD" w:rsidP="00CF21BD">
      <w:r w:rsidRPr="007A415F">
        <w:t xml:space="preserve">Роботодавці несуть відповідальність за перерахування преміальних внесків на оплачувану відпустку від імені всіх працівників. </w:t>
      </w:r>
    </w:p>
    <w:p w14:paraId="5DE4E2E2" w14:textId="6A425678" w:rsidR="00CF21BD" w:rsidRPr="007A415F" w:rsidRDefault="009549BD" w:rsidP="00CF21BD">
      <w:r w:rsidRPr="007A415F">
        <w:br w:type="page"/>
      </w:r>
      <w:r w:rsidR="00CF21BD" w:rsidRPr="007A415F">
        <w:lastRenderedPageBreak/>
        <w:t xml:space="preserve">Ваші преміальні внески становлять: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09"/>
        <w:gridCol w:w="2610"/>
        <w:gridCol w:w="2363"/>
        <w:gridCol w:w="787"/>
        <w:gridCol w:w="2761"/>
      </w:tblGrid>
      <w:tr w:rsidR="00CF21BD" w:rsidRPr="007A415F" w14:paraId="5D008DA9" w14:textId="77777777" w:rsidTr="009549BD">
        <w:trPr>
          <w:trHeight w:val="585"/>
        </w:trPr>
        <w:tc>
          <w:tcPr>
            <w:tcW w:w="809" w:type="dxa"/>
            <w:vMerge w:val="restart"/>
            <w:shd w:val="clear" w:color="auto" w:fill="003865"/>
            <w:textDirection w:val="btLr"/>
            <w:vAlign w:val="center"/>
            <w:hideMark/>
          </w:tcPr>
          <w:p w14:paraId="30E0F323" w14:textId="77777777" w:rsidR="00CF21BD" w:rsidRPr="007A415F" w:rsidRDefault="00CF21BD" w:rsidP="008E1D55">
            <w:pPr>
              <w:ind w:left="113" w:right="113"/>
            </w:pPr>
            <w:r w:rsidRPr="007A415F">
              <w:rPr>
                <w:b/>
                <w:color w:val="FFFFFF"/>
              </w:rPr>
              <w:t>Відпустка</w:t>
            </w:r>
            <w:r w:rsidRPr="007A415F">
              <w:rPr>
                <w:b/>
                <w:bCs/>
                <w:color w:val="FFFFFF"/>
                <w:shd w:val="clear" w:color="auto" w:fill="003865"/>
              </w:rPr>
              <w:t>з медичних причин</w:t>
            </w:r>
            <w:r w:rsidRPr="007A415F">
              <w:rPr>
                <w:color w:val="FFFFFF"/>
                <w:shd w:val="clear" w:color="auto" w:fill="003865"/>
              </w:rPr>
              <w:t> </w:t>
            </w:r>
          </w:p>
        </w:tc>
        <w:tc>
          <w:tcPr>
            <w:tcW w:w="8521" w:type="dxa"/>
            <w:gridSpan w:val="4"/>
            <w:tcBorders>
              <w:bottom w:val="single" w:sz="2" w:space="0" w:color="auto"/>
            </w:tcBorders>
            <w:shd w:val="clear" w:color="auto" w:fill="D5ECFF"/>
            <w:vAlign w:val="center"/>
            <w:hideMark/>
          </w:tcPr>
          <w:p w14:paraId="40DC42EE" w14:textId="77777777" w:rsidR="00CF21BD" w:rsidRPr="007A415F" w:rsidRDefault="00CF21BD" w:rsidP="008E1D55">
            <w:pPr>
              <w:spacing w:after="0"/>
              <w:ind w:firstLine="196"/>
            </w:pPr>
            <w:r w:rsidRPr="007A415F">
              <w:rPr>
                <w:b/>
              </w:rPr>
              <w:t>Загальний преміальний внесок за відпустку з медичних причин: 0.46%</w:t>
            </w:r>
            <w:r w:rsidRPr="007A415F">
              <w:t> </w:t>
            </w:r>
          </w:p>
        </w:tc>
      </w:tr>
      <w:tr w:rsidR="00CF21BD" w:rsidRPr="007A415F" w14:paraId="24E0B538" w14:textId="77777777" w:rsidTr="009549BD">
        <w:trPr>
          <w:trHeight w:val="814"/>
        </w:trPr>
        <w:tc>
          <w:tcPr>
            <w:tcW w:w="809" w:type="dxa"/>
            <w:vMerge/>
            <w:vAlign w:val="center"/>
            <w:hideMark/>
          </w:tcPr>
          <w:p w14:paraId="79476721" w14:textId="77777777" w:rsidR="00CF21BD" w:rsidRPr="007A415F" w:rsidRDefault="00CF21BD" w:rsidP="008E1D55"/>
        </w:tc>
        <w:tc>
          <w:tcPr>
            <w:tcW w:w="2610" w:type="dxa"/>
            <w:tcBorders>
              <w:bottom w:val="nil"/>
              <w:right w:val="nil"/>
            </w:tcBorders>
            <w:vAlign w:val="bottom"/>
            <w:hideMark/>
          </w:tcPr>
          <w:p w14:paraId="434C5BEB" w14:textId="77777777" w:rsidR="00CF21BD" w:rsidRPr="007A415F" w:rsidRDefault="00CF21BD" w:rsidP="008E1D55">
            <w:pPr>
              <w:jc w:val="center"/>
            </w:pPr>
          </w:p>
          <w:p w14:paraId="636F14D2" w14:textId="77777777" w:rsidR="00CF21BD" w:rsidRPr="007A415F" w:rsidRDefault="00CF21BD" w:rsidP="008E1D55">
            <w:pPr>
              <w:jc w:val="center"/>
            </w:pPr>
            <w:r w:rsidRPr="007A415F">
              <w:rPr>
                <w:i/>
              </w:rPr>
              <w:t>(Назва роботодавця)</w:t>
            </w:r>
          </w:p>
        </w:tc>
        <w:tc>
          <w:tcPr>
            <w:tcW w:w="2363" w:type="dxa"/>
            <w:tcBorders>
              <w:left w:val="nil"/>
              <w:bottom w:val="nil"/>
              <w:right w:val="nil"/>
            </w:tcBorders>
            <w:vAlign w:val="bottom"/>
            <w:hideMark/>
          </w:tcPr>
          <w:p w14:paraId="377E9CF3" w14:textId="77777777" w:rsidR="00CF21BD" w:rsidRPr="007A415F" w:rsidRDefault="00CF21BD" w:rsidP="008E1D55">
            <w:pPr>
              <w:jc w:val="center"/>
            </w:pPr>
          </w:p>
          <w:p w14:paraId="0F57D5E5" w14:textId="77777777" w:rsidR="00CF21BD" w:rsidRPr="007A415F" w:rsidRDefault="00CF21BD" w:rsidP="008E1D55">
            <w:pPr>
              <w:jc w:val="center"/>
            </w:pPr>
            <w:r w:rsidRPr="007A415F">
              <w:t>внесе</w:t>
            </w:r>
          </w:p>
        </w:tc>
        <w:tc>
          <w:tcPr>
            <w:tcW w:w="787" w:type="dxa"/>
            <w:tcBorders>
              <w:left w:val="nil"/>
              <w:bottom w:val="nil"/>
              <w:right w:val="nil"/>
            </w:tcBorders>
            <w:vAlign w:val="bottom"/>
            <w:hideMark/>
          </w:tcPr>
          <w:p w14:paraId="37B56DD6" w14:textId="77777777" w:rsidR="00CF21BD" w:rsidRPr="007A415F" w:rsidRDefault="00CF21BD" w:rsidP="008E1D55">
            <w:pPr>
              <w:jc w:val="center"/>
            </w:pPr>
            <w:r w:rsidRPr="007A415F">
              <w:t>___%</w:t>
            </w:r>
          </w:p>
        </w:tc>
        <w:tc>
          <w:tcPr>
            <w:tcW w:w="2761" w:type="dxa"/>
            <w:tcBorders>
              <w:left w:val="nil"/>
              <w:bottom w:val="nil"/>
            </w:tcBorders>
            <w:vAlign w:val="bottom"/>
            <w:hideMark/>
          </w:tcPr>
          <w:p w14:paraId="464374B2" w14:textId="30DE7445" w:rsidR="00CF21BD" w:rsidRPr="007A415F" w:rsidRDefault="003616ED" w:rsidP="003616ED">
            <w:pPr>
              <w:jc w:val="center"/>
            </w:pPr>
            <w:r>
              <w:t>від внеску за відпустку з</w:t>
            </w:r>
            <w:r w:rsidRPr="00BC30A8">
              <w:br/>
            </w:r>
            <w:r>
              <w:t>медичних причин</w:t>
            </w:r>
          </w:p>
        </w:tc>
      </w:tr>
      <w:tr w:rsidR="00CF21BD" w:rsidRPr="007A415F" w14:paraId="7DD32AF4" w14:textId="77777777" w:rsidTr="009549BD">
        <w:trPr>
          <w:trHeight w:val="796"/>
        </w:trPr>
        <w:tc>
          <w:tcPr>
            <w:tcW w:w="809" w:type="dxa"/>
            <w:vMerge/>
            <w:vAlign w:val="center"/>
            <w:hideMark/>
          </w:tcPr>
          <w:p w14:paraId="5B94F60A" w14:textId="77777777" w:rsidR="00CF21BD" w:rsidRPr="007A415F" w:rsidRDefault="00CF21BD" w:rsidP="008E1D55"/>
        </w:tc>
        <w:tc>
          <w:tcPr>
            <w:tcW w:w="2610" w:type="dxa"/>
            <w:tcBorders>
              <w:top w:val="nil"/>
              <w:left w:val="single" w:sz="2" w:space="0" w:color="auto"/>
              <w:bottom w:val="single" w:sz="2" w:space="0" w:color="auto"/>
              <w:right w:val="nil"/>
            </w:tcBorders>
            <w:vAlign w:val="bottom"/>
            <w:hideMark/>
          </w:tcPr>
          <w:p w14:paraId="7CAFCF85" w14:textId="77777777" w:rsidR="00CF21BD" w:rsidRPr="007A415F" w:rsidRDefault="00CF21BD" w:rsidP="008E1D55">
            <w:pPr>
              <w:jc w:val="center"/>
            </w:pPr>
          </w:p>
          <w:p w14:paraId="7FB9251D" w14:textId="77777777" w:rsidR="00CF21BD" w:rsidRPr="007A415F" w:rsidRDefault="00CF21BD" w:rsidP="008E1D55">
            <w:pPr>
              <w:jc w:val="center"/>
              <w:rPr>
                <w:i/>
                <w:iCs/>
              </w:rPr>
            </w:pPr>
          </w:p>
        </w:tc>
        <w:tc>
          <w:tcPr>
            <w:tcW w:w="2363" w:type="dxa"/>
            <w:tcBorders>
              <w:top w:val="nil"/>
              <w:left w:val="nil"/>
              <w:bottom w:val="single" w:sz="2" w:space="0" w:color="auto"/>
              <w:right w:val="nil"/>
            </w:tcBorders>
            <w:vAlign w:val="bottom"/>
            <w:hideMark/>
          </w:tcPr>
          <w:p w14:paraId="7CD1B6DA" w14:textId="77777777" w:rsidR="00CF21BD" w:rsidRPr="007A415F" w:rsidRDefault="00CF21BD" w:rsidP="008E1D55">
            <w:pPr>
              <w:jc w:val="center"/>
            </w:pPr>
            <w:r w:rsidRPr="007A415F">
              <w:rPr>
                <w:b/>
              </w:rPr>
              <w:t>а решту у розмірі</w:t>
            </w:r>
          </w:p>
        </w:tc>
        <w:tc>
          <w:tcPr>
            <w:tcW w:w="787" w:type="dxa"/>
            <w:tcBorders>
              <w:top w:val="nil"/>
              <w:left w:val="nil"/>
              <w:right w:val="nil"/>
            </w:tcBorders>
            <w:vAlign w:val="bottom"/>
            <w:hideMark/>
          </w:tcPr>
          <w:p w14:paraId="1460CA00" w14:textId="77777777" w:rsidR="00CF21BD" w:rsidRPr="007A415F" w:rsidRDefault="00CF21BD" w:rsidP="008E1D55">
            <w:pPr>
              <w:jc w:val="center"/>
            </w:pPr>
            <w:r w:rsidRPr="007A415F">
              <w:rPr>
                <w:b/>
              </w:rPr>
              <w:t>___%</w:t>
            </w:r>
          </w:p>
        </w:tc>
        <w:tc>
          <w:tcPr>
            <w:tcW w:w="2761" w:type="dxa"/>
            <w:tcBorders>
              <w:top w:val="nil"/>
              <w:left w:val="nil"/>
            </w:tcBorders>
            <w:vAlign w:val="bottom"/>
            <w:hideMark/>
          </w:tcPr>
          <w:p w14:paraId="60321EC4" w14:textId="77777777" w:rsidR="00CF21BD" w:rsidRPr="007A415F" w:rsidRDefault="00CF21BD" w:rsidP="008E1D55">
            <w:pPr>
              <w:jc w:val="center"/>
            </w:pPr>
            <w:r w:rsidRPr="007A415F">
              <w:rPr>
                <w:b/>
              </w:rPr>
              <w:t>буде вирахувано з вашої заробітної плати</w:t>
            </w:r>
          </w:p>
        </w:tc>
      </w:tr>
    </w:tbl>
    <w:p w14:paraId="2923C61B" w14:textId="77777777" w:rsidR="00CF21BD" w:rsidRPr="007A415F" w:rsidRDefault="00CF21BD" w:rsidP="00CF21BD">
      <w:r w:rsidRPr="007A415F">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24"/>
        <w:gridCol w:w="2610"/>
        <w:gridCol w:w="2323"/>
        <w:gridCol w:w="827"/>
        <w:gridCol w:w="2773"/>
      </w:tblGrid>
      <w:tr w:rsidR="00CF21BD" w:rsidRPr="007A415F" w14:paraId="463A413D" w14:textId="77777777" w:rsidTr="009549BD">
        <w:trPr>
          <w:trHeight w:val="510"/>
        </w:trPr>
        <w:tc>
          <w:tcPr>
            <w:tcW w:w="824" w:type="dxa"/>
            <w:vMerge w:val="restart"/>
            <w:shd w:val="clear" w:color="auto" w:fill="78BE21"/>
            <w:textDirection w:val="btLr"/>
            <w:vAlign w:val="center"/>
            <w:hideMark/>
          </w:tcPr>
          <w:p w14:paraId="5C73D033" w14:textId="77777777" w:rsidR="00CF21BD" w:rsidRPr="007A415F" w:rsidRDefault="00CF21BD" w:rsidP="008E1D55">
            <w:pPr>
              <w:ind w:left="113" w:right="113"/>
            </w:pPr>
            <w:r w:rsidRPr="007A415F">
              <w:rPr>
                <w:b/>
                <w:color w:val="FFFFFF"/>
              </w:rPr>
              <w:t>Відпустка з сімейних причин</w:t>
            </w:r>
            <w:r w:rsidRPr="007A415F">
              <w:rPr>
                <w:color w:val="FFFFFF"/>
              </w:rPr>
              <w:t> </w:t>
            </w:r>
          </w:p>
        </w:tc>
        <w:tc>
          <w:tcPr>
            <w:tcW w:w="8533" w:type="dxa"/>
            <w:gridSpan w:val="4"/>
            <w:tcBorders>
              <w:bottom w:val="single" w:sz="2" w:space="0" w:color="auto"/>
            </w:tcBorders>
            <w:shd w:val="clear" w:color="auto" w:fill="E4F6CD"/>
            <w:vAlign w:val="center"/>
            <w:hideMark/>
          </w:tcPr>
          <w:p w14:paraId="62071EEC" w14:textId="77777777" w:rsidR="00CF21BD" w:rsidRPr="007A415F" w:rsidRDefault="00CF21BD" w:rsidP="008E1D55">
            <w:pPr>
              <w:spacing w:after="0"/>
              <w:ind w:firstLine="194"/>
            </w:pPr>
            <w:r w:rsidRPr="007A415F">
              <w:rPr>
                <w:b/>
              </w:rPr>
              <w:t>Загальний преміальний внесок за відпустку з сімейних причин: 0.2%</w:t>
            </w:r>
            <w:r w:rsidRPr="007A415F">
              <w:t> </w:t>
            </w:r>
          </w:p>
        </w:tc>
      </w:tr>
      <w:tr w:rsidR="00CF21BD" w:rsidRPr="007A415F" w14:paraId="74EFD707" w14:textId="77777777" w:rsidTr="009549BD">
        <w:trPr>
          <w:trHeight w:val="751"/>
        </w:trPr>
        <w:tc>
          <w:tcPr>
            <w:tcW w:w="824" w:type="dxa"/>
            <w:vMerge/>
            <w:vAlign w:val="center"/>
            <w:hideMark/>
          </w:tcPr>
          <w:p w14:paraId="43E5A484" w14:textId="77777777" w:rsidR="00CF21BD" w:rsidRPr="007A415F" w:rsidRDefault="00CF21BD" w:rsidP="008E1D55"/>
        </w:tc>
        <w:tc>
          <w:tcPr>
            <w:tcW w:w="2610" w:type="dxa"/>
            <w:tcBorders>
              <w:bottom w:val="nil"/>
              <w:right w:val="nil"/>
            </w:tcBorders>
            <w:vAlign w:val="bottom"/>
            <w:hideMark/>
          </w:tcPr>
          <w:p w14:paraId="5BE5303F" w14:textId="77777777" w:rsidR="00CF21BD" w:rsidRPr="007A415F" w:rsidRDefault="00CF21BD" w:rsidP="008E1D55">
            <w:pPr>
              <w:jc w:val="center"/>
            </w:pPr>
          </w:p>
          <w:p w14:paraId="0278C7FE" w14:textId="77777777" w:rsidR="00CF21BD" w:rsidRPr="007A415F" w:rsidRDefault="00CF21BD" w:rsidP="008E1D55">
            <w:pPr>
              <w:jc w:val="center"/>
            </w:pPr>
            <w:r w:rsidRPr="007A415F">
              <w:rPr>
                <w:i/>
              </w:rPr>
              <w:t>(Назва роботодавця)</w:t>
            </w:r>
          </w:p>
        </w:tc>
        <w:tc>
          <w:tcPr>
            <w:tcW w:w="2323" w:type="dxa"/>
            <w:tcBorders>
              <w:left w:val="nil"/>
              <w:bottom w:val="nil"/>
              <w:right w:val="nil"/>
            </w:tcBorders>
            <w:vAlign w:val="bottom"/>
            <w:hideMark/>
          </w:tcPr>
          <w:p w14:paraId="6E9D0C59" w14:textId="77777777" w:rsidR="00CF21BD" w:rsidRPr="007A415F" w:rsidRDefault="00CF21BD" w:rsidP="008E1D55">
            <w:pPr>
              <w:jc w:val="center"/>
            </w:pPr>
            <w:r w:rsidRPr="007A415F">
              <w:t>внесе</w:t>
            </w:r>
          </w:p>
        </w:tc>
        <w:tc>
          <w:tcPr>
            <w:tcW w:w="827" w:type="dxa"/>
            <w:tcBorders>
              <w:left w:val="nil"/>
              <w:bottom w:val="nil"/>
              <w:right w:val="nil"/>
            </w:tcBorders>
            <w:vAlign w:val="bottom"/>
            <w:hideMark/>
          </w:tcPr>
          <w:p w14:paraId="19EFB191" w14:textId="77777777" w:rsidR="00CF21BD" w:rsidRPr="007A415F" w:rsidRDefault="00CF21BD" w:rsidP="008E1D55">
            <w:pPr>
              <w:jc w:val="center"/>
            </w:pPr>
            <w:r w:rsidRPr="007A415F">
              <w:t>___%</w:t>
            </w:r>
          </w:p>
        </w:tc>
        <w:tc>
          <w:tcPr>
            <w:tcW w:w="2773" w:type="dxa"/>
            <w:tcBorders>
              <w:left w:val="nil"/>
              <w:bottom w:val="nil"/>
            </w:tcBorders>
            <w:vAlign w:val="bottom"/>
            <w:hideMark/>
          </w:tcPr>
          <w:p w14:paraId="1B7BBC34" w14:textId="7903E166" w:rsidR="00CF21BD" w:rsidRPr="007A415F" w:rsidRDefault="003616ED" w:rsidP="008E1D55">
            <w:pPr>
              <w:jc w:val="center"/>
            </w:pPr>
            <w:r w:rsidRPr="003616ED">
              <w:t>від внеску за відпустку з сімейних причин</w:t>
            </w:r>
          </w:p>
        </w:tc>
      </w:tr>
      <w:tr w:rsidR="00CF21BD" w:rsidRPr="007A415F" w14:paraId="03CE341B" w14:textId="77777777" w:rsidTr="009549BD">
        <w:trPr>
          <w:trHeight w:val="472"/>
        </w:trPr>
        <w:tc>
          <w:tcPr>
            <w:tcW w:w="824" w:type="dxa"/>
            <w:vMerge/>
            <w:vAlign w:val="center"/>
            <w:hideMark/>
          </w:tcPr>
          <w:p w14:paraId="301913F7" w14:textId="77777777" w:rsidR="00CF21BD" w:rsidRPr="007A415F" w:rsidRDefault="00CF21BD" w:rsidP="008E1D55"/>
        </w:tc>
        <w:tc>
          <w:tcPr>
            <w:tcW w:w="2610" w:type="dxa"/>
            <w:tcBorders>
              <w:top w:val="nil"/>
              <w:right w:val="nil"/>
            </w:tcBorders>
            <w:vAlign w:val="bottom"/>
            <w:hideMark/>
          </w:tcPr>
          <w:p w14:paraId="4D1FBE46" w14:textId="77777777" w:rsidR="00CF21BD" w:rsidRPr="007A415F" w:rsidRDefault="00CF21BD" w:rsidP="008E1D55">
            <w:pPr>
              <w:jc w:val="center"/>
            </w:pPr>
          </w:p>
          <w:p w14:paraId="55D37193" w14:textId="77777777" w:rsidR="00CF21BD" w:rsidRPr="007A415F" w:rsidRDefault="00CF21BD" w:rsidP="008E1D55">
            <w:pPr>
              <w:jc w:val="center"/>
              <w:rPr>
                <w:i/>
                <w:iCs/>
              </w:rPr>
            </w:pPr>
          </w:p>
        </w:tc>
        <w:tc>
          <w:tcPr>
            <w:tcW w:w="2323" w:type="dxa"/>
            <w:tcBorders>
              <w:top w:val="nil"/>
              <w:left w:val="nil"/>
              <w:right w:val="nil"/>
            </w:tcBorders>
            <w:vAlign w:val="bottom"/>
            <w:hideMark/>
          </w:tcPr>
          <w:p w14:paraId="2BB8EEB1" w14:textId="77777777" w:rsidR="00CF21BD" w:rsidRPr="007A415F" w:rsidRDefault="00CF21BD" w:rsidP="008E1D55">
            <w:pPr>
              <w:jc w:val="center"/>
            </w:pPr>
            <w:r w:rsidRPr="007A415F">
              <w:rPr>
                <w:b/>
              </w:rPr>
              <w:t>а решту у розмірі</w:t>
            </w:r>
          </w:p>
        </w:tc>
        <w:tc>
          <w:tcPr>
            <w:tcW w:w="827" w:type="dxa"/>
            <w:tcBorders>
              <w:top w:val="nil"/>
              <w:left w:val="nil"/>
              <w:right w:val="nil"/>
            </w:tcBorders>
            <w:vAlign w:val="bottom"/>
            <w:hideMark/>
          </w:tcPr>
          <w:p w14:paraId="70A9D16B" w14:textId="77777777" w:rsidR="00CF21BD" w:rsidRPr="007A415F" w:rsidRDefault="00CF21BD" w:rsidP="008E1D55">
            <w:pPr>
              <w:jc w:val="center"/>
            </w:pPr>
            <w:r w:rsidRPr="007A415F">
              <w:rPr>
                <w:b/>
              </w:rPr>
              <w:t>___%</w:t>
            </w:r>
          </w:p>
        </w:tc>
        <w:tc>
          <w:tcPr>
            <w:tcW w:w="2773" w:type="dxa"/>
            <w:tcBorders>
              <w:top w:val="nil"/>
              <w:left w:val="nil"/>
            </w:tcBorders>
            <w:vAlign w:val="bottom"/>
            <w:hideMark/>
          </w:tcPr>
          <w:p w14:paraId="3DD3DCE6" w14:textId="77777777" w:rsidR="00CF21BD" w:rsidRPr="007A415F" w:rsidRDefault="00CF21BD" w:rsidP="008E1D55">
            <w:pPr>
              <w:jc w:val="center"/>
            </w:pPr>
            <w:r w:rsidRPr="007A415F">
              <w:rPr>
                <w:b/>
              </w:rPr>
              <w:t>буде вирахувано з вашої заробітної плати</w:t>
            </w:r>
          </w:p>
        </w:tc>
      </w:tr>
    </w:tbl>
    <w:p w14:paraId="18B1AD67" w14:textId="77777777" w:rsidR="00CF21BD" w:rsidRPr="007A415F" w:rsidRDefault="00CF21BD" w:rsidP="00CF21BD">
      <w:r w:rsidRPr="007A415F">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56"/>
        <w:gridCol w:w="4296"/>
      </w:tblGrid>
      <w:tr w:rsidR="00CF21BD" w:rsidRPr="007A415F" w14:paraId="579FBF66" w14:textId="77777777" w:rsidTr="009549BD">
        <w:trPr>
          <w:trHeight w:val="444"/>
        </w:trPr>
        <w:tc>
          <w:tcPr>
            <w:tcW w:w="5056"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77777777" w:rsidR="00CF21BD" w:rsidRPr="007A415F" w:rsidRDefault="00CF21BD" w:rsidP="008E1D55">
            <w:pPr>
              <w:spacing w:after="0"/>
              <w:ind w:firstLine="167"/>
              <w:rPr>
                <w:b/>
                <w:bCs/>
                <w:sz w:val="22"/>
                <w:szCs w:val="22"/>
              </w:rPr>
            </w:pPr>
            <w:r w:rsidRPr="007A415F">
              <w:rPr>
                <w:b/>
                <w:color w:val="FFFFFF"/>
                <w:sz w:val="22"/>
              </w:rPr>
              <w:t>Взагалі, з вашої заробітної плати буде вирахувано </w:t>
            </w:r>
          </w:p>
        </w:tc>
        <w:tc>
          <w:tcPr>
            <w:tcW w:w="4296"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7A415F" w:rsidRDefault="00CF21BD" w:rsidP="008E1D55">
            <w:pPr>
              <w:spacing w:after="0"/>
              <w:ind w:right="166"/>
              <w:jc w:val="right"/>
              <w:rPr>
                <w:b/>
                <w:bCs/>
                <w:sz w:val="22"/>
                <w:szCs w:val="22"/>
              </w:rPr>
            </w:pPr>
            <w:r w:rsidRPr="007A415F">
              <w:rPr>
                <w:b/>
              </w:rPr>
              <w:t>___%</w:t>
            </w:r>
          </w:p>
        </w:tc>
      </w:tr>
    </w:tbl>
    <w:p w14:paraId="267E8F1D" w14:textId="77777777" w:rsidR="005A17F4" w:rsidRPr="007A415F" w:rsidRDefault="00CF21BD" w:rsidP="005A17F4">
      <w:pPr>
        <w:pStyle w:val="Heading2"/>
      </w:pPr>
      <w:r w:rsidRPr="007A415F">
        <w:br w:type="page"/>
      </w:r>
      <w:r w:rsidRPr="007A415F">
        <w:lastRenderedPageBreak/>
        <w:t>Як мені взяти оплачувану відпустку?</w:t>
      </w:r>
    </w:p>
    <w:p w14:paraId="604503F4" w14:textId="77777777" w:rsidR="005A17F4" w:rsidRPr="007A415F" w:rsidRDefault="005A17F4" w:rsidP="005A17F4">
      <w:pPr>
        <w:pStyle w:val="ListParagraph"/>
        <w:numPr>
          <w:ilvl w:val="0"/>
          <w:numId w:val="9"/>
        </w:numPr>
        <w:spacing w:after="160"/>
      </w:pPr>
      <w:r w:rsidRPr="007A415F">
        <w:t>Поінформуйте свого роботодавця.</w:t>
      </w:r>
    </w:p>
    <w:p w14:paraId="52B59F3A" w14:textId="77777777" w:rsidR="005A17F4" w:rsidRPr="007A415F" w:rsidRDefault="005A17F4" w:rsidP="005A17F4">
      <w:pPr>
        <w:pStyle w:val="ListParagraph"/>
        <w:numPr>
          <w:ilvl w:val="0"/>
          <w:numId w:val="9"/>
        </w:numPr>
        <w:spacing w:after="160"/>
      </w:pPr>
      <w:r w:rsidRPr="007A415F">
        <w:t xml:space="preserve">Подайте заявку в програму оплачуваної відпустки. Ви можете подати заявку на отримання оплачуваної відпустку на вебсайті </w:t>
      </w:r>
      <w:r w:rsidRPr="007A415F">
        <w:rPr>
          <w:b/>
        </w:rPr>
        <w:t xml:space="preserve">paidleave.mn.gov. </w:t>
      </w:r>
      <w:r w:rsidRPr="007A415F">
        <w:t xml:space="preserve">За необхідності ви також можете подати заявку по телефону. </w:t>
      </w:r>
    </w:p>
    <w:p w14:paraId="1CAA4A04" w14:textId="77777777" w:rsidR="005A17F4" w:rsidRPr="007A415F" w:rsidRDefault="005A17F4" w:rsidP="005A17F4">
      <w:r w:rsidRPr="007A415F">
        <w:t xml:space="preserve">Після подання заявки ви отримаєте рішення від програми оплачуваної відпустки, яке є офіційним рішенням програми про те, чи була ваша заявка схвалена чи відхилена. </w:t>
      </w:r>
    </w:p>
    <w:p w14:paraId="4BE63C0A" w14:textId="77777777" w:rsidR="005A17F4" w:rsidRPr="007A415F" w:rsidRDefault="005A17F4" w:rsidP="005A17F4">
      <w:r w:rsidRPr="007A415F">
        <w:t>Якщо вам буде схвалено виплати за оплачувану відпустку, вони будуть перераховані на банківський рахунок або передплачену дебетову картку, вказані у вашій заявці.</w:t>
      </w:r>
    </w:p>
    <w:p w14:paraId="5A9A3B80" w14:textId="77777777" w:rsidR="00CF21BD" w:rsidRPr="007A415F" w:rsidRDefault="00CF21BD" w:rsidP="005A17F4">
      <w:pPr>
        <w:pStyle w:val="Heading2"/>
      </w:pPr>
      <w:r w:rsidRPr="007A415F">
        <w:t>Дізнатися більше</w:t>
      </w:r>
    </w:p>
    <w:p w14:paraId="69E97E9B" w14:textId="77777777" w:rsidR="00CF21BD" w:rsidRPr="007A415F" w:rsidRDefault="00CF21BD" w:rsidP="00CF21BD">
      <w:r w:rsidRPr="007A415F">
        <w:t>Відвідайте</w:t>
      </w:r>
      <w:r w:rsidRPr="007A415F">
        <w:rPr>
          <w:b/>
          <w:bCs/>
        </w:rPr>
        <w:t xml:space="preserve"> paidleave.mn.gov</w:t>
      </w:r>
      <w:r w:rsidRPr="007A415F">
        <w:t xml:space="preserve">, щоб подати заявку або отримати додаткову інформацію про оплачувану відпустку, включаючи калькулятори, які допоможуть вам оцінити суму преміальних внесків та виплат, які ви можете отримати в рамках програми оплачуваної відпустки. </w:t>
      </w:r>
    </w:p>
    <w:p w14:paraId="3DAAE9BC" w14:textId="77777777" w:rsidR="00A63C4B" w:rsidRPr="007A415F" w:rsidRDefault="00A63C4B" w:rsidP="00A63C4B">
      <w:pPr>
        <w:pStyle w:val="Heading3"/>
      </w:pPr>
      <w:r w:rsidRPr="007A415F">
        <w:t>Інші способи зв'язку з нами</w:t>
      </w:r>
    </w:p>
    <w:p w14:paraId="60D59A93" w14:textId="051A6494" w:rsidR="00A63C4B" w:rsidRPr="007A415F" w:rsidRDefault="00A63C4B" w:rsidP="00A63C4B">
      <w:r w:rsidRPr="007A415F">
        <w:t xml:space="preserve">Телефон: 651-556-7777 або 844-556-0444 (безкоштовний). </w:t>
      </w:r>
      <w:r w:rsidRPr="007A415F">
        <w:tab/>
      </w:r>
      <w:r w:rsidRPr="007A415F">
        <w:tab/>
      </w:r>
      <w:r w:rsidRPr="007A415F">
        <w:tab/>
      </w:r>
      <w:r w:rsidRPr="007A415F">
        <w:tab/>
      </w:r>
      <w:r w:rsidR="009549BD" w:rsidRPr="00BC30A8">
        <w:br/>
      </w:r>
      <w:r w:rsidRPr="007A415F">
        <w:t xml:space="preserve">Адреса електронної пошти: </w:t>
      </w:r>
      <w:hyperlink r:id="rId12" w:history="1">
        <w:r w:rsidR="00C62049" w:rsidRPr="007A415F">
          <w:rPr>
            <w:rStyle w:val="Hyperlink"/>
          </w:rPr>
          <w:t>paidleave@state.mn.us</w:t>
        </w:r>
      </w:hyperlink>
    </w:p>
    <w:p w14:paraId="7D97EBF7" w14:textId="77777777" w:rsidR="00A63C4B" w:rsidRPr="007A415F" w:rsidRDefault="00A63C4B" w:rsidP="00A63C4B">
      <w:r w:rsidRPr="007A415F">
        <w:t>Поштова адреса:  Department of Employment and Economic Development, Paid Leave Division</w:t>
      </w:r>
      <w:r w:rsidRPr="007A415F">
        <w:br/>
        <w:t>180 E 5</w:t>
      </w:r>
      <w:r w:rsidRPr="007A415F">
        <w:rPr>
          <w:vertAlign w:val="superscript"/>
        </w:rPr>
        <w:t>th</w:t>
      </w:r>
      <w:r w:rsidRPr="007A415F">
        <w:t xml:space="preserve"> Street, 12</w:t>
      </w:r>
      <w:r w:rsidRPr="007A415F">
        <w:rPr>
          <w:vertAlign w:val="superscript"/>
        </w:rPr>
        <w:t>th</w:t>
      </w:r>
      <w:r w:rsidRPr="007A415F">
        <w:t xml:space="preserve"> Floor, Saint Paul, MN </w:t>
      </w:r>
    </w:p>
    <w:p w14:paraId="48445884" w14:textId="77777777" w:rsidR="00A63C4B" w:rsidRPr="007A415F" w:rsidRDefault="00A63C4B" w:rsidP="00A63C4B">
      <w:pPr>
        <w:spacing w:after="0" w:line="240" w:lineRule="auto"/>
        <w:rPr>
          <w:sz w:val="22"/>
          <w:szCs w:val="22"/>
        </w:rPr>
      </w:pPr>
      <w:r w:rsidRPr="007A415F">
        <w:rPr>
          <w:i/>
          <w:color w:val="000000"/>
          <w:sz w:val="22"/>
        </w:rPr>
        <w:t>Інформація доступна в альтернативних форматах для людей з інвалідністю за допомогою контактної інформації, вказаної вище.</w:t>
      </w:r>
      <w:r w:rsidRPr="007A415F">
        <w:rPr>
          <w:i/>
          <w:iCs/>
          <w:color w:val="000000"/>
          <w:sz w:val="22"/>
          <w:szCs w:val="22"/>
        </w:rPr>
        <w:br/>
      </w:r>
    </w:p>
    <w:p w14:paraId="0104AE7A" w14:textId="6091432D" w:rsidR="00CF21BD" w:rsidRPr="007A415F" w:rsidRDefault="009549BD" w:rsidP="00CF21BD">
      <w:pPr>
        <w:pStyle w:val="Heading2"/>
      </w:pPr>
      <w:r w:rsidRPr="007A415F">
        <w:rPr>
          <w:rStyle w:val="Strong"/>
          <w:b/>
        </w:rPr>
        <w:br w:type="page"/>
      </w:r>
      <w:r w:rsidR="00CF21BD" w:rsidRPr="007A415F">
        <w:rPr>
          <w:rStyle w:val="Strong"/>
          <w:b/>
        </w:rPr>
        <w:lastRenderedPageBreak/>
        <w:t>Інформація про роботодавця</w:t>
      </w:r>
      <w:r w:rsidR="00CF21BD" w:rsidRPr="007A415F">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7A415F" w14:paraId="48025808"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2BA62EBA" w14:textId="77777777" w:rsidR="00CF21BD" w:rsidRPr="007A415F" w:rsidRDefault="00CF21BD" w:rsidP="008E1D55">
            <w:pPr>
              <w:spacing w:after="0"/>
              <w:rPr>
                <w:rStyle w:val="Strong"/>
                <w:b w:val="0"/>
                <w:bCs w:val="0"/>
              </w:rPr>
            </w:pPr>
            <w:r w:rsidRPr="007A415F">
              <w:rPr>
                <w:rStyle w:val="Strong"/>
              </w:rPr>
              <w:t>Назва роботодавця: </w:t>
            </w:r>
          </w:p>
        </w:tc>
        <w:tc>
          <w:tcPr>
            <w:tcW w:w="7927" w:type="dxa"/>
            <w:tcBorders>
              <w:top w:val="single" w:sz="6" w:space="0" w:color="auto"/>
              <w:left w:val="single" w:sz="6" w:space="0" w:color="auto"/>
              <w:bottom w:val="single" w:sz="6" w:space="0" w:color="auto"/>
              <w:right w:val="single" w:sz="6" w:space="0" w:color="auto"/>
            </w:tcBorders>
            <w:hideMark/>
          </w:tcPr>
          <w:p w14:paraId="215B5616" w14:textId="77777777" w:rsidR="00CF21BD" w:rsidRPr="007A415F" w:rsidRDefault="00CF21BD" w:rsidP="008E1D55">
            <w:pPr>
              <w:spacing w:after="0"/>
            </w:pPr>
            <w:r w:rsidRPr="007A415F">
              <w:t> </w:t>
            </w:r>
          </w:p>
        </w:tc>
      </w:tr>
      <w:tr w:rsidR="00CF21BD" w:rsidRPr="007A415F" w14:paraId="1954AEC3"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1CF7F86C" w14:textId="77777777" w:rsidR="00CF21BD" w:rsidRPr="007A415F" w:rsidRDefault="00CF21BD" w:rsidP="008E1D55">
            <w:pPr>
              <w:spacing w:after="0"/>
              <w:rPr>
                <w:rStyle w:val="Strong"/>
                <w:b w:val="0"/>
                <w:bCs w:val="0"/>
              </w:rPr>
            </w:pPr>
            <w:r w:rsidRPr="007A415F">
              <w:rPr>
                <w:rStyle w:val="Strong"/>
              </w:rPr>
              <w:t>Поштова адреса: </w:t>
            </w:r>
          </w:p>
        </w:tc>
        <w:tc>
          <w:tcPr>
            <w:tcW w:w="7927" w:type="dxa"/>
            <w:tcBorders>
              <w:top w:val="single" w:sz="6" w:space="0" w:color="auto"/>
              <w:left w:val="single" w:sz="6" w:space="0" w:color="auto"/>
              <w:bottom w:val="single" w:sz="6" w:space="0" w:color="auto"/>
              <w:right w:val="single" w:sz="6" w:space="0" w:color="auto"/>
            </w:tcBorders>
            <w:hideMark/>
          </w:tcPr>
          <w:p w14:paraId="70020A5E" w14:textId="77777777" w:rsidR="00CF21BD" w:rsidRPr="007A415F" w:rsidRDefault="00CF21BD" w:rsidP="008E1D55">
            <w:pPr>
              <w:spacing w:after="0"/>
            </w:pPr>
            <w:r w:rsidRPr="007A415F">
              <w:t> </w:t>
            </w:r>
          </w:p>
        </w:tc>
      </w:tr>
      <w:tr w:rsidR="00CF21BD" w:rsidRPr="007A415F" w14:paraId="7727754B"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60C136FE" w14:textId="097474D5" w:rsidR="00CF21BD" w:rsidRPr="007A415F" w:rsidRDefault="007A415F" w:rsidP="008E1D55">
            <w:pPr>
              <w:spacing w:after="0"/>
              <w:rPr>
                <w:rStyle w:val="Strong"/>
                <w:b w:val="0"/>
                <w:bCs w:val="0"/>
              </w:rPr>
            </w:pPr>
            <w:r w:rsidRPr="007A415F">
              <w:rPr>
                <w:rStyle w:val="Strong"/>
              </w:rPr>
              <w:t xml:space="preserve">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6F67AB67" w14:textId="77777777" w:rsidR="00CF21BD" w:rsidRPr="007A415F" w:rsidRDefault="00CF21BD" w:rsidP="008E1D55">
            <w:pPr>
              <w:spacing w:after="0"/>
            </w:pPr>
            <w:r w:rsidRPr="007A415F">
              <w:t> </w:t>
            </w:r>
          </w:p>
        </w:tc>
      </w:tr>
    </w:tbl>
    <w:p w14:paraId="3FCBA739" w14:textId="77777777" w:rsidR="00CF21BD" w:rsidRPr="007A415F" w:rsidRDefault="00CF21BD" w:rsidP="00CF21BD">
      <w:pPr>
        <w:rPr>
          <w:b/>
          <w:bCs/>
        </w:rPr>
      </w:pPr>
    </w:p>
    <w:p w14:paraId="02DAFB9F" w14:textId="77777777" w:rsidR="00CF21BD" w:rsidRPr="007A415F" w:rsidRDefault="00CF21BD" w:rsidP="00CF21BD">
      <w:pPr>
        <w:pStyle w:val="Heading2"/>
      </w:pPr>
      <w:r w:rsidRPr="007A415F">
        <w:t>Підтвердження працівника: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7A415F" w14:paraId="7BB2AA66"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25F3A1EF" w14:textId="77777777" w:rsidR="00CF21BD" w:rsidRPr="007A415F" w:rsidRDefault="00CF21BD" w:rsidP="008E1D55">
            <w:pPr>
              <w:spacing w:after="0"/>
              <w:jc w:val="center"/>
            </w:pPr>
            <w:r w:rsidRPr="007A415F">
              <w:rPr>
                <w:b/>
              </w:rPr>
              <w:t>□</w:t>
            </w:r>
          </w:p>
        </w:tc>
        <w:tc>
          <w:tcPr>
            <w:tcW w:w="9637" w:type="dxa"/>
            <w:tcBorders>
              <w:top w:val="single" w:sz="6" w:space="0" w:color="auto"/>
              <w:left w:val="single" w:sz="6" w:space="0" w:color="auto"/>
              <w:bottom w:val="single" w:sz="6" w:space="0" w:color="auto"/>
              <w:right w:val="single" w:sz="6" w:space="0" w:color="auto"/>
            </w:tcBorders>
            <w:hideMark/>
          </w:tcPr>
          <w:p w14:paraId="0E9816E3" w14:textId="77777777" w:rsidR="00CF21BD" w:rsidRPr="007A415F" w:rsidRDefault="00CF21BD" w:rsidP="008E1D55">
            <w:pPr>
              <w:spacing w:after="0"/>
              <w:ind w:firstLine="276"/>
            </w:pPr>
            <w:r w:rsidRPr="007A415F">
              <w:rPr>
                <w:b/>
              </w:rPr>
              <w:t>Я підтверджую отримання цього повідомлення</w:t>
            </w:r>
            <w:r w:rsidRPr="007A415F">
              <w:t> </w:t>
            </w:r>
          </w:p>
        </w:tc>
      </w:tr>
      <w:tr w:rsidR="00CF21BD" w:rsidRPr="007A415F" w14:paraId="2489D215"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tcPr>
          <w:p w14:paraId="10400424" w14:textId="77777777" w:rsidR="00CF21BD" w:rsidRPr="007A415F" w:rsidRDefault="00CF21BD" w:rsidP="008E1D55">
            <w:pPr>
              <w:spacing w:after="0"/>
              <w:ind w:firstLine="77"/>
              <w:rPr>
                <w:b/>
                <w:bCs/>
              </w:rPr>
            </w:pPr>
            <w:r w:rsidRPr="007A415F">
              <w:rPr>
                <w:b/>
              </w:rPr>
              <w:t>Ім'я</w:t>
            </w:r>
          </w:p>
        </w:tc>
        <w:tc>
          <w:tcPr>
            <w:tcW w:w="9637" w:type="dxa"/>
            <w:tcBorders>
              <w:top w:val="single" w:sz="6" w:space="0" w:color="auto"/>
              <w:left w:val="single" w:sz="6" w:space="0" w:color="auto"/>
              <w:bottom w:val="single" w:sz="6" w:space="0" w:color="auto"/>
              <w:right w:val="single" w:sz="6" w:space="0" w:color="auto"/>
            </w:tcBorders>
          </w:tcPr>
          <w:p w14:paraId="02EBA0F0" w14:textId="77777777" w:rsidR="00CF21BD" w:rsidRPr="007A415F" w:rsidRDefault="00CF21BD" w:rsidP="008E1D55">
            <w:pPr>
              <w:spacing w:after="0"/>
              <w:rPr>
                <w:b/>
                <w:bCs/>
              </w:rPr>
            </w:pPr>
          </w:p>
        </w:tc>
      </w:tr>
      <w:tr w:rsidR="00CF21BD" w:rsidRPr="007A415F" w14:paraId="7F467D4A"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564D40A1" w14:textId="77777777" w:rsidR="00CF21BD" w:rsidRPr="007A415F" w:rsidRDefault="00CF21BD" w:rsidP="008E1D55">
            <w:pPr>
              <w:spacing w:after="0"/>
              <w:ind w:firstLine="77"/>
            </w:pPr>
            <w:r w:rsidRPr="007A415F">
              <w:rPr>
                <w:b/>
              </w:rPr>
              <w:t>Підпис</w:t>
            </w:r>
            <w:r w:rsidRPr="007A415F">
              <w:t> </w:t>
            </w:r>
          </w:p>
        </w:tc>
        <w:tc>
          <w:tcPr>
            <w:tcW w:w="9637" w:type="dxa"/>
            <w:tcBorders>
              <w:top w:val="single" w:sz="6" w:space="0" w:color="auto"/>
              <w:left w:val="single" w:sz="6" w:space="0" w:color="auto"/>
              <w:bottom w:val="single" w:sz="6" w:space="0" w:color="auto"/>
              <w:right w:val="single" w:sz="6" w:space="0" w:color="auto"/>
            </w:tcBorders>
            <w:hideMark/>
          </w:tcPr>
          <w:p w14:paraId="6CB53887" w14:textId="77777777" w:rsidR="00CF21BD" w:rsidRPr="007A415F" w:rsidRDefault="00CF21BD" w:rsidP="008E1D55">
            <w:pPr>
              <w:spacing w:after="0"/>
            </w:pPr>
            <w:r w:rsidRPr="007A415F">
              <w:t> </w:t>
            </w:r>
          </w:p>
        </w:tc>
      </w:tr>
      <w:tr w:rsidR="00CF21BD" w:rsidRPr="007A415F" w14:paraId="5CBC3C12"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4E416F9A" w14:textId="77777777" w:rsidR="00CF21BD" w:rsidRPr="007A415F" w:rsidRDefault="00CF21BD" w:rsidP="008E1D55">
            <w:pPr>
              <w:spacing w:after="0"/>
              <w:ind w:firstLine="77"/>
            </w:pPr>
            <w:r w:rsidRPr="007A415F">
              <w:rPr>
                <w:b/>
              </w:rPr>
              <w:t>Дата</w:t>
            </w:r>
            <w:r w:rsidRPr="007A415F">
              <w:t> </w:t>
            </w:r>
          </w:p>
        </w:tc>
        <w:tc>
          <w:tcPr>
            <w:tcW w:w="9637" w:type="dxa"/>
            <w:tcBorders>
              <w:top w:val="single" w:sz="6" w:space="0" w:color="auto"/>
              <w:left w:val="single" w:sz="6" w:space="0" w:color="auto"/>
              <w:bottom w:val="single" w:sz="6" w:space="0" w:color="auto"/>
              <w:right w:val="single" w:sz="6" w:space="0" w:color="auto"/>
            </w:tcBorders>
            <w:hideMark/>
          </w:tcPr>
          <w:p w14:paraId="3F633A31" w14:textId="77777777" w:rsidR="00CF21BD" w:rsidRPr="007A415F" w:rsidRDefault="00CF21BD" w:rsidP="008E1D55">
            <w:pPr>
              <w:spacing w:after="0"/>
            </w:pPr>
            <w:r w:rsidRPr="007A415F">
              <w:t> </w:t>
            </w:r>
          </w:p>
        </w:tc>
      </w:tr>
    </w:tbl>
    <w:p w14:paraId="3C596950" w14:textId="77777777" w:rsidR="00CF21BD" w:rsidRPr="007A415F" w:rsidRDefault="00CF21BD" w:rsidP="00F957F5"/>
    <w:sectPr w:rsidR="00CF21BD" w:rsidRPr="007A415F" w:rsidSect="00AB5332">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1BF5D" w14:textId="77777777" w:rsidR="00B30C74" w:rsidRDefault="00B30C74" w:rsidP="00D77387">
      <w:r>
        <w:separator/>
      </w:r>
    </w:p>
  </w:endnote>
  <w:endnote w:type="continuationSeparator" w:id="0">
    <w:p w14:paraId="386DBF5A" w14:textId="77777777" w:rsidR="00B30C74" w:rsidRDefault="00B30C74" w:rsidP="00D77387">
      <w:r>
        <w:continuationSeparator/>
      </w:r>
    </w:p>
  </w:endnote>
  <w:endnote w:type="continuationNotice" w:id="1">
    <w:p w14:paraId="2FFE0174" w14:textId="77777777" w:rsidR="00B30C74" w:rsidRDefault="00B30C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7A415F" w:rsidRDefault="00401CAE" w:rsidP="00D77387">
    <w:pPr>
      <w:pStyle w:val="Footer"/>
      <w:jc w:val="center"/>
      <w:rPr>
        <w:color w:val="44546A"/>
        <w:sz w:val="20"/>
        <w:szCs w:val="20"/>
      </w:rPr>
    </w:pPr>
    <w:r w:rsidRPr="007A415F">
      <w:rPr>
        <w:color w:val="44546A"/>
        <w:sz w:val="20"/>
        <w:szCs w:val="20"/>
      </w:rPr>
      <w:t>Minnesota Paid Leave</w:t>
    </w:r>
  </w:p>
  <w:p w14:paraId="0E104806" w14:textId="77777777" w:rsidR="00C76AFE" w:rsidRPr="007A415F" w:rsidRDefault="00F957F5" w:rsidP="00D77387">
    <w:pPr>
      <w:pStyle w:val="Footer"/>
      <w:jc w:val="center"/>
      <w:rPr>
        <w:color w:val="44546A"/>
        <w:sz w:val="20"/>
        <w:szCs w:val="20"/>
      </w:rPr>
    </w:pPr>
    <w:r w:rsidRPr="007A415F">
      <w:rPr>
        <w:color w:val="44546A"/>
        <w:sz w:val="20"/>
        <w:szCs w:val="20"/>
      </w:rPr>
      <w:t>180 E 5</w:t>
    </w:r>
    <w:r w:rsidRPr="007A415F">
      <w:rPr>
        <w:color w:val="44546A"/>
        <w:sz w:val="20"/>
        <w:szCs w:val="20"/>
        <w:vertAlign w:val="superscript"/>
      </w:rPr>
      <w:t>th</w:t>
    </w:r>
    <w:r w:rsidRPr="007A415F">
      <w:rPr>
        <w:color w:val="44546A"/>
        <w:sz w:val="20"/>
        <w:szCs w:val="20"/>
      </w:rPr>
      <w:t xml:space="preserve"> St, Suite 1200 | St. Paul, MN 55101</w:t>
    </w:r>
  </w:p>
  <w:p w14:paraId="21A7C0E9" w14:textId="77777777" w:rsidR="002B447D" w:rsidRPr="007A415F" w:rsidRDefault="00406AB1" w:rsidP="00401CAE">
    <w:pPr>
      <w:pStyle w:val="Footer"/>
      <w:jc w:val="center"/>
    </w:pPr>
    <w:r w:rsidRPr="007A415F">
      <w:rPr>
        <w:color w:val="44546A"/>
        <w:sz w:val="20"/>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173F9" w14:textId="77777777" w:rsidR="00B30C74" w:rsidRDefault="00B30C74" w:rsidP="00D77387">
      <w:r>
        <w:separator/>
      </w:r>
    </w:p>
  </w:footnote>
  <w:footnote w:type="continuationSeparator" w:id="0">
    <w:p w14:paraId="5D70E8C0" w14:textId="77777777" w:rsidR="00B30C74" w:rsidRDefault="00B30C74" w:rsidP="00D77387">
      <w:r>
        <w:continuationSeparator/>
      </w:r>
    </w:p>
  </w:footnote>
  <w:footnote w:type="continuationNotice" w:id="1">
    <w:p w14:paraId="7737C41F" w14:textId="77777777" w:rsidR="00B30C74" w:rsidRDefault="00B30C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4488ED1E" w:rsidR="00AB5332" w:rsidRDefault="00BC30A8">
    <w:pPr>
      <w:pStyle w:val="Header"/>
    </w:pPr>
    <w:r>
      <w:rPr>
        <w:noProof/>
      </w:rPr>
      <w:drawing>
        <wp:anchor distT="0" distB="0" distL="114300" distR="114300" simplePos="0" relativeHeight="251657728" behindDoc="1" locked="0" layoutInCell="1" allowOverlap="1" wp14:anchorId="31833ECF" wp14:editId="1ADA5203">
          <wp:simplePos x="0" y="0"/>
          <wp:positionH relativeFrom="column">
            <wp:posOffset>-444500</wp:posOffset>
          </wp:positionH>
          <wp:positionV relativeFrom="paragraph">
            <wp:posOffset>-261620</wp:posOffset>
          </wp:positionV>
          <wp:extent cx="7936865" cy="1219200"/>
          <wp:effectExtent l="0" t="0" r="0" b="0"/>
          <wp:wrapNone/>
          <wp:docPr id="1" name="Picture 2" descr="Minnesota Paid Le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1571927">
    <w:abstractNumId w:val="2"/>
  </w:num>
  <w:num w:numId="2" w16cid:durableId="36321623">
    <w:abstractNumId w:val="8"/>
  </w:num>
  <w:num w:numId="3" w16cid:durableId="1505705902">
    <w:abstractNumId w:val="0"/>
  </w:num>
  <w:num w:numId="4" w16cid:durableId="1986078150">
    <w:abstractNumId w:val="4"/>
  </w:num>
  <w:num w:numId="5" w16cid:durableId="1167551935">
    <w:abstractNumId w:val="5"/>
  </w:num>
  <w:num w:numId="6" w16cid:durableId="169370121">
    <w:abstractNumId w:val="7"/>
  </w:num>
  <w:num w:numId="7" w16cid:durableId="982928654">
    <w:abstractNumId w:val="1"/>
  </w:num>
  <w:num w:numId="8" w16cid:durableId="1387528545">
    <w:abstractNumId w:val="3"/>
  </w:num>
  <w:num w:numId="9" w16cid:durableId="1045105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6EC6"/>
    <w:rsid w:val="00032EB2"/>
    <w:rsid w:val="0008475B"/>
    <w:rsid w:val="000A0B25"/>
    <w:rsid w:val="000C1D78"/>
    <w:rsid w:val="000C4E9C"/>
    <w:rsid w:val="000D1716"/>
    <w:rsid w:val="000F6F96"/>
    <w:rsid w:val="001014FF"/>
    <w:rsid w:val="00140E02"/>
    <w:rsid w:val="001A68A5"/>
    <w:rsid w:val="001B46DB"/>
    <w:rsid w:val="001D2B63"/>
    <w:rsid w:val="001E08AD"/>
    <w:rsid w:val="001E1277"/>
    <w:rsid w:val="001E584A"/>
    <w:rsid w:val="00261B36"/>
    <w:rsid w:val="002A750C"/>
    <w:rsid w:val="002B447D"/>
    <w:rsid w:val="002C0B1A"/>
    <w:rsid w:val="002C1910"/>
    <w:rsid w:val="002D36EA"/>
    <w:rsid w:val="003132CC"/>
    <w:rsid w:val="00327829"/>
    <w:rsid w:val="00341A3D"/>
    <w:rsid w:val="003616ED"/>
    <w:rsid w:val="003B3244"/>
    <w:rsid w:val="003B72A9"/>
    <w:rsid w:val="00401CAE"/>
    <w:rsid w:val="00406AB1"/>
    <w:rsid w:val="00415D20"/>
    <w:rsid w:val="00417CAA"/>
    <w:rsid w:val="004525A9"/>
    <w:rsid w:val="00491043"/>
    <w:rsid w:val="00496A23"/>
    <w:rsid w:val="004A1BBE"/>
    <w:rsid w:val="004D220A"/>
    <w:rsid w:val="004E50E1"/>
    <w:rsid w:val="004F445F"/>
    <w:rsid w:val="005834F6"/>
    <w:rsid w:val="00591E96"/>
    <w:rsid w:val="005A17F4"/>
    <w:rsid w:val="005A33EE"/>
    <w:rsid w:val="005B1F42"/>
    <w:rsid w:val="005D76AE"/>
    <w:rsid w:val="00602739"/>
    <w:rsid w:val="00605827"/>
    <w:rsid w:val="006214D1"/>
    <w:rsid w:val="00625E22"/>
    <w:rsid w:val="00626CAF"/>
    <w:rsid w:val="00654DBF"/>
    <w:rsid w:val="00660C82"/>
    <w:rsid w:val="0068186B"/>
    <w:rsid w:val="0069235D"/>
    <w:rsid w:val="00695A6F"/>
    <w:rsid w:val="006C0CD9"/>
    <w:rsid w:val="0070650C"/>
    <w:rsid w:val="00716698"/>
    <w:rsid w:val="00736640"/>
    <w:rsid w:val="007459E9"/>
    <w:rsid w:val="00772CE9"/>
    <w:rsid w:val="00775921"/>
    <w:rsid w:val="00790C44"/>
    <w:rsid w:val="007A415F"/>
    <w:rsid w:val="007B39E1"/>
    <w:rsid w:val="007D53F7"/>
    <w:rsid w:val="00802279"/>
    <w:rsid w:val="008A0EB4"/>
    <w:rsid w:val="008A5A23"/>
    <w:rsid w:val="008C662B"/>
    <w:rsid w:val="008E1D55"/>
    <w:rsid w:val="008F167C"/>
    <w:rsid w:val="00922D42"/>
    <w:rsid w:val="00924416"/>
    <w:rsid w:val="009549BD"/>
    <w:rsid w:val="00970169"/>
    <w:rsid w:val="00980E53"/>
    <w:rsid w:val="009A0D0F"/>
    <w:rsid w:val="009C619E"/>
    <w:rsid w:val="009D060B"/>
    <w:rsid w:val="009E037F"/>
    <w:rsid w:val="00A21FE4"/>
    <w:rsid w:val="00A317F7"/>
    <w:rsid w:val="00A44A41"/>
    <w:rsid w:val="00A63C4B"/>
    <w:rsid w:val="00A677A5"/>
    <w:rsid w:val="00A81B3D"/>
    <w:rsid w:val="00AB5332"/>
    <w:rsid w:val="00AB60B8"/>
    <w:rsid w:val="00AC22A3"/>
    <w:rsid w:val="00AE652B"/>
    <w:rsid w:val="00AE6575"/>
    <w:rsid w:val="00B24C38"/>
    <w:rsid w:val="00B30C74"/>
    <w:rsid w:val="00B340AA"/>
    <w:rsid w:val="00B42067"/>
    <w:rsid w:val="00B958C7"/>
    <w:rsid w:val="00BC30A8"/>
    <w:rsid w:val="00C36DDA"/>
    <w:rsid w:val="00C62049"/>
    <w:rsid w:val="00C76AFE"/>
    <w:rsid w:val="00C833AB"/>
    <w:rsid w:val="00C97E23"/>
    <w:rsid w:val="00CD3E94"/>
    <w:rsid w:val="00CD5446"/>
    <w:rsid w:val="00CF21BD"/>
    <w:rsid w:val="00D65BB0"/>
    <w:rsid w:val="00D77387"/>
    <w:rsid w:val="00D83905"/>
    <w:rsid w:val="00DA146E"/>
    <w:rsid w:val="00DA2DCD"/>
    <w:rsid w:val="00DA4100"/>
    <w:rsid w:val="00DD7E5B"/>
    <w:rsid w:val="00DE0D84"/>
    <w:rsid w:val="00DE6311"/>
    <w:rsid w:val="00E012DB"/>
    <w:rsid w:val="00E32DFE"/>
    <w:rsid w:val="00E60F1C"/>
    <w:rsid w:val="00E610B2"/>
    <w:rsid w:val="00E67916"/>
    <w:rsid w:val="00E91BA6"/>
    <w:rsid w:val="00EA60CF"/>
    <w:rsid w:val="00EC5B5C"/>
    <w:rsid w:val="00ED78AD"/>
    <w:rsid w:val="00EF2984"/>
    <w:rsid w:val="00F26EA5"/>
    <w:rsid w:val="00F27B11"/>
    <w:rsid w:val="00F5156F"/>
    <w:rsid w:val="00F6546A"/>
    <w:rsid w:val="00F7780C"/>
    <w:rsid w:val="00F8016F"/>
    <w:rsid w:val="00F93D55"/>
    <w:rsid w:val="00F957F5"/>
    <w:rsid w:val="00FC2994"/>
    <w:rsid w:val="00FD1914"/>
    <w:rsid w:val="00FE2AEB"/>
    <w:rsid w:val="00FE6CDE"/>
    <w:rsid w:val="00FF41B2"/>
    <w:rsid w:val="207040BC"/>
    <w:rsid w:val="566533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val="uk-UA"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val="uk-UA" w:eastAsia="ja-JP"/>
    </w:rPr>
  </w:style>
  <w:style w:type="character" w:customStyle="1" w:styleId="Heading2Char">
    <w:name w:val="Heading 2 Char"/>
    <w:link w:val="Heading2"/>
    <w:uiPriority w:val="9"/>
    <w:rsid w:val="00AB5332"/>
    <w:rPr>
      <w:rFonts w:ascii="Calibri" w:eastAsia="MS Gothic" w:hAnsi="Calibri"/>
      <w:b/>
      <w:color w:val="000000"/>
      <w:sz w:val="28"/>
      <w:szCs w:val="26"/>
      <w:lang w:val="uk-UA" w:eastAsia="ja-JP"/>
    </w:rPr>
  </w:style>
  <w:style w:type="character" w:customStyle="1" w:styleId="Heading3Char">
    <w:name w:val="Heading 3 Char"/>
    <w:link w:val="Heading3"/>
    <w:uiPriority w:val="9"/>
    <w:rsid w:val="00AB5332"/>
    <w:rPr>
      <w:rFonts w:ascii="Calibri" w:eastAsia="MS Gothic" w:hAnsi="Calibri"/>
      <w:b/>
      <w:color w:val="000000"/>
      <w:sz w:val="26"/>
      <w:szCs w:val="24"/>
      <w:lang w:val="uk-UA"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val="uk-UA" w:eastAsia="ja-JP"/>
    </w:rPr>
  </w:style>
  <w:style w:type="character" w:customStyle="1" w:styleId="Heading5Char">
    <w:name w:val="Heading 5 Char"/>
    <w:link w:val="Heading5"/>
    <w:uiPriority w:val="9"/>
    <w:rsid w:val="00AB5332"/>
    <w:rPr>
      <w:rFonts w:ascii="Calibri" w:eastAsia="MS Gothic" w:hAnsi="Calibri"/>
      <w:b/>
      <w:sz w:val="24"/>
      <w:szCs w:val="22"/>
      <w:lang w:val="uk-UA" w:eastAsia="ja-JP"/>
    </w:rPr>
  </w:style>
  <w:style w:type="character" w:customStyle="1" w:styleId="Heading6Char">
    <w:name w:val="Heading 6 Char"/>
    <w:link w:val="Heading6"/>
    <w:uiPriority w:val="9"/>
    <w:rsid w:val="00AB5332"/>
    <w:rPr>
      <w:rFonts w:ascii="Calibri" w:eastAsia="MS Gothic" w:hAnsi="Calibri"/>
      <w:b/>
      <w:color w:val="000000"/>
      <w:sz w:val="24"/>
      <w:szCs w:val="22"/>
      <w:lang w:val="uk-UA"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val="uk-UA"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val="uk-UA" w:eastAsia="ja-JP"/>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sz w:val="24"/>
      <w:szCs w:val="24"/>
      <w:lang w:val="uk-UA"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Times New Roman"/>
      <w:b/>
      <w:bCs/>
      <w:lang w:val="uk-UA" w:eastAsia="ja-JP"/>
    </w:rPr>
  </w:style>
  <w:style w:type="character"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idleav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B825D5-3E3D-4FF5-BA4D-CEFEF721A13C}"/>
</file>

<file path=customXml/itemProps2.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3.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customXml/itemProps4.xml><?xml version="1.0" encoding="utf-8"?>
<ds:datastoreItem xmlns:ds="http://schemas.openxmlformats.org/officeDocument/2006/customXml" ds:itemID="{D3F026E2-9548-44A2-B4AC-C894004D6D29}">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0</TotalTime>
  <Pages>14</Pages>
  <Words>2193</Words>
  <Characters>12502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Оплачувана відпустка в Minnesota Зразок повідомлення співробітника</vt:lpstr>
    </vt:vector>
  </TitlesOfParts>
  <Company>State of Minnesota</Company>
  <LinksUpToDate>false</LinksUpToDate>
  <CharactersWithSpaces>14666</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Оплачувана відпустка в Minnesota Зразок повідомлення співробітника</dc:title>
  <dc:subject>інформація про Оплачувана відпустка в Minnesota для працівників у українська мова</dc:subject>
  <dc:creator>Department of Employment and Economic Development Paid Family and Medical Leave Division</dc:creator>
  <cp:keywords/>
  <dc:description/>
  <cp:lastModifiedBy>Denome, Donnie (They/Them/Theirs) (DEED)</cp:lastModifiedBy>
  <cp:revision>2</cp:revision>
  <cp:lastPrinted>2009-12-21T17:36:00Z</cp:lastPrinted>
  <dcterms:created xsi:type="dcterms:W3CDTF">2025-11-26T20:16:00Z</dcterms:created>
  <dcterms:modified xsi:type="dcterms:W3CDTF">2025-11-26T20:16:00Z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