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A6AF" w14:textId="77777777" w:rsidR="00773817" w:rsidRPr="00483FE4" w:rsidRDefault="00773817" w:rsidP="00773817">
      <w:pPr>
        <w:pStyle w:val="Heading1"/>
      </w:pPr>
      <w:r w:rsidRPr="00483FE4">
        <w:t>Beeksisa fakkeenyaa hojjettootaaf: Karoora Walqixaa</w:t>
      </w:r>
    </w:p>
    <w:p w14:paraId="31CE6204" w14:textId="77777777" w:rsidR="00773817" w:rsidRPr="00483FE4" w:rsidRDefault="00773817" w:rsidP="0077355B">
      <w:bookmarkStart w:id="0" w:name="_Hlk209614469"/>
      <w:r w:rsidRPr="00483FE4">
        <w:t xml:space="preserve">Unki kun Boqonnaa Kaffaltii Minnesota tin itti fayyadama qacartootaaf kan dhiyaatedha. </w:t>
      </w:r>
      <w:bookmarkEnd w:id="0"/>
      <w:r w:rsidRPr="00483FE4">
        <w:t>Hubadhaa:</w:t>
      </w:r>
    </w:p>
    <w:p w14:paraId="5592F025" w14:textId="6661CC47" w:rsidR="00773817" w:rsidRPr="00483FE4" w:rsidRDefault="00773817" w:rsidP="00773817">
      <w:pPr>
        <w:pStyle w:val="ListParagraph"/>
        <w:numPr>
          <w:ilvl w:val="0"/>
          <w:numId w:val="8"/>
        </w:numPr>
        <w:spacing w:after="160"/>
      </w:pPr>
      <w:r w:rsidRPr="00483FE4">
        <w:t xml:space="preserve">Beeksisni kun bifa Word tiin kan kenname yoo ta’u, akka isiniif mijatutti – daataa guutamuu danda’an salphaatti xumuruuf, jijjiirama foormaatii xixiqqoo (kan akka loogoo dhaabbataa dabaluu), ykn dabalata waa’ee imaammata dhaabbataa addaa. </w:t>
      </w:r>
    </w:p>
    <w:p w14:paraId="01139A3B" w14:textId="77777777" w:rsidR="00773817" w:rsidRPr="00483FE4" w:rsidRDefault="00773817" w:rsidP="00773817">
      <w:pPr>
        <w:pStyle w:val="ListParagraph"/>
        <w:numPr>
          <w:ilvl w:val="0"/>
          <w:numId w:val="8"/>
        </w:numPr>
        <w:spacing w:after="160"/>
      </w:pPr>
      <w:r w:rsidRPr="00483FE4">
        <w:t xml:space="preserve">Hojjechiistonni tokkoon tokkoo hojjetaa qacaramanii guyyoota 30 keessatti ykn sassaabbii kaffaltii osoo hin jalqabin guyyoota 30 keessatti kallattiin beeksisuu qabu. </w:t>
      </w:r>
      <w:r w:rsidRPr="00483FE4">
        <w:rPr>
          <w:b/>
          <w:bCs/>
        </w:rPr>
        <w:t>Sagantaa Boqonnaa Kaffaltii Guraandhala 1, 2026 eegaluuf, kana jechuun hanga Muddee 1, 2025 tti hojjettoota beeksisuu qabdu jechuudha.</w:t>
      </w:r>
      <w:r w:rsidRPr="00483FE4">
        <w:t> Hojjechiistonnis karoorri isaanii wal gitu yoo jijjiirame ykn xumurame beeksisa haaromfame kennuu qabu.</w:t>
      </w:r>
    </w:p>
    <w:p w14:paraId="6810744A" w14:textId="77777777" w:rsidR="00773817" w:rsidRPr="00483FE4" w:rsidRDefault="00773817" w:rsidP="00773817">
      <w:pPr>
        <w:pStyle w:val="ListParagraph"/>
        <w:numPr>
          <w:ilvl w:val="0"/>
          <w:numId w:val="8"/>
        </w:numPr>
        <w:spacing w:after="160"/>
      </w:pPr>
      <w:r w:rsidRPr="00483FE4">
        <w:t xml:space="preserve">Beeksisni kun hojjettootaaf afaan isaanii dhalootaan, barreeffamaan kennamuu qaba. Beeksisni fakkeenyaa afaanota Ingiliffaan ala ta’aniif marsariitii Boqonnaa Kaffaltii irratti ni argama. </w:t>
      </w:r>
    </w:p>
    <w:p w14:paraId="5A4A3730" w14:textId="77777777" w:rsidR="00773817" w:rsidRPr="00483FE4" w:rsidRDefault="00773817" w:rsidP="00773817">
      <w:pPr>
        <w:pStyle w:val="ListParagraph"/>
        <w:numPr>
          <w:ilvl w:val="0"/>
          <w:numId w:val="8"/>
        </w:numPr>
        <w:spacing w:after="160"/>
      </w:pPr>
      <w:r w:rsidRPr="00483FE4">
        <w:t>Beeksisa bifa elektirooniksiitiin kennameef, hojjechiisaan sa’aatii hojii idilee hojjetaan tokko ilaaluu danda'utti kompiitara hojjechiisaan hojjetaan akka argatu gochuu qaba. </w:t>
      </w:r>
    </w:p>
    <w:p w14:paraId="6C341EDA" w14:textId="77777777" w:rsidR="00773817" w:rsidRPr="00483FE4" w:rsidRDefault="00773817" w:rsidP="00773817">
      <w:pPr>
        <w:pStyle w:val="ListParagraph"/>
        <w:numPr>
          <w:ilvl w:val="0"/>
          <w:numId w:val="8"/>
        </w:numPr>
        <w:spacing w:after="160"/>
      </w:pPr>
      <w:r w:rsidRPr="00483FE4">
        <w:t>Hojjettoonni beeksisa kana argachuu isaanii barreeffamaan ykn karaa elektirooniksiitiin beeksisuu qabu. Kunis unka irratti mallatteessuudhaan, ykn karaa biraa kan akka sirna kaffaltii elektirooniksiitiin raawwatamuu danda’a. Hojjetaan tokko beeksisni sun akka isa qaqqabe beeksisuu yoo dide, hojjechiistonni akkaataa itti beeksisan agarsiisuu danda’uu qabu. </w:t>
      </w:r>
    </w:p>
    <w:p w14:paraId="2690790C" w14:textId="77777777" w:rsidR="00773817" w:rsidRPr="00483FE4" w:rsidRDefault="00773817" w:rsidP="00773817">
      <w:pPr>
        <w:pStyle w:val="ListParagraph"/>
        <w:numPr>
          <w:ilvl w:val="0"/>
          <w:numId w:val="8"/>
        </w:numPr>
        <w:spacing w:after="160"/>
      </w:pPr>
      <w:r w:rsidRPr="00483FE4">
        <w:t xml:space="preserve">Karoorri keessan walqixa ta’e gosa boqonnaa tokko qofa kan uwwise yoo ta’e (Boqonnaa Fayyaa ykn Boqonnaa Maatii) beeksisa hojjetaa sadarkaa isaa eeggate humna hojjetaa keessamiif kennuu qabdu. </w:t>
      </w:r>
    </w:p>
    <w:p w14:paraId="0F8091E9" w14:textId="3F26EDE5" w:rsidR="00773817" w:rsidRPr="00483FE4" w:rsidRDefault="00773817" w:rsidP="00773817">
      <w:pPr>
        <w:pStyle w:val="ListParagraph"/>
        <w:numPr>
          <w:ilvl w:val="0"/>
          <w:numId w:val="8"/>
        </w:numPr>
        <w:spacing w:after="160"/>
      </w:pPr>
      <w:r w:rsidRPr="00483FE4">
        <w:t xml:space="preserve">Hojjettoonni keessan kamiyyuu hojjettoota keessummeessitoota waqtii ta’anii yoo muudaman, ulaagaalee beeksisa dabalataa qabaachuu dandeessu. Caalaatti baruuf marsariitii daawwadhaa. </w:t>
      </w:r>
    </w:p>
    <w:p w14:paraId="526A553C" w14:textId="77777777" w:rsidR="00773817" w:rsidRPr="00483FE4" w:rsidRDefault="00773817" w:rsidP="00773817">
      <w:pPr>
        <w:pStyle w:val="Heading1"/>
      </w:pPr>
      <w:r w:rsidRPr="00483FE4">
        <w:t>Beeksisa fakkeenyaa kana fooyyessuu </w:t>
      </w:r>
    </w:p>
    <w:p w14:paraId="5454C479" w14:textId="21E4EF87" w:rsidR="00773817" w:rsidRPr="00483FE4" w:rsidRDefault="00773817" w:rsidP="00773817">
      <w:r w:rsidRPr="00483FE4">
        <w:t>Hojjechiistonni jijjiirama unkaalee kana irratti godhan kamiifuu itti gaafatamummaa qabu. Boqonnaan Kaffaltii fooyya’iinsa unkaalee kana irratti godhameef itti gaafatamummaa kan hin fudhanne yoo ta’u, unkaan gosa jalqabaa kana irraa fooyya’e ulaagaalee sagantichaa akka guutu wabii kennuu hin danda’u.</w:t>
      </w:r>
      <w:r w:rsidR="00291EBD" w:rsidRPr="00483FE4">
        <w:rPr>
          <w:rFonts w:ascii="Arial" w:hAnsi="Arial"/>
        </w:rPr>
        <w:t xml:space="preserve"> </w:t>
      </w:r>
    </w:p>
    <w:p w14:paraId="53024274" w14:textId="77777777" w:rsidR="00CF21BD" w:rsidRPr="00483FE4" w:rsidRDefault="00CF21BD" w:rsidP="00CF21BD">
      <w:bookmarkStart w:id="1" w:name="_Hlk209614441"/>
    </w:p>
    <w:p w14:paraId="18BC3695" w14:textId="77777777" w:rsidR="00320AB5" w:rsidRPr="00483FE4" w:rsidRDefault="00320AB5" w:rsidP="00320AB5">
      <w:pPr>
        <w:pStyle w:val="Heading3"/>
        <w:rPr>
          <w:i/>
          <w:iCs/>
        </w:rPr>
      </w:pPr>
      <w:bookmarkStart w:id="2" w:name="_Hlk209614614"/>
      <w:r w:rsidRPr="00483FE4">
        <w:rPr>
          <w:i/>
        </w:rPr>
        <w:t>Yeroo dhumaaf kan fooyya'e: Fulbaana 30, 2025</w:t>
      </w:r>
    </w:p>
    <w:bookmarkEnd w:id="1"/>
    <w:bookmarkEnd w:id="2"/>
    <w:p w14:paraId="0786AED3" w14:textId="77777777" w:rsidR="00CF21BD" w:rsidRPr="00483FE4" w:rsidRDefault="00CF21BD">
      <w:pPr>
        <w:spacing w:after="0" w:line="240" w:lineRule="auto"/>
      </w:pPr>
      <w:r w:rsidRPr="00483FE4">
        <w:br w:type="page"/>
      </w:r>
    </w:p>
    <w:p w14:paraId="54ED8D13" w14:textId="77777777" w:rsidR="00CC2658" w:rsidRPr="00483FE4" w:rsidRDefault="00CC2658" w:rsidP="00CC2658">
      <w:pPr>
        <w:pStyle w:val="Heading1"/>
        <w:rPr>
          <w:sz w:val="36"/>
          <w:szCs w:val="36"/>
        </w:rPr>
      </w:pPr>
      <w:r w:rsidRPr="00483FE4">
        <w:rPr>
          <w:sz w:val="36"/>
        </w:rPr>
        <w:lastRenderedPageBreak/>
        <w:t>Boqonnaa Kaffaltii Minnesota </w:t>
      </w:r>
    </w:p>
    <w:p w14:paraId="3849E320" w14:textId="77777777" w:rsidR="00CC2658" w:rsidRPr="00483FE4" w:rsidRDefault="00CC2658" w:rsidP="00CC2658">
      <w:pPr>
        <w:rPr>
          <w:b/>
          <w:bCs/>
        </w:rPr>
      </w:pPr>
      <w:r w:rsidRPr="00483FE4">
        <w:rPr>
          <w:b/>
        </w:rPr>
        <w:t>Boqonnaan kaffaltii Minnesota yeroo ofii ykn maatii keessan kunuunsuuf yoo boqonnaa barbaaddan kaffaltii fi eegumsa hojii ni kenna. </w:t>
      </w:r>
    </w:p>
    <w:p w14:paraId="059B1892" w14:textId="77777777" w:rsidR="00CC2658" w:rsidRPr="00483FE4" w:rsidRDefault="00CC2658" w:rsidP="00CC2658">
      <w:r w:rsidRPr="00483FE4">
        <w:t>Hojjechiisaan kee Boqonnaa Kaffaltii karaa bulchiinsa Minnesota osoo hin taane karoora walqixa mirkanaa’een kenna. Karoorri kun yeroo boqonnaa, kaffaltii, fi eegumsa hojii kanneen Boqonnaa Kaffaltii Minnesota jalatti kennamaniin walqixa ykn isaa ol ta’e ni kenna.</w:t>
      </w:r>
    </w:p>
    <w:p w14:paraId="2A0A59A1" w14:textId="77777777" w:rsidR="00CC2658" w:rsidRPr="00483FE4" w:rsidRDefault="00CC2658" w:rsidP="000E1093">
      <w:pPr>
        <w:pStyle w:val="Heading2"/>
      </w:pPr>
      <w:r w:rsidRPr="00483FE4">
        <w:rPr>
          <w:rStyle w:val="Strong"/>
          <w:b/>
        </w:rPr>
        <w:t>Odeeffannoo karoora walqixa ta’e</w:t>
      </w:r>
      <w:r w:rsidRPr="00483FE4">
        <w:t>:</w:t>
      </w:r>
    </w:p>
    <w:tbl>
      <w:tblPr>
        <w:tblW w:w="10774"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780"/>
        <w:gridCol w:w="6994"/>
      </w:tblGrid>
      <w:tr w:rsidR="00CC2658" w:rsidRPr="00483FE4" w14:paraId="361EADAA" w14:textId="77777777" w:rsidTr="00D30133">
        <w:trPr>
          <w:trHeight w:val="300"/>
        </w:trPr>
        <w:tc>
          <w:tcPr>
            <w:tcW w:w="3780" w:type="dxa"/>
            <w:tcBorders>
              <w:top w:val="single" w:sz="6" w:space="0" w:color="auto"/>
              <w:left w:val="single" w:sz="6" w:space="0" w:color="auto"/>
              <w:bottom w:val="single" w:sz="6" w:space="0" w:color="auto"/>
              <w:right w:val="single" w:sz="6" w:space="0" w:color="auto"/>
            </w:tcBorders>
          </w:tcPr>
          <w:p w14:paraId="6A1D3EFE" w14:textId="77777777" w:rsidR="00CC2658" w:rsidRPr="00483FE4" w:rsidRDefault="00CC2658" w:rsidP="00743A69">
            <w:pPr>
              <w:spacing w:after="0"/>
              <w:rPr>
                <w:rStyle w:val="Strong"/>
                <w:b w:val="0"/>
                <w:bCs w:val="0"/>
              </w:rPr>
            </w:pPr>
            <w:r w:rsidRPr="00483FE4">
              <w:rPr>
                <w:rStyle w:val="Strong"/>
              </w:rPr>
              <w:t>Maqaa Nama Inshuraansii Kennee: </w:t>
            </w:r>
          </w:p>
        </w:tc>
        <w:tc>
          <w:tcPr>
            <w:tcW w:w="6994" w:type="dxa"/>
            <w:tcBorders>
              <w:top w:val="single" w:sz="6" w:space="0" w:color="auto"/>
              <w:left w:val="single" w:sz="6" w:space="0" w:color="auto"/>
              <w:bottom w:val="single" w:sz="6" w:space="0" w:color="auto"/>
              <w:right w:val="single" w:sz="6" w:space="0" w:color="auto"/>
            </w:tcBorders>
          </w:tcPr>
          <w:p w14:paraId="7F067761" w14:textId="77777777" w:rsidR="00CC2658" w:rsidRPr="00483FE4" w:rsidRDefault="00CC2658" w:rsidP="00743A69">
            <w:pPr>
              <w:spacing w:after="0"/>
            </w:pPr>
            <w:r w:rsidRPr="00483FE4">
              <w:t> </w:t>
            </w:r>
          </w:p>
        </w:tc>
      </w:tr>
      <w:tr w:rsidR="00CC2658" w:rsidRPr="00483FE4" w14:paraId="2709860F" w14:textId="77777777" w:rsidTr="00D30133">
        <w:trPr>
          <w:trHeight w:val="300"/>
        </w:trPr>
        <w:tc>
          <w:tcPr>
            <w:tcW w:w="3780" w:type="dxa"/>
            <w:tcBorders>
              <w:top w:val="single" w:sz="6" w:space="0" w:color="auto"/>
              <w:left w:val="single" w:sz="6" w:space="0" w:color="auto"/>
              <w:bottom w:val="single" w:sz="6" w:space="0" w:color="auto"/>
              <w:right w:val="single" w:sz="6" w:space="0" w:color="auto"/>
            </w:tcBorders>
          </w:tcPr>
          <w:p w14:paraId="51F91C1D" w14:textId="77777777" w:rsidR="00CC2658" w:rsidRPr="00483FE4" w:rsidRDefault="00CC2658" w:rsidP="00743A69">
            <w:pPr>
              <w:spacing w:after="0"/>
              <w:rPr>
                <w:rStyle w:val="Strong"/>
                <w:b w:val="0"/>
                <w:bCs w:val="0"/>
              </w:rPr>
            </w:pPr>
            <w:r w:rsidRPr="00483FE4">
              <w:rPr>
                <w:rStyle w:val="Strong"/>
              </w:rPr>
              <w:t>Karoorri Walqixaa Uwwisa: </w:t>
            </w:r>
          </w:p>
        </w:tc>
        <w:tc>
          <w:tcPr>
            <w:tcW w:w="6994" w:type="dxa"/>
            <w:tcBorders>
              <w:top w:val="single" w:sz="6" w:space="0" w:color="auto"/>
              <w:left w:val="single" w:sz="6" w:space="0" w:color="auto"/>
              <w:bottom w:val="single" w:sz="6" w:space="0" w:color="auto"/>
              <w:right w:val="single" w:sz="6" w:space="0" w:color="auto"/>
            </w:tcBorders>
          </w:tcPr>
          <w:p w14:paraId="5CB857B4" w14:textId="368E96C3" w:rsidR="00CC2658" w:rsidRPr="00483FE4" w:rsidRDefault="00CC2658" w:rsidP="00743A69">
            <w:pPr>
              <w:spacing w:after="0"/>
            </w:pPr>
            <w:r w:rsidRPr="00483FE4">
              <w:t>[ ] Boqonnaa Maatii</w:t>
            </w:r>
            <w:r w:rsidR="002226C2">
              <w:t xml:space="preserve">     </w:t>
            </w:r>
            <w:r w:rsidRPr="00483FE4">
              <w:t xml:space="preserve"> [ ] Boqonnaa Yaalaa</w:t>
            </w:r>
            <w:r w:rsidR="002226C2">
              <w:t xml:space="preserve">     </w:t>
            </w:r>
            <w:r w:rsidRPr="00483FE4">
              <w:t xml:space="preserve"> [ ] Lamaanuu </w:t>
            </w:r>
          </w:p>
        </w:tc>
      </w:tr>
      <w:tr w:rsidR="003E0CCB" w:rsidRPr="00483FE4" w14:paraId="2EE71B3C" w14:textId="77777777" w:rsidTr="00D30133">
        <w:trPr>
          <w:trHeight w:val="300"/>
        </w:trPr>
        <w:tc>
          <w:tcPr>
            <w:tcW w:w="3780" w:type="dxa"/>
            <w:tcBorders>
              <w:top w:val="single" w:sz="6" w:space="0" w:color="auto"/>
              <w:left w:val="single" w:sz="6" w:space="0" w:color="auto"/>
              <w:bottom w:val="single" w:sz="6" w:space="0" w:color="auto"/>
              <w:right w:val="single" w:sz="6" w:space="0" w:color="auto"/>
            </w:tcBorders>
          </w:tcPr>
          <w:p w14:paraId="3368B5FB" w14:textId="77777777" w:rsidR="003E0CCB" w:rsidRPr="00483FE4" w:rsidRDefault="003E0CCB" w:rsidP="00743A69">
            <w:pPr>
              <w:spacing w:after="0"/>
              <w:rPr>
                <w:rStyle w:val="Strong"/>
              </w:rPr>
            </w:pPr>
            <w:r w:rsidRPr="00483FE4">
              <w:rPr>
                <w:rStyle w:val="Strong"/>
              </w:rPr>
              <w:t>Guyyaa Hojiirra Oolmaa:</w:t>
            </w:r>
          </w:p>
        </w:tc>
        <w:tc>
          <w:tcPr>
            <w:tcW w:w="6994" w:type="dxa"/>
            <w:tcBorders>
              <w:top w:val="single" w:sz="6" w:space="0" w:color="auto"/>
              <w:left w:val="single" w:sz="6" w:space="0" w:color="auto"/>
              <w:bottom w:val="single" w:sz="6" w:space="0" w:color="auto"/>
              <w:right w:val="single" w:sz="6" w:space="0" w:color="auto"/>
            </w:tcBorders>
          </w:tcPr>
          <w:p w14:paraId="531A316E" w14:textId="77777777" w:rsidR="003E0CCB" w:rsidRPr="00483FE4" w:rsidRDefault="003E0CCB" w:rsidP="00743A69">
            <w:pPr>
              <w:spacing w:after="0"/>
            </w:pPr>
          </w:p>
        </w:tc>
      </w:tr>
      <w:tr w:rsidR="00CC2658" w:rsidRPr="00483FE4" w14:paraId="51BC6D20" w14:textId="77777777" w:rsidTr="00D30133">
        <w:trPr>
          <w:trHeight w:val="300"/>
        </w:trPr>
        <w:tc>
          <w:tcPr>
            <w:tcW w:w="3780" w:type="dxa"/>
            <w:tcBorders>
              <w:top w:val="single" w:sz="6" w:space="0" w:color="auto"/>
              <w:left w:val="single" w:sz="6" w:space="0" w:color="auto"/>
              <w:bottom w:val="single" w:sz="6" w:space="0" w:color="auto"/>
              <w:right w:val="single" w:sz="6" w:space="0" w:color="auto"/>
            </w:tcBorders>
          </w:tcPr>
          <w:p w14:paraId="730C9134" w14:textId="77777777" w:rsidR="00CC2658" w:rsidRPr="00483FE4" w:rsidRDefault="00CC2658" w:rsidP="00743A69">
            <w:pPr>
              <w:spacing w:after="0"/>
              <w:rPr>
                <w:rStyle w:val="Strong"/>
                <w:b w:val="0"/>
                <w:bCs w:val="0"/>
              </w:rPr>
            </w:pPr>
            <w:r w:rsidRPr="00483FE4">
              <w:rPr>
                <w:rStyle w:val="Strong"/>
              </w:rPr>
              <w:t>Marsariitii: </w:t>
            </w:r>
          </w:p>
        </w:tc>
        <w:tc>
          <w:tcPr>
            <w:tcW w:w="6994" w:type="dxa"/>
            <w:tcBorders>
              <w:top w:val="single" w:sz="6" w:space="0" w:color="auto"/>
              <w:left w:val="single" w:sz="6" w:space="0" w:color="auto"/>
              <w:bottom w:val="single" w:sz="6" w:space="0" w:color="auto"/>
              <w:right w:val="single" w:sz="6" w:space="0" w:color="auto"/>
            </w:tcBorders>
          </w:tcPr>
          <w:p w14:paraId="442B71E0" w14:textId="77777777" w:rsidR="00CC2658" w:rsidRPr="00483FE4" w:rsidRDefault="00CC2658" w:rsidP="00743A69">
            <w:pPr>
              <w:spacing w:after="0"/>
            </w:pPr>
            <w:r w:rsidRPr="00483FE4">
              <w:t> </w:t>
            </w:r>
          </w:p>
        </w:tc>
      </w:tr>
      <w:tr w:rsidR="00CC2658" w:rsidRPr="00483FE4" w14:paraId="6DFD2EAA" w14:textId="77777777" w:rsidTr="00D30133">
        <w:trPr>
          <w:trHeight w:val="300"/>
        </w:trPr>
        <w:tc>
          <w:tcPr>
            <w:tcW w:w="3780" w:type="dxa"/>
            <w:tcBorders>
              <w:top w:val="single" w:sz="6" w:space="0" w:color="auto"/>
              <w:left w:val="single" w:sz="6" w:space="0" w:color="auto"/>
              <w:bottom w:val="single" w:sz="6" w:space="0" w:color="auto"/>
              <w:right w:val="single" w:sz="6" w:space="0" w:color="auto"/>
            </w:tcBorders>
          </w:tcPr>
          <w:p w14:paraId="44B33ACB" w14:textId="77777777" w:rsidR="00CC2658" w:rsidRPr="00483FE4" w:rsidRDefault="00CC2658" w:rsidP="00743A69">
            <w:pPr>
              <w:spacing w:after="0"/>
              <w:rPr>
                <w:rStyle w:val="Strong"/>
              </w:rPr>
            </w:pPr>
            <w:r w:rsidRPr="00483FE4">
              <w:rPr>
                <w:rStyle w:val="Strong"/>
              </w:rPr>
              <w:t xml:space="preserve">Lakkoofsa bilbilaa: </w:t>
            </w:r>
          </w:p>
        </w:tc>
        <w:tc>
          <w:tcPr>
            <w:tcW w:w="6994" w:type="dxa"/>
            <w:tcBorders>
              <w:top w:val="single" w:sz="6" w:space="0" w:color="auto"/>
              <w:left w:val="single" w:sz="6" w:space="0" w:color="auto"/>
              <w:bottom w:val="single" w:sz="6" w:space="0" w:color="auto"/>
              <w:right w:val="single" w:sz="6" w:space="0" w:color="auto"/>
            </w:tcBorders>
          </w:tcPr>
          <w:p w14:paraId="2AE3533E" w14:textId="77777777" w:rsidR="00CC2658" w:rsidRPr="00483FE4" w:rsidRDefault="00CC2658" w:rsidP="00743A69">
            <w:pPr>
              <w:spacing w:after="0"/>
            </w:pPr>
          </w:p>
        </w:tc>
      </w:tr>
    </w:tbl>
    <w:p w14:paraId="24F411FE" w14:textId="77777777" w:rsidR="009E6DC7" w:rsidRPr="00483FE4" w:rsidRDefault="009E6DC7" w:rsidP="0077355B"/>
    <w:p w14:paraId="4262F5D8" w14:textId="77777777" w:rsidR="00CC2658" w:rsidRPr="00483FE4" w:rsidRDefault="00CC2658" w:rsidP="000E1093">
      <w:pPr>
        <w:pStyle w:val="Heading2"/>
      </w:pPr>
      <w:r w:rsidRPr="00483FE4">
        <w:t>Boqonnaan akkamiitu haguugama?</w:t>
      </w:r>
    </w:p>
    <w:p w14:paraId="697E3EA0" w14:textId="77777777" w:rsidR="00CC2658" w:rsidRPr="00483FE4" w:rsidRDefault="00CC2658" w:rsidP="00CC2658">
      <w:bookmarkStart w:id="3" w:name="_Hlk209613588"/>
      <w:r w:rsidRPr="00483FE4">
        <w:t>Taateewwan ulaagaa guutan armaan gadii keessaa boqonnaa fudhachuu dandeessu: </w:t>
      </w:r>
    </w:p>
    <w:p w14:paraId="2B357431" w14:textId="68CBC4BA" w:rsidR="00CC2658" w:rsidRPr="00483FE4" w:rsidRDefault="00CC2658" w:rsidP="000E1093">
      <w:pPr>
        <w:pStyle w:val="Heading3"/>
      </w:pPr>
      <w:r w:rsidRPr="00483FE4">
        <w:t xml:space="preserve">Boqonnaa Rakkoo </w:t>
      </w:r>
      <w:r w:rsidR="001B7DDD" w:rsidRPr="001B7DDD">
        <w:t>Fayyaa:</w:t>
      </w:r>
      <w:r w:rsidRPr="00483FE4">
        <w:t xml:space="preserve"> </w:t>
      </w:r>
    </w:p>
    <w:p w14:paraId="3CB73D24" w14:textId="5ACE46B7" w:rsidR="00CC2658" w:rsidRPr="00483FE4" w:rsidRDefault="00CC2658" w:rsidP="00CC2658">
      <w:pPr>
        <w:numPr>
          <w:ilvl w:val="0"/>
          <w:numId w:val="9"/>
        </w:numPr>
      </w:pPr>
      <w:r w:rsidRPr="00483FE4">
        <w:t xml:space="preserve">Kunuunsa ulfaa, da’umsaa fi fayyuu wajjin walqabatu dabalatee haala fayyaa hamaa mataa keetii kunuunsuuf </w:t>
      </w:r>
    </w:p>
    <w:p w14:paraId="5CB1508A" w14:textId="41ECC908" w:rsidR="00CC2658" w:rsidRPr="00483FE4" w:rsidRDefault="00CC2658" w:rsidP="000E1093">
      <w:pPr>
        <w:pStyle w:val="Heading3"/>
      </w:pPr>
      <w:r w:rsidRPr="00483FE4">
        <w:t xml:space="preserve">Boqonnaa Maatii: </w:t>
      </w:r>
    </w:p>
    <w:p w14:paraId="196B9C65" w14:textId="3AC82CED" w:rsidR="00CC2658" w:rsidRPr="00483FE4" w:rsidRDefault="00CC2658" w:rsidP="00CC2658">
      <w:pPr>
        <w:numPr>
          <w:ilvl w:val="0"/>
          <w:numId w:val="10"/>
        </w:numPr>
      </w:pPr>
      <w:r w:rsidRPr="00483FE4">
        <w:t xml:space="preserve">Boqonnaa Hariiroo – daa’ima dhaloote, guddifachaa, ykn guddifachaa simatame kunuunsuu </w:t>
      </w:r>
      <w:r w:rsidR="00D30133">
        <w:br/>
      </w:r>
      <w:r w:rsidRPr="00483FE4">
        <w:t xml:space="preserve">fi hariiroo uumuuf </w:t>
      </w:r>
    </w:p>
    <w:p w14:paraId="505B957F" w14:textId="1A7AC5D8" w:rsidR="00CC2658" w:rsidRPr="00483FE4" w:rsidRDefault="00CC2658" w:rsidP="00CC2658">
      <w:pPr>
        <w:numPr>
          <w:ilvl w:val="0"/>
          <w:numId w:val="11"/>
        </w:numPr>
      </w:pPr>
      <w:r w:rsidRPr="00483FE4">
        <w:t xml:space="preserve">Boqonnaa kunuunsaa – miseensa maatii haala fayyaa hamaa qabu kunuunsuuf </w:t>
      </w:r>
    </w:p>
    <w:p w14:paraId="64831BED" w14:textId="173349D3" w:rsidR="00CC2658" w:rsidRPr="00483FE4" w:rsidRDefault="00CC2658" w:rsidP="00CC2658">
      <w:pPr>
        <w:numPr>
          <w:ilvl w:val="0"/>
          <w:numId w:val="12"/>
        </w:numPr>
      </w:pPr>
      <w:r w:rsidRPr="00483FE4">
        <w:t xml:space="preserve">Boqonnaa Maatii Loltuu – miseensa maatii dirqama sochii qabuuf waamame deeggaruuf </w:t>
      </w:r>
    </w:p>
    <w:p w14:paraId="14D3376E" w14:textId="1D18B547" w:rsidR="00CC2658" w:rsidRPr="00483FE4" w:rsidRDefault="00CC2658" w:rsidP="00CC2658">
      <w:pPr>
        <w:numPr>
          <w:ilvl w:val="0"/>
          <w:numId w:val="13"/>
        </w:numPr>
      </w:pPr>
      <w:r w:rsidRPr="00483FE4">
        <w:t xml:space="preserve">Boqonnaa Nageenyaa – dhimmoota jeequmsa maatii, miidhaa saalaa, ykn ofii keessaniif ykn miseensa maatii keessaniif hordofuu wajjin walqabatan deebii kennuudhaaf </w:t>
      </w:r>
    </w:p>
    <w:bookmarkEnd w:id="3"/>
    <w:p w14:paraId="060232C2" w14:textId="77777777" w:rsidR="003E0CCB" w:rsidRPr="00483FE4" w:rsidRDefault="003E0CCB" w:rsidP="003E0CCB">
      <w:pPr>
        <w:pStyle w:val="Heading2"/>
      </w:pPr>
      <w:r w:rsidRPr="00483FE4">
        <w:lastRenderedPageBreak/>
        <w:t>Baasiin koo Boqonnaa Kaffaltiin uwwifamee jiraa?</w:t>
      </w:r>
    </w:p>
    <w:p w14:paraId="1D61EE02" w14:textId="77777777" w:rsidR="003E0CCB" w:rsidRPr="00483FE4" w:rsidRDefault="003E0CCB" w:rsidP="003E0CCB">
      <w:r w:rsidRPr="00483FE4">
        <w:t>Hojjettoonni Minnesota keessa jiran harki caalaan isaanii Boqonnaan Kaffaltii Qabu kan uwwifameefidha. Karoorri walqixa ta’e uwwisa karoora mootummaa jalatti dhiyaatu waliin walqixa ykn isaa ol ta’e dhiyeessuu qaba. Karoora kutaa biyyattii jalatti, kaffaltii argachuuf ulaagaa guutuu kan dandeessu yoo waggaa darbe keessa hojii Minnesota keessatti hojjettuuf maallaqa xiqqaan siif kaffalame ($3,900 jalqaba Boqonnaa Kaffaltii bara 2026).</w:t>
      </w:r>
    </w:p>
    <w:p w14:paraId="50F478AD" w14:textId="5E8B8420" w:rsidR="003E0CCB" w:rsidRPr="00483FE4" w:rsidRDefault="0077355B" w:rsidP="003E0CCB">
      <w:r>
        <w:rPr>
          <w:noProof/>
        </w:rPr>
        <mc:AlternateContent>
          <mc:Choice Requires="wps">
            <w:drawing>
              <wp:inline distT="0" distB="0" distL="0" distR="0" wp14:anchorId="03E0C62D" wp14:editId="1679ED26">
                <wp:extent cx="6858000" cy="1159510"/>
                <wp:effectExtent l="0" t="0" r="0" b="0"/>
                <wp:docPr id="1389813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7604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62F65" w14:textId="77777777" w:rsidR="003E0CCB" w:rsidRPr="00EE53D4" w:rsidRDefault="003E0CCB" w:rsidP="003E0CCB">
                            <w:pPr>
                              <w:rPr>
                                <w:b/>
                                <w:bCs/>
                              </w:rPr>
                            </w:pPr>
                            <w:r>
                              <w:rPr>
                                <w:b/>
                              </w:rPr>
                              <w:t xml:space="preserve">Uwwisa Karoora Walqixaa Keessan </w:t>
                            </w:r>
                          </w:p>
                          <w:p w14:paraId="35E528DB" w14:textId="77777777" w:rsidR="003E0CCB" w:rsidRPr="002B05BA" w:rsidRDefault="00CF0E84" w:rsidP="003E0CCB">
                            <w:pPr>
                              <w:rPr>
                                <w:i/>
                                <w:iCs/>
                                <w:color w:val="C00000"/>
                              </w:rPr>
                            </w:pPr>
                            <w:r>
                              <w:rPr>
                                <w:i/>
                                <w:color w:val="C00000"/>
                              </w:rPr>
                              <w:t xml:space="preserve">HOJJETTOOTA: Kutaa kana kan ulaagaalee ulaagaa guutuu fi uwwisa hojjettoota keessaniif karoora walqixa ta’e keessan mirkanaa’e jalatti ibsu guutaa. Fakkeenyaaf, “Uwwisni karoora mootummaa wajjin walqixa” jechuu dandeessa. Yookiin immoo karaa (karaawwan) karoorri kee uwwisa guddaa itti kennu ibsuu dandeessa. </w:t>
                            </w:r>
                          </w:p>
                        </w:txbxContent>
                      </wps:txbx>
                      <wps:bodyPr rot="0" vert="horz" wrap="square" lIns="91440" tIns="45720" rIns="91440" bIns="45720" anchor="t" anchorCtr="0" upright="1">
                        <a:spAutoFit/>
                      </wps:bodyPr>
                    </wps:wsp>
                  </a:graphicData>
                </a:graphic>
              </wp:inline>
            </w:drawing>
          </mc:Choice>
          <mc:Fallback>
            <w:pict>
              <v:shapetype w14:anchorId="03E0C62D" id="_x0000_t202" coordsize="21600,21600" o:spt="202" path="m,l,21600r21600,l21600,xe">
                <v:stroke joinstyle="miter"/>
                <v:path gradientshapeok="t" o:connecttype="rect"/>
              </v:shapetype>
              <v:shape id="Text Box 4" o:spid="_x0000_s1026"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uL9AEAAMsDAAAOAAAAZHJzL2Uyb0RvYy54bWysU9GO0zAQfEfiHyy/06Sl7ZWo6enoqQjp&#10;OJCO+wDHcRKLxGvWbpPy9aydtle4N4QiWV6vPbszO1nfDl3LDgqdBpPz6STlTBkJpTZ1zp+/796t&#10;OHNemFK0YFTOj8rx283bN+veZmoGDbSlQkYgxmW9zXnjvc2SxMlGdcJNwCpDyQqwE55CrJMSRU/o&#10;XZvM0nSZ9IClRZDKOTq9H5N8E/GrSkn/taqc8qzNOfXm44pxLcKabNYiq1HYRstTG+IfuuiENlT0&#10;AnUvvGB71K+gOi0RHFR+IqFLoKq0VJEDsZmmf7F5aoRVkQuJ4+xFJvf/YOXj4cl+Q+aHjzDQACMJ&#10;Zx9A/nDMwLYRplZ3iNA3SpRUeBokS3rrstPTILXLXAAp+i9Q0pDF3kMEGirsgirEkxE6DeB4EV0N&#10;nkk6XK4WqzSllKTc9P3NMp0vYg2RnZ9bdP6Tgo6FTc6RphrhxeHB+dCOyM5XQjUHrS53um1jgHWx&#10;bZEdBDlgNwvfCf2Pa60Jlw2EZyNiOIk8A7WRpB+KgZKBbwHlkRgjjI6iP4A2DeAvznpyU87dz71A&#10;xVn72ZBqH6bzebBfDOaLmxkFeJ0prjPCSILKueds3G79aNm9RV03VOk8pztSeqejBi9dnfomx0Rp&#10;Tu4OlryO462Xf3DzGwAA//8DAFBLAwQUAAYACAAAACEAdqp3ONwAAAAGAQAADwAAAGRycy9kb3du&#10;cmV2LnhtbEyPQUvDQBCF74L/YRnBm921SBPTbEqxeNCC0Fbwuk2m2WB2NmY3afz3Tr3oZZjHG958&#10;L19NrhUj9qHxpOF+pkAglb5qqNbwfni+S0GEaKgyrSfU8I0BVsX1VW6yyp9ph+M+1oJDKGRGg42x&#10;y6QMpUVnwsx3SOydfO9MZNnXsurNmcNdK+dKLaQzDfEHazp8slh+7gengR5e4tujHbZJ8rFJtuvN&#10;1+gPr1rf3kzrJYiIU/w7hgs+o0PBTEc/UBVEq4GLxN958VSqWB95S+cLkEUu/+MXPwAAAP//AwBQ&#10;SwECLQAUAAYACAAAACEAtoM4kv4AAADhAQAAEwAAAAAAAAAAAAAAAAAAAAAAW0NvbnRlbnRfVHlw&#10;ZXNdLnhtbFBLAQItABQABgAIAAAAIQA4/SH/1gAAAJQBAAALAAAAAAAAAAAAAAAAAC8BAABfcmVs&#10;cy8ucmVsc1BLAQItABQABgAIAAAAIQBrMVuL9AEAAMsDAAAOAAAAAAAAAAAAAAAAAC4CAABkcnMv&#10;ZTJvRG9jLnhtbFBLAQItABQABgAIAAAAIQB2qnc43AAAAAYBAAAPAAAAAAAAAAAAAAAAAE4EAABk&#10;cnMvZG93bnJldi54bWxQSwUGAAAAAAQABADzAAAAVwUAAAAA&#10;" fillcolor="#f2f2f2" stroked="f">
                <v:textbox style="mso-fit-shape-to-text:t">
                  <w:txbxContent>
                    <w:p w14:paraId="6AD62F65" w14:textId="77777777" w:rsidR="003E0CCB" w:rsidRPr="00EE53D4" w:rsidRDefault="003E0CCB" w:rsidP="003E0CCB">
                      <w:pPr>
                        <w:rPr>
                          <w:b/>
                          <w:bCs/>
                        </w:rPr>
                      </w:pPr>
                      <w:r>
                        <w:rPr>
                          <w:b/>
                        </w:rPr>
                        <w:t xml:space="preserve">Uwwisa Karoora Walqixaa Keessan </w:t>
                      </w:r>
                    </w:p>
                    <w:p w14:paraId="35E528DB" w14:textId="77777777" w:rsidR="003E0CCB" w:rsidRPr="002B05BA" w:rsidRDefault="00CF0E84" w:rsidP="003E0CCB">
                      <w:pPr>
                        <w:rPr>
                          <w:i/>
                          <w:iCs/>
                          <w:color w:val="C00000"/>
                        </w:rPr>
                      </w:pPr>
                      <w:r>
                        <w:rPr>
                          <w:i/>
                          <w:color w:val="C00000"/>
                        </w:rPr>
                        <w:t xml:space="preserve">HOJJETTOOTA: Kutaa kana kan ulaagaalee ulaagaa guutuu fi uwwisa hojjettoota keessaniif karoora walqixa ta’e keessan mirkanaa’e jalatti ibsu guutaa. Fakkeenyaaf, “Uwwisni karoora mootummaa wajjin walqixa” jechuu dandeessa. Yookiin immoo karaa (karaawwan) karoorri kee uwwisa guddaa itti kennu ibsuu dandeessa. </w:t>
                      </w:r>
                    </w:p>
                  </w:txbxContent>
                </v:textbox>
                <w10:anchorlock/>
              </v:shape>
            </w:pict>
          </mc:Fallback>
        </mc:AlternateContent>
      </w:r>
    </w:p>
    <w:p w14:paraId="4DC6564B" w14:textId="77777777" w:rsidR="003E0CCB" w:rsidRPr="00483FE4" w:rsidRDefault="003E0CCB" w:rsidP="003E0CCB">
      <w:pPr>
        <w:pStyle w:val="Heading2"/>
      </w:pPr>
      <w:r w:rsidRPr="00483FE4">
        <w:t>Boqonnaa hangamin fudhadha?</w:t>
      </w:r>
    </w:p>
    <w:p w14:paraId="4CE96618" w14:textId="7C9512B2" w:rsidR="003E0CCB" w:rsidRPr="00483FE4" w:rsidRDefault="003E0CCB" w:rsidP="003E0CCB">
      <w:r w:rsidRPr="00483FE4">
        <w:t>Karoorri walqixa ta’e yeroo boqonnaa kan karoora mootummaa jalatti dhiyaatu waliin walqixa ykn isaa ol ta’e dhiyeessuu qaba. Karoora mootummaa jalatti, waggaa faayidaa tokkoof boqonnaa maatii ykn yaalaa hanga torban 12 fudhachuuf ulaagaa guutuu dandeessa. Bara faayidaa tokko keessatti boqonnaa maatii fi yaalaa lamaan yoo barbaadde, karoora mootummaa jalatti walumaa galatti hanga torban 20</w:t>
      </w:r>
      <w:r w:rsidR="001B7DDD">
        <w:t xml:space="preserve"> </w:t>
      </w:r>
      <w:r w:rsidRPr="00483FE4">
        <w:t xml:space="preserve">tti ulaagaa guutuu dandeessa. </w:t>
      </w:r>
    </w:p>
    <w:p w14:paraId="30FE814F" w14:textId="6AF92AB2" w:rsidR="003E0CCB" w:rsidRPr="00483FE4" w:rsidRDefault="0077355B" w:rsidP="003E0CCB">
      <w:r>
        <w:rPr>
          <w:noProof/>
        </w:rPr>
        <mc:AlternateContent>
          <mc:Choice Requires="wps">
            <w:drawing>
              <wp:inline distT="0" distB="0" distL="0" distR="0" wp14:anchorId="0C91F47A" wp14:editId="146B145F">
                <wp:extent cx="6858000" cy="1159510"/>
                <wp:effectExtent l="0" t="0" r="0" b="0"/>
                <wp:docPr id="1634164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7604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7D593" w14:textId="77777777" w:rsidR="003E0CCB" w:rsidRPr="00EE53D4" w:rsidRDefault="003E0CCB" w:rsidP="003E0CCB">
                            <w:pPr>
                              <w:rPr>
                                <w:b/>
                                <w:bCs/>
                              </w:rPr>
                            </w:pPr>
                            <w:r>
                              <w:rPr>
                                <w:b/>
                              </w:rPr>
                              <w:t xml:space="preserve">Karoora Keessan Walgitu Yeroo Boqonnaa </w:t>
                            </w:r>
                          </w:p>
                          <w:p w14:paraId="4DE917AE" w14:textId="77777777" w:rsidR="003E0CCB" w:rsidRPr="002B05BA" w:rsidRDefault="00CF0E84" w:rsidP="00CF0E84">
                            <w:pPr>
                              <w:rPr>
                                <w:i/>
                                <w:iCs/>
                                <w:color w:val="C00000"/>
                              </w:rPr>
                            </w:pPr>
                            <w:r>
                              <w:rPr>
                                <w:i/>
                                <w:color w:val="C00000"/>
                              </w:rPr>
                              <w:t xml:space="preserve">HOJJETTOOTA: Kutaa kana kan ulaagaalee ulaagaa guutuu fi uwwisa hojjettoota keessaniif karoora walqixa ta’e keessan mirkanaa’e jalatti ibsu guutaa. Fakkeenyaaf, “Yeroon boqonnaa karoora mootummaa wajjin walqixa” jechuu dandeessu. Yookiin karaa(lee) karoorri keessan yeroo boqonnaa guddaa itti kennu ibsuu dandeessu. </w:t>
                            </w:r>
                          </w:p>
                        </w:txbxContent>
                      </wps:txbx>
                      <wps:bodyPr rot="0" vert="horz" wrap="square" lIns="91440" tIns="45720" rIns="91440" bIns="45720" anchor="t" anchorCtr="0" upright="1">
                        <a:spAutoFit/>
                      </wps:bodyPr>
                    </wps:wsp>
                  </a:graphicData>
                </a:graphic>
              </wp:inline>
            </w:drawing>
          </mc:Choice>
          <mc:Fallback>
            <w:pict>
              <v:shape w14:anchorId="0C91F47A" id="Text Box 3" o:spid="_x0000_s1027"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Qb9wEAANIDAAAOAAAAZHJzL2Uyb0RvYy54bWysU9GO0zAQfEfiHyy/06Sl7ZWo6enoqQjp&#10;OJAOPsBxnMQi8Zq12+T4etZO2ivwhlAky+u1Z3dmJ9vboWvZSaHTYHI+n6WcKSOh1KbO+bevhzcb&#10;zpwXphQtGJXzZ+X47e71q21vM7WABtpSISMQ47Le5rzx3mZJ4mSjOuFmYJWhZAXYCU8h1kmJoif0&#10;rk0WabpOesDSIkjlHJ3ej0m+i/hVpaT/XFVOedbmnHrzccW4FmFNdluR1Shso+XUhviHLjqhDRW9&#10;QN0LL9gR9V9QnZYIDio/k9AlUFVaqsiB2MzTP9g8NcKqyIXEcfYik/t/sPLx9GS/IPPDexhogJGE&#10;sw8gvztmYN8IU6s7ROgbJUoqPA+SJb112fQ0SO0yF0CK/hOUNGRx9BCBhgq7oArxZIROA3i+iK4G&#10;zyQdrjerTZpSSlJu/vZmnS5XsYbIzs8tOv9BQcfCJudIU43w4vTgfGhHZOcroZqDVpcH3bYxwLrY&#10;t8hOghxwWIRvQv/tWmvCZQPh2YgYTiLPQG0k6YdiYLqcRAi0CyifiTjCaCz6EWjTAP7krCdT5dz9&#10;OApUnLUfDYn3br5cBhfGYLm6WVCA15niOiOMJKice87G7d6Pzj1a1HVDlc7juiPBDzpK8dLV1D4Z&#10;Jyo0mTw48zqOt15+xd0vAAAA//8DAFBLAwQUAAYACAAAACEAdqp3ONwAAAAGAQAADwAAAGRycy9k&#10;b3ducmV2LnhtbEyPQUvDQBCF74L/YRnBm921SBPTbEqxeNCC0Fbwuk2m2WB2NmY3afz3Tr3oZZjH&#10;G958L19NrhUj9qHxpOF+pkAglb5qqNbwfni+S0GEaKgyrSfU8I0BVsX1VW6yyp9ph+M+1oJDKGRG&#10;g42xy6QMpUVnwsx3SOydfO9MZNnXsurNmcNdK+dKLaQzDfEHazp8slh+7gengR5e4tujHbZJ8rFJ&#10;tuvN1+gPr1rf3kzrJYiIU/w7hgs+o0PBTEc/UBVEq4GLxN958VSqWB95S+cLkEUu/+MXPwAAAP//&#10;AwBQSwECLQAUAAYACAAAACEAtoM4kv4AAADhAQAAEwAAAAAAAAAAAAAAAAAAAAAAW0NvbnRlbnRf&#10;VHlwZXNdLnhtbFBLAQItABQABgAIAAAAIQA4/SH/1gAAAJQBAAALAAAAAAAAAAAAAAAAAC8BAABf&#10;cmVscy8ucmVsc1BLAQItABQABgAIAAAAIQDVmPQb9wEAANIDAAAOAAAAAAAAAAAAAAAAAC4CAABk&#10;cnMvZTJvRG9jLnhtbFBLAQItABQABgAIAAAAIQB2qnc43AAAAAYBAAAPAAAAAAAAAAAAAAAAAFEE&#10;AABkcnMvZG93bnJldi54bWxQSwUGAAAAAAQABADzAAAAWgUAAAAA&#10;" fillcolor="#f2f2f2" stroked="f">
                <v:textbox style="mso-fit-shape-to-text:t">
                  <w:txbxContent>
                    <w:p w14:paraId="1A97D593" w14:textId="77777777" w:rsidR="003E0CCB" w:rsidRPr="00EE53D4" w:rsidRDefault="003E0CCB" w:rsidP="003E0CCB">
                      <w:pPr>
                        <w:rPr>
                          <w:b/>
                          <w:bCs/>
                        </w:rPr>
                      </w:pPr>
                      <w:r>
                        <w:rPr>
                          <w:b/>
                        </w:rPr>
                        <w:t xml:space="preserve">Karoora Keessan Walgitu Yeroo Boqonnaa </w:t>
                      </w:r>
                    </w:p>
                    <w:p w14:paraId="4DE917AE" w14:textId="77777777" w:rsidR="003E0CCB" w:rsidRPr="002B05BA" w:rsidRDefault="00CF0E84" w:rsidP="00CF0E84">
                      <w:pPr>
                        <w:rPr>
                          <w:i/>
                          <w:iCs/>
                          <w:color w:val="C00000"/>
                        </w:rPr>
                      </w:pPr>
                      <w:r>
                        <w:rPr>
                          <w:i/>
                          <w:color w:val="C00000"/>
                        </w:rPr>
                        <w:t xml:space="preserve">HOJJETTOOTA: Kutaa kana kan ulaagaalee ulaagaa guutuu fi uwwisa hojjettoota keessaniif karoora walqixa ta’e keessan mirkanaa’e jalatti ibsu guutaa. Fakkeenyaaf, “Yeroon boqonnaa karoora mootummaa wajjin walqixa” jechuu dandeessu. Yookiin karaa(lee) karoorri keessan yeroo boqonnaa guddaa itti kennu ibsuu dandeessu. </w:t>
                      </w:r>
                    </w:p>
                  </w:txbxContent>
                </v:textbox>
                <w10:anchorlock/>
              </v:shape>
            </w:pict>
          </mc:Fallback>
        </mc:AlternateContent>
      </w:r>
    </w:p>
    <w:p w14:paraId="2EB37E54" w14:textId="77777777" w:rsidR="003E0CCB" w:rsidRPr="00483FE4" w:rsidRDefault="003E0CCB" w:rsidP="003E0CCB">
      <w:pPr>
        <w:pStyle w:val="Heading2"/>
      </w:pPr>
      <w:r w:rsidRPr="00483FE4">
        <w:t>Hangamtuu na kaffalamuu danda'a?</w:t>
      </w:r>
    </w:p>
    <w:p w14:paraId="3702330F" w14:textId="27BA0850" w:rsidR="003E0CCB" w:rsidRPr="00483FE4" w:rsidRDefault="003E0CCB" w:rsidP="003E0CCB">
      <w:r w:rsidRPr="00483FE4">
        <w:t>Karoorri walqixa ta’e kaffaltii karoora mootummaa jalatti dhiyaatu waliin walqixa ykn isaa ol ta’e dhiyeessuu qaba. Karoora mootummaa jalatti, sadarkaa galii kee irratti hundaa’uun, mindaa kee irraa hanga 90</w:t>
      </w:r>
      <w:r w:rsidR="001B7DDD">
        <w:t>%</w:t>
      </w:r>
      <w:r w:rsidRPr="00483FE4">
        <w:t xml:space="preserve"> siif kaffalama, maallaqni torbanitti ol’aanaa mindaa torban giddu galeessaa naannootiin murtaa’a. Maallaqni kun waggaa waggaan kan jijjiiramu yoo ta’u, jalqaba Boqonnaa Kaffaltii bara 2026 tti $1,423 dha. </w:t>
      </w:r>
    </w:p>
    <w:p w14:paraId="6A6D986B" w14:textId="0114C106" w:rsidR="00CF0E84" w:rsidRPr="00483FE4" w:rsidRDefault="0077355B" w:rsidP="003E0CCB">
      <w:r>
        <w:rPr>
          <w:noProof/>
        </w:rPr>
        <w:lastRenderedPageBreak/>
        <mc:AlternateContent>
          <mc:Choice Requires="wps">
            <w:drawing>
              <wp:inline distT="0" distB="0" distL="0" distR="0" wp14:anchorId="3DBE0080" wp14:editId="61A7E54E">
                <wp:extent cx="6858000" cy="1159510"/>
                <wp:effectExtent l="0" t="0" r="0" b="0"/>
                <wp:docPr id="1796851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7604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863A9" w14:textId="77777777" w:rsidR="00CF0E84" w:rsidRPr="00EE53D4" w:rsidRDefault="00CF0E84" w:rsidP="00CF0E84">
                            <w:pPr>
                              <w:rPr>
                                <w:b/>
                                <w:bCs/>
                              </w:rPr>
                            </w:pPr>
                            <w:r>
                              <w:rPr>
                                <w:b/>
                              </w:rPr>
                              <w:t xml:space="preserve">Kaffaltii Karoora Keessan Walgitu </w:t>
                            </w:r>
                          </w:p>
                          <w:p w14:paraId="474403A4" w14:textId="77777777" w:rsidR="00CF0E84" w:rsidRPr="002B05BA" w:rsidRDefault="00CF0E84" w:rsidP="00CF0E84">
                            <w:pPr>
                              <w:rPr>
                                <w:i/>
                                <w:iCs/>
                                <w:color w:val="C00000"/>
                              </w:rPr>
                            </w:pPr>
                            <w:r>
                              <w:rPr>
                                <w:i/>
                                <w:color w:val="C00000"/>
                              </w:rPr>
                              <w:t xml:space="preserve">HOJJETTOOTA: Kutaa kana kan ulaagaalee ulaagaa guutuu fi uwwisa hojjettoota keessaniif karoora walqixa ta’e keessan mirkanaa’e jalatti ibsu guutaa. Fakkeenyaaf, “Kaffaltiin karoora mootummaa wajjin walqixa” jechuu dandeessa. Yookiin immoo karaa (karaawwan) karoorri kee kaffaltii guddaa itti dhiyeessu ibsuu dandeessa. </w:t>
                            </w:r>
                          </w:p>
                        </w:txbxContent>
                      </wps:txbx>
                      <wps:bodyPr rot="0" vert="horz" wrap="square" lIns="91440" tIns="45720" rIns="91440" bIns="45720" anchor="t" anchorCtr="0" upright="1">
                        <a:spAutoFit/>
                      </wps:bodyPr>
                    </wps:wsp>
                  </a:graphicData>
                </a:graphic>
              </wp:inline>
            </w:drawing>
          </mc:Choice>
          <mc:Fallback>
            <w:pict>
              <v:shape w14:anchorId="3DBE0080" id="Text Box 2" o:spid="_x0000_s1028"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r1+AEAANIDAAAOAAAAZHJzL2Uyb0RvYy54bWysU9GO0zAQfEfiHyy/06Sl7ZWo6enoqQjp&#10;OJCO+wDHcRKLxGvWbpPy9aydtle4N4QiWV6vPbszO1nfDl3LDgqdBpPz6STlTBkJpTZ1zp+/796t&#10;OHNemFK0YFTOj8rx283bN+veZmoGDbSlQkYgxmW9zXnjvc2SxMlGdcJNwCpDyQqwE55CrJMSRU/o&#10;XZvM0nSZ9IClRZDKOTq9H5N8E/GrSkn/taqc8qzNOfXm44pxLcKabNYiq1HYRstTG+IfuuiENlT0&#10;AnUvvGB71K+gOi0RHFR+IqFLoKq0VJEDsZmmf7F5aoRVkQuJ4+xFJvf/YOXj4cl+Q+aHjzDQACMJ&#10;Zx9A/nDMwLYRplZ3iNA3SpRUeBokS3rrstPTILXLXAAp+i9Q0pDF3kMEGirsgirEkxE6DeB4EV0N&#10;nkk6XK4WqzSllKTc9P3NMp0vYg2RnZ9bdP6Tgo6FTc6RphrhxeHB+dCOyM5XQjUHrS53um1jgHWx&#10;bZEdBDlgNwvfCf2Pa60Jlw2EZyNiOIk8A7WRpB+Kgeky5xEi0C6gPBJxhNFY9CPQpgH8xVlPpsq5&#10;+7kXqDhrPxsS78N0Pg8ujMF8cTOjAK8zxXVGGElQOfecjdutH527t6jrhiqdx3VHgu90lOKlq1P7&#10;ZJyo0MnkwZnXcbz18itufgMAAP//AwBQSwMEFAAGAAgAAAAhAHaqdzjcAAAABgEAAA8AAABkcnMv&#10;ZG93bnJldi54bWxMj0FLw0AQhe+C/2EZwZvdtUgT02xKsXjQgtBW8LpNptlgdjZmN2n890696GWY&#10;xxvefC9fTa4VI/ah8aThfqZAIJW+aqjW8H54vktBhGioMq0n1PCNAVbF9VVussqfaYfjPtaCQyhk&#10;RoONscukDKVFZ8LMd0jsnXzvTGTZ17LqzZnDXSvnSi2kMw3xB2s6fLJYfu4Hp4EeXuLbox22SfKx&#10;SbbrzdfoD69a395M6yWIiFP8O4YLPqNDwUxHP1AVRKuBi8TfefFUqlgfeUvnC5BFLv/jFz8AAAD/&#10;/wMAUEsBAi0AFAAGAAgAAAAhALaDOJL+AAAA4QEAABMAAAAAAAAAAAAAAAAAAAAAAFtDb250ZW50&#10;X1R5cGVzXS54bWxQSwECLQAUAAYACAAAACEAOP0h/9YAAACUAQAACwAAAAAAAAAAAAAAAAAvAQAA&#10;X3JlbHMvLnJlbHNQSwECLQAUAAYACAAAACEAdE2a9fgBAADSAwAADgAAAAAAAAAAAAAAAAAuAgAA&#10;ZHJzL2Uyb0RvYy54bWxQSwECLQAUAAYACAAAACEAdqp3ONwAAAAGAQAADwAAAAAAAAAAAAAAAABS&#10;BAAAZHJzL2Rvd25yZXYueG1sUEsFBgAAAAAEAAQA8wAAAFsFAAAAAA==&#10;" fillcolor="#f2f2f2" stroked="f">
                <v:textbox style="mso-fit-shape-to-text:t">
                  <w:txbxContent>
                    <w:p w14:paraId="2DE863A9" w14:textId="77777777" w:rsidR="00CF0E84" w:rsidRPr="00EE53D4" w:rsidRDefault="00CF0E84" w:rsidP="00CF0E84">
                      <w:pPr>
                        <w:rPr>
                          <w:b/>
                          <w:bCs/>
                        </w:rPr>
                      </w:pPr>
                      <w:r>
                        <w:rPr>
                          <w:b/>
                        </w:rPr>
                        <w:t xml:space="preserve">Kaffaltii Karoora Keessan Walgitu </w:t>
                      </w:r>
                    </w:p>
                    <w:p w14:paraId="474403A4" w14:textId="77777777" w:rsidR="00CF0E84" w:rsidRPr="002B05BA" w:rsidRDefault="00CF0E84" w:rsidP="00CF0E84">
                      <w:pPr>
                        <w:rPr>
                          <w:i/>
                          <w:iCs/>
                          <w:color w:val="C00000"/>
                        </w:rPr>
                      </w:pPr>
                      <w:r>
                        <w:rPr>
                          <w:i/>
                          <w:color w:val="C00000"/>
                        </w:rPr>
                        <w:t xml:space="preserve">HOJJETTOOTA: Kutaa kana kan ulaagaalee ulaagaa guutuu fi uwwisa hojjettoota keessaniif karoora walqixa ta’e keessan mirkanaa’e jalatti ibsu guutaa. Fakkeenyaaf, “Kaffaltiin karoora mootummaa wajjin walqixa” jechuu dandeessa. Yookiin immoo karaa (karaawwan) karoorri kee kaffaltii guddaa itti dhiyeessu ibsuu dandeessa. </w:t>
                      </w:r>
                    </w:p>
                  </w:txbxContent>
                </v:textbox>
                <w10:anchorlock/>
              </v:shape>
            </w:pict>
          </mc:Fallback>
        </mc:AlternateContent>
      </w:r>
    </w:p>
    <w:p w14:paraId="097D3623" w14:textId="77777777" w:rsidR="00CC2658" w:rsidRPr="00483FE4" w:rsidRDefault="00CC2658" w:rsidP="000E1093">
      <w:pPr>
        <w:pStyle w:val="Heading2"/>
      </w:pPr>
      <w:r w:rsidRPr="00483FE4">
        <w:t xml:space="preserve">Karoora wal gitu eenyutu kaffala? </w:t>
      </w:r>
    </w:p>
    <w:p w14:paraId="23929A75" w14:textId="77777777" w:rsidR="00CC2658" w:rsidRPr="00483FE4" w:rsidRDefault="00CC2658" w:rsidP="00CC2658">
      <w:r w:rsidRPr="00483FE4">
        <w:t xml:space="preserve">Karoorri hojjechiisaa keetii kan wal gitu gumaacha hojjechiisaa, hir’ina mindaa hojjettootaa ykn lamaan isaaniitiin maallaqaan gargaaramuu danda’a. </w:t>
      </w:r>
      <w:r w:rsidRPr="00483FE4">
        <w:rPr>
          <w:b/>
        </w:rPr>
        <w:t>Hojjechiisaan kee mindaa kee keessaa 0.44% ol si kaffalchiisuu hin danda’u</w:t>
      </w:r>
      <w:r w:rsidRPr="00483FE4">
        <w:t xml:space="preserve"> qooda kaffaltii karooraa walqixa ta’e maallaqaan gargaaruuf.</w:t>
      </w:r>
    </w:p>
    <w:p w14:paraId="4A3C47C1" w14:textId="77777777" w:rsidR="00CC2658" w:rsidRPr="00483FE4" w:rsidRDefault="00CC2658" w:rsidP="00CC2658">
      <w:r w:rsidRPr="00483FE4">
        <w:t>Gumaacha keessan akka armaan gadiitti:</w:t>
      </w:r>
    </w:p>
    <w:tbl>
      <w:tblPr>
        <w:tblW w:w="9598" w:type="dxa"/>
        <w:tblInd w:w="4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77"/>
        <w:gridCol w:w="2988"/>
        <w:gridCol w:w="2185"/>
        <w:gridCol w:w="906"/>
        <w:gridCol w:w="2642"/>
      </w:tblGrid>
      <w:tr w:rsidR="00CC2658" w:rsidRPr="00483FE4" w14:paraId="65B2FF41" w14:textId="77777777" w:rsidTr="00D30133">
        <w:trPr>
          <w:trHeight w:val="585"/>
        </w:trPr>
        <w:tc>
          <w:tcPr>
            <w:tcW w:w="877" w:type="dxa"/>
            <w:vMerge w:val="restart"/>
            <w:shd w:val="clear" w:color="auto" w:fill="003865"/>
            <w:textDirection w:val="btLr"/>
            <w:vAlign w:val="center"/>
            <w:hideMark/>
          </w:tcPr>
          <w:p w14:paraId="05999B5F" w14:textId="77777777" w:rsidR="00CC2658" w:rsidRPr="00483FE4" w:rsidRDefault="00CC2658" w:rsidP="00743A69">
            <w:pPr>
              <w:ind w:left="113" w:right="113"/>
            </w:pPr>
            <w:r w:rsidRPr="00483FE4">
              <w:rPr>
                <w:b/>
                <w:color w:val="FFFFFF"/>
              </w:rPr>
              <w:t>Boqonnaa Rakkoo Fa</w:t>
            </w:r>
            <w:r w:rsidRPr="00483FE4">
              <w:rPr>
                <w:b/>
                <w:bCs/>
                <w:color w:val="FFFFFF"/>
                <w:shd w:val="clear" w:color="auto" w:fill="003865"/>
              </w:rPr>
              <w:t>yyaa</w:t>
            </w:r>
            <w:r w:rsidRPr="00483FE4">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70EA4055" w14:textId="77777777" w:rsidR="00CC2658" w:rsidRPr="00483FE4" w:rsidRDefault="00CC2658" w:rsidP="00743A69">
            <w:pPr>
              <w:spacing w:after="0"/>
              <w:ind w:firstLine="196"/>
            </w:pPr>
            <w:r w:rsidRPr="00483FE4">
              <w:rPr>
                <w:b/>
              </w:rPr>
              <w:t xml:space="preserve">Waliigala Kaffaltii Boqonnaa Yaalaa: </w:t>
            </w:r>
            <w:r w:rsidRPr="001B7DDD">
              <w:rPr>
                <w:bCs/>
              </w:rPr>
              <w:t>____%</w:t>
            </w:r>
          </w:p>
        </w:tc>
      </w:tr>
      <w:tr w:rsidR="00CC2658" w:rsidRPr="00483FE4" w14:paraId="32F8C5C6" w14:textId="77777777" w:rsidTr="00D30133">
        <w:trPr>
          <w:trHeight w:val="814"/>
        </w:trPr>
        <w:tc>
          <w:tcPr>
            <w:tcW w:w="877" w:type="dxa"/>
            <w:vMerge/>
            <w:vAlign w:val="center"/>
            <w:hideMark/>
          </w:tcPr>
          <w:p w14:paraId="1EF73C8D" w14:textId="77777777" w:rsidR="00CC2658" w:rsidRPr="00483FE4" w:rsidRDefault="00CC2658" w:rsidP="00743A69"/>
        </w:tc>
        <w:tc>
          <w:tcPr>
            <w:tcW w:w="2988" w:type="dxa"/>
            <w:tcBorders>
              <w:bottom w:val="nil"/>
              <w:right w:val="nil"/>
            </w:tcBorders>
            <w:vAlign w:val="bottom"/>
            <w:hideMark/>
          </w:tcPr>
          <w:p w14:paraId="0DDAC232" w14:textId="77777777" w:rsidR="00CC2658" w:rsidRPr="00483FE4" w:rsidRDefault="00CC2658" w:rsidP="00743A69">
            <w:pPr>
              <w:jc w:val="center"/>
            </w:pPr>
          </w:p>
          <w:p w14:paraId="1C58AAE5" w14:textId="77777777" w:rsidR="00CC2658" w:rsidRPr="00483FE4" w:rsidRDefault="00CC2658" w:rsidP="00743A69">
            <w:pPr>
              <w:jc w:val="center"/>
            </w:pPr>
          </w:p>
        </w:tc>
        <w:tc>
          <w:tcPr>
            <w:tcW w:w="2185" w:type="dxa"/>
            <w:tcBorders>
              <w:left w:val="nil"/>
              <w:bottom w:val="nil"/>
              <w:right w:val="nil"/>
            </w:tcBorders>
            <w:vAlign w:val="bottom"/>
            <w:hideMark/>
          </w:tcPr>
          <w:p w14:paraId="10A0C58C" w14:textId="77777777" w:rsidR="00CC2658" w:rsidRPr="00483FE4" w:rsidRDefault="00CC2658" w:rsidP="00743A69">
            <w:pPr>
              <w:jc w:val="center"/>
            </w:pPr>
          </w:p>
          <w:p w14:paraId="02C741BD" w14:textId="77777777" w:rsidR="00CC2658" w:rsidRPr="00483FE4" w:rsidRDefault="00CC2658" w:rsidP="00743A69">
            <w:pPr>
              <w:jc w:val="center"/>
            </w:pPr>
            <w:r w:rsidRPr="00483FE4">
              <w:t>ni gumaacha</w:t>
            </w:r>
          </w:p>
        </w:tc>
        <w:tc>
          <w:tcPr>
            <w:tcW w:w="906" w:type="dxa"/>
            <w:tcBorders>
              <w:left w:val="nil"/>
              <w:bottom w:val="nil"/>
              <w:right w:val="nil"/>
            </w:tcBorders>
            <w:vAlign w:val="bottom"/>
            <w:hideMark/>
          </w:tcPr>
          <w:p w14:paraId="313193C7" w14:textId="77777777" w:rsidR="00CC2658" w:rsidRPr="001B7DDD" w:rsidRDefault="00CC2658" w:rsidP="00743A69">
            <w:pPr>
              <w:jc w:val="center"/>
            </w:pPr>
            <w:r w:rsidRPr="001B7DDD">
              <w:t>___%</w:t>
            </w:r>
          </w:p>
        </w:tc>
        <w:tc>
          <w:tcPr>
            <w:tcW w:w="2642" w:type="dxa"/>
            <w:tcBorders>
              <w:left w:val="nil"/>
              <w:bottom w:val="nil"/>
            </w:tcBorders>
            <w:vAlign w:val="bottom"/>
            <w:hideMark/>
          </w:tcPr>
          <w:p w14:paraId="55FF01E6" w14:textId="77777777" w:rsidR="00CC2658" w:rsidRPr="00483FE4" w:rsidRDefault="00CC2658" w:rsidP="00743A69">
            <w:pPr>
              <w:jc w:val="center"/>
            </w:pPr>
            <w:r w:rsidRPr="00483FE4">
              <w:t>kan gumaacha boqonnaa yaalaa</w:t>
            </w:r>
          </w:p>
        </w:tc>
      </w:tr>
      <w:tr w:rsidR="00CC2658" w:rsidRPr="00483FE4" w14:paraId="20C266B4" w14:textId="77777777" w:rsidTr="00D30133">
        <w:trPr>
          <w:trHeight w:val="796"/>
        </w:trPr>
        <w:tc>
          <w:tcPr>
            <w:tcW w:w="877" w:type="dxa"/>
            <w:vMerge/>
            <w:vAlign w:val="center"/>
            <w:hideMark/>
          </w:tcPr>
          <w:p w14:paraId="0CC80204" w14:textId="77777777" w:rsidR="00CC2658" w:rsidRPr="00483FE4" w:rsidRDefault="00CC2658" w:rsidP="00743A69"/>
        </w:tc>
        <w:tc>
          <w:tcPr>
            <w:tcW w:w="2988" w:type="dxa"/>
            <w:tcBorders>
              <w:top w:val="nil"/>
              <w:left w:val="single" w:sz="2" w:space="0" w:color="auto"/>
              <w:bottom w:val="single" w:sz="2" w:space="0" w:color="auto"/>
              <w:right w:val="nil"/>
            </w:tcBorders>
            <w:vAlign w:val="bottom"/>
            <w:hideMark/>
          </w:tcPr>
          <w:p w14:paraId="7002190F" w14:textId="77777777" w:rsidR="00CC2658" w:rsidRPr="00483FE4" w:rsidRDefault="00CC2658" w:rsidP="00743A69">
            <w:pPr>
              <w:jc w:val="center"/>
            </w:pPr>
          </w:p>
          <w:p w14:paraId="1B884AD7" w14:textId="77777777" w:rsidR="00CC2658" w:rsidRPr="00483FE4" w:rsidRDefault="00CC2658" w:rsidP="00743A69">
            <w:pPr>
              <w:jc w:val="center"/>
            </w:pPr>
            <w:r w:rsidRPr="00483FE4">
              <w:t>(Maqaa Qacaraa)</w:t>
            </w:r>
          </w:p>
        </w:tc>
        <w:tc>
          <w:tcPr>
            <w:tcW w:w="2185" w:type="dxa"/>
            <w:tcBorders>
              <w:top w:val="nil"/>
              <w:left w:val="nil"/>
              <w:bottom w:val="single" w:sz="2" w:space="0" w:color="auto"/>
              <w:right w:val="nil"/>
            </w:tcBorders>
            <w:vAlign w:val="bottom"/>
            <w:hideMark/>
          </w:tcPr>
          <w:p w14:paraId="56ABCD48" w14:textId="77777777" w:rsidR="00CC2658" w:rsidRPr="00483FE4" w:rsidRDefault="00CC2658" w:rsidP="00743A69">
            <w:pPr>
              <w:jc w:val="center"/>
            </w:pPr>
            <w:r w:rsidRPr="00483FE4">
              <w:rPr>
                <w:b/>
              </w:rPr>
              <w:t>kanneen hafan immoo</w:t>
            </w:r>
          </w:p>
        </w:tc>
        <w:tc>
          <w:tcPr>
            <w:tcW w:w="906" w:type="dxa"/>
            <w:tcBorders>
              <w:top w:val="nil"/>
              <w:left w:val="nil"/>
              <w:right w:val="nil"/>
            </w:tcBorders>
            <w:vAlign w:val="bottom"/>
            <w:hideMark/>
          </w:tcPr>
          <w:p w14:paraId="17EF1F52" w14:textId="77777777" w:rsidR="00CC2658" w:rsidRPr="001B7DDD" w:rsidRDefault="00CC2658" w:rsidP="00743A69">
            <w:pPr>
              <w:jc w:val="center"/>
            </w:pPr>
            <w:r w:rsidRPr="001B7DDD">
              <w:t>___%</w:t>
            </w:r>
          </w:p>
        </w:tc>
        <w:tc>
          <w:tcPr>
            <w:tcW w:w="2642" w:type="dxa"/>
            <w:tcBorders>
              <w:top w:val="nil"/>
              <w:left w:val="nil"/>
            </w:tcBorders>
            <w:vAlign w:val="bottom"/>
            <w:hideMark/>
          </w:tcPr>
          <w:p w14:paraId="4B91504D" w14:textId="77777777" w:rsidR="00CC2658" w:rsidRPr="00483FE4" w:rsidRDefault="00CC2658" w:rsidP="00743A69">
            <w:pPr>
              <w:jc w:val="center"/>
            </w:pPr>
            <w:r w:rsidRPr="00483FE4">
              <w:rPr>
                <w:b/>
              </w:rPr>
              <w:t>mindaa keessan irraa ni hir’ifama</w:t>
            </w:r>
          </w:p>
        </w:tc>
      </w:tr>
    </w:tbl>
    <w:p w14:paraId="5CEABADD" w14:textId="77777777" w:rsidR="00CC2658" w:rsidRPr="00483FE4" w:rsidRDefault="00CC2658" w:rsidP="00CC2658">
      <w:r w:rsidRPr="00483FE4">
        <w:t> </w:t>
      </w:r>
    </w:p>
    <w:tbl>
      <w:tblPr>
        <w:tblW w:w="9616" w:type="dxa"/>
        <w:tblInd w:w="4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80"/>
        <w:gridCol w:w="3087"/>
        <w:gridCol w:w="2149"/>
        <w:gridCol w:w="900"/>
        <w:gridCol w:w="2700"/>
      </w:tblGrid>
      <w:tr w:rsidR="00CC2658" w:rsidRPr="00483FE4" w14:paraId="75BA51EF" w14:textId="77777777" w:rsidTr="00D30133">
        <w:trPr>
          <w:trHeight w:val="510"/>
        </w:trPr>
        <w:tc>
          <w:tcPr>
            <w:tcW w:w="780" w:type="dxa"/>
            <w:vMerge w:val="restart"/>
            <w:shd w:val="clear" w:color="auto" w:fill="78BE21"/>
            <w:textDirection w:val="btLr"/>
            <w:vAlign w:val="center"/>
            <w:hideMark/>
          </w:tcPr>
          <w:p w14:paraId="340FA852" w14:textId="77777777" w:rsidR="00CC2658" w:rsidRPr="00483FE4" w:rsidRDefault="00CC2658" w:rsidP="00743A69">
            <w:pPr>
              <w:ind w:left="113" w:right="113"/>
            </w:pPr>
            <w:r w:rsidRPr="00483FE4">
              <w:rPr>
                <w:b/>
                <w:color w:val="FFFFFF"/>
              </w:rPr>
              <w:t>Boqonnaa Maatii</w:t>
            </w:r>
            <w:r w:rsidRPr="00483FE4">
              <w:rPr>
                <w:color w:val="FFFFFF"/>
              </w:rPr>
              <w:t> </w:t>
            </w:r>
          </w:p>
        </w:tc>
        <w:tc>
          <w:tcPr>
            <w:tcW w:w="8836" w:type="dxa"/>
            <w:gridSpan w:val="4"/>
            <w:tcBorders>
              <w:bottom w:val="single" w:sz="2" w:space="0" w:color="auto"/>
            </w:tcBorders>
            <w:shd w:val="clear" w:color="auto" w:fill="E4F6CD"/>
            <w:vAlign w:val="center"/>
            <w:hideMark/>
          </w:tcPr>
          <w:p w14:paraId="57B92B2D" w14:textId="77777777" w:rsidR="00CC2658" w:rsidRPr="00483FE4" w:rsidRDefault="00CC2658" w:rsidP="00743A69">
            <w:pPr>
              <w:spacing w:after="0"/>
              <w:ind w:firstLine="194"/>
              <w:rPr>
                <w:b/>
              </w:rPr>
            </w:pPr>
            <w:r w:rsidRPr="00483FE4">
              <w:rPr>
                <w:b/>
              </w:rPr>
              <w:t>Waliigala Kaffaltii Boqonnaa Maatii: ___%</w:t>
            </w:r>
          </w:p>
        </w:tc>
      </w:tr>
      <w:tr w:rsidR="00CC2658" w:rsidRPr="00483FE4" w14:paraId="24C756B1" w14:textId="77777777" w:rsidTr="00D30133">
        <w:trPr>
          <w:trHeight w:val="751"/>
        </w:trPr>
        <w:tc>
          <w:tcPr>
            <w:tcW w:w="780" w:type="dxa"/>
            <w:vMerge/>
            <w:vAlign w:val="center"/>
            <w:hideMark/>
          </w:tcPr>
          <w:p w14:paraId="07E62FF2" w14:textId="77777777" w:rsidR="00CC2658" w:rsidRPr="00483FE4" w:rsidRDefault="00CC2658" w:rsidP="00743A69"/>
        </w:tc>
        <w:tc>
          <w:tcPr>
            <w:tcW w:w="3087" w:type="dxa"/>
            <w:tcBorders>
              <w:bottom w:val="nil"/>
              <w:right w:val="nil"/>
            </w:tcBorders>
            <w:vAlign w:val="bottom"/>
            <w:hideMark/>
          </w:tcPr>
          <w:p w14:paraId="24C9FC9B" w14:textId="77777777" w:rsidR="00CC2658" w:rsidRPr="00483FE4" w:rsidRDefault="00CC2658" w:rsidP="00743A69">
            <w:pPr>
              <w:jc w:val="center"/>
            </w:pPr>
          </w:p>
          <w:p w14:paraId="73EC87CB" w14:textId="77777777" w:rsidR="00CC2658" w:rsidRPr="00483FE4" w:rsidRDefault="00CC2658" w:rsidP="00743A69">
            <w:pPr>
              <w:jc w:val="center"/>
            </w:pPr>
          </w:p>
        </w:tc>
        <w:tc>
          <w:tcPr>
            <w:tcW w:w="2149" w:type="dxa"/>
            <w:tcBorders>
              <w:left w:val="nil"/>
              <w:bottom w:val="nil"/>
              <w:right w:val="nil"/>
            </w:tcBorders>
            <w:vAlign w:val="bottom"/>
            <w:hideMark/>
          </w:tcPr>
          <w:p w14:paraId="54226D82" w14:textId="77777777" w:rsidR="00CC2658" w:rsidRPr="00483FE4" w:rsidRDefault="00CC2658" w:rsidP="00743A69">
            <w:pPr>
              <w:jc w:val="center"/>
            </w:pPr>
            <w:r w:rsidRPr="00483FE4">
              <w:t>ni gumaacha</w:t>
            </w:r>
          </w:p>
        </w:tc>
        <w:tc>
          <w:tcPr>
            <w:tcW w:w="900" w:type="dxa"/>
            <w:tcBorders>
              <w:left w:val="nil"/>
              <w:bottom w:val="nil"/>
              <w:right w:val="nil"/>
            </w:tcBorders>
            <w:vAlign w:val="bottom"/>
            <w:hideMark/>
          </w:tcPr>
          <w:p w14:paraId="47CFEA52" w14:textId="77777777" w:rsidR="00CC2658" w:rsidRPr="001B7DDD" w:rsidRDefault="00CC2658" w:rsidP="00743A69">
            <w:pPr>
              <w:jc w:val="center"/>
            </w:pPr>
            <w:r w:rsidRPr="001B7DDD">
              <w:t>___%</w:t>
            </w:r>
          </w:p>
        </w:tc>
        <w:tc>
          <w:tcPr>
            <w:tcW w:w="2700" w:type="dxa"/>
            <w:tcBorders>
              <w:left w:val="nil"/>
              <w:bottom w:val="nil"/>
            </w:tcBorders>
            <w:vAlign w:val="bottom"/>
            <w:hideMark/>
          </w:tcPr>
          <w:p w14:paraId="0E5D1A51" w14:textId="77777777" w:rsidR="00CC2658" w:rsidRPr="00483FE4" w:rsidRDefault="00CC2658" w:rsidP="00743A69">
            <w:pPr>
              <w:jc w:val="center"/>
            </w:pPr>
            <w:r w:rsidRPr="00483FE4">
              <w:t>kan gumaacha boqonnaa maatii</w:t>
            </w:r>
          </w:p>
        </w:tc>
      </w:tr>
      <w:tr w:rsidR="00CC2658" w:rsidRPr="00483FE4" w14:paraId="62C3C97D" w14:textId="77777777" w:rsidTr="00D30133">
        <w:trPr>
          <w:trHeight w:val="472"/>
        </w:trPr>
        <w:tc>
          <w:tcPr>
            <w:tcW w:w="780" w:type="dxa"/>
            <w:vMerge/>
            <w:vAlign w:val="center"/>
            <w:hideMark/>
          </w:tcPr>
          <w:p w14:paraId="0E557FCC" w14:textId="77777777" w:rsidR="00CC2658" w:rsidRPr="00483FE4" w:rsidRDefault="00CC2658" w:rsidP="00743A69"/>
        </w:tc>
        <w:tc>
          <w:tcPr>
            <w:tcW w:w="3087" w:type="dxa"/>
            <w:tcBorders>
              <w:top w:val="nil"/>
              <w:right w:val="nil"/>
            </w:tcBorders>
            <w:vAlign w:val="bottom"/>
            <w:hideMark/>
          </w:tcPr>
          <w:p w14:paraId="01147122" w14:textId="77777777" w:rsidR="00CC2658" w:rsidRPr="00483FE4" w:rsidRDefault="00CC2658" w:rsidP="00743A69">
            <w:pPr>
              <w:jc w:val="center"/>
            </w:pPr>
          </w:p>
          <w:p w14:paraId="0844C56D" w14:textId="77777777" w:rsidR="00CC2658" w:rsidRPr="00483FE4" w:rsidRDefault="00CC2658" w:rsidP="00743A69">
            <w:pPr>
              <w:jc w:val="center"/>
            </w:pPr>
            <w:r w:rsidRPr="00483FE4">
              <w:t>(Maqaa Qacaraa)</w:t>
            </w:r>
          </w:p>
        </w:tc>
        <w:tc>
          <w:tcPr>
            <w:tcW w:w="2149" w:type="dxa"/>
            <w:tcBorders>
              <w:top w:val="nil"/>
              <w:left w:val="nil"/>
              <w:right w:val="nil"/>
            </w:tcBorders>
            <w:vAlign w:val="bottom"/>
            <w:hideMark/>
          </w:tcPr>
          <w:p w14:paraId="5156902F" w14:textId="77777777" w:rsidR="00CC2658" w:rsidRPr="00483FE4" w:rsidRDefault="00CC2658" w:rsidP="00743A69">
            <w:pPr>
              <w:jc w:val="center"/>
            </w:pPr>
            <w:r w:rsidRPr="00483FE4">
              <w:rPr>
                <w:b/>
              </w:rPr>
              <w:t>kanneen hafan immoo</w:t>
            </w:r>
          </w:p>
        </w:tc>
        <w:tc>
          <w:tcPr>
            <w:tcW w:w="900" w:type="dxa"/>
            <w:tcBorders>
              <w:top w:val="nil"/>
              <w:left w:val="nil"/>
              <w:right w:val="nil"/>
            </w:tcBorders>
            <w:vAlign w:val="bottom"/>
            <w:hideMark/>
          </w:tcPr>
          <w:p w14:paraId="00E63927" w14:textId="77777777" w:rsidR="00CC2658" w:rsidRPr="001B7DDD" w:rsidRDefault="00CC2658" w:rsidP="00743A69">
            <w:pPr>
              <w:jc w:val="center"/>
            </w:pPr>
            <w:r w:rsidRPr="001B7DDD">
              <w:t>___%</w:t>
            </w:r>
          </w:p>
        </w:tc>
        <w:tc>
          <w:tcPr>
            <w:tcW w:w="2700" w:type="dxa"/>
            <w:tcBorders>
              <w:top w:val="nil"/>
              <w:left w:val="nil"/>
            </w:tcBorders>
            <w:vAlign w:val="bottom"/>
            <w:hideMark/>
          </w:tcPr>
          <w:p w14:paraId="1B2B2F56" w14:textId="77777777" w:rsidR="00CC2658" w:rsidRPr="00483FE4" w:rsidRDefault="00CC2658" w:rsidP="00743A69">
            <w:pPr>
              <w:jc w:val="center"/>
            </w:pPr>
            <w:r w:rsidRPr="00483FE4">
              <w:rPr>
                <w:b/>
              </w:rPr>
              <w:t>mindaa keessan irraa ni hir’ifama</w:t>
            </w:r>
          </w:p>
        </w:tc>
      </w:tr>
    </w:tbl>
    <w:p w14:paraId="0C159E30" w14:textId="77777777" w:rsidR="00CC2658" w:rsidRPr="00483FE4" w:rsidRDefault="00CC2658" w:rsidP="00CC2658">
      <w:r w:rsidRPr="00483FE4">
        <w:t> </w:t>
      </w:r>
    </w:p>
    <w:tbl>
      <w:tblPr>
        <w:tblW w:w="9601"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1"/>
        <w:gridCol w:w="4770"/>
      </w:tblGrid>
      <w:tr w:rsidR="00CC2658" w:rsidRPr="00483FE4" w14:paraId="4BDE7C8D" w14:textId="77777777" w:rsidTr="00D30133">
        <w:trPr>
          <w:trHeight w:val="444"/>
        </w:trPr>
        <w:tc>
          <w:tcPr>
            <w:tcW w:w="4831"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34624419" w14:textId="77777777" w:rsidR="00CC2658" w:rsidRPr="00483FE4" w:rsidRDefault="00CC2658" w:rsidP="00743A69">
            <w:pPr>
              <w:spacing w:after="0"/>
              <w:ind w:firstLine="167"/>
              <w:rPr>
                <w:b/>
                <w:bCs/>
                <w:sz w:val="22"/>
                <w:szCs w:val="22"/>
              </w:rPr>
            </w:pPr>
            <w:r w:rsidRPr="00483FE4">
              <w:rPr>
                <w:b/>
                <w:color w:val="FFFFFF"/>
                <w:sz w:val="22"/>
              </w:rPr>
              <w:t>Waliigala mindaa keessan irraa hir’ifame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38DB3073" w14:textId="77777777" w:rsidR="00CC2658" w:rsidRPr="00E52E8F" w:rsidRDefault="00CC2658" w:rsidP="00743A69">
            <w:pPr>
              <w:spacing w:after="0"/>
              <w:ind w:right="166"/>
              <w:jc w:val="right"/>
              <w:rPr>
                <w:bCs/>
              </w:rPr>
            </w:pPr>
            <w:r w:rsidRPr="00E52E8F">
              <w:rPr>
                <w:bCs/>
              </w:rPr>
              <w:t>___%</w:t>
            </w:r>
          </w:p>
        </w:tc>
      </w:tr>
    </w:tbl>
    <w:p w14:paraId="57CB0F28" w14:textId="77777777" w:rsidR="00F76F7A" w:rsidRPr="00483FE4" w:rsidRDefault="00F76F7A">
      <w:pPr>
        <w:spacing w:after="0" w:line="240" w:lineRule="auto"/>
        <w:rPr>
          <w:rFonts w:eastAsia="MS Gothic"/>
          <w:b/>
          <w:color w:val="000000"/>
          <w:sz w:val="32"/>
          <w:szCs w:val="32"/>
        </w:rPr>
      </w:pPr>
      <w:r w:rsidRPr="00483FE4">
        <w:br w:type="page"/>
      </w:r>
    </w:p>
    <w:p w14:paraId="24115F27" w14:textId="77777777" w:rsidR="00F76F7A" w:rsidRPr="00483FE4" w:rsidRDefault="00F76F7A" w:rsidP="000E1093">
      <w:pPr>
        <w:pStyle w:val="Heading2"/>
      </w:pPr>
      <w:r w:rsidRPr="00483FE4">
        <w:lastRenderedPageBreak/>
        <w:t xml:space="preserve">Eegumsi Hojjataa koo maal faa dha? </w:t>
      </w:r>
    </w:p>
    <w:p w14:paraId="497C2B0B" w14:textId="77777777" w:rsidR="00F76F7A" w:rsidRPr="00483FE4" w:rsidRDefault="00F76F7A" w:rsidP="00F76F7A">
      <w:pPr>
        <w:pStyle w:val="ListParagraph"/>
        <w:numPr>
          <w:ilvl w:val="0"/>
          <w:numId w:val="5"/>
        </w:numPr>
        <w:spacing w:after="160"/>
      </w:pPr>
      <w:r w:rsidRPr="00483FE4">
        <w:rPr>
          <w:b/>
        </w:rPr>
        <w:t>Eegumsa hojii</w:t>
      </w:r>
      <w:r w:rsidRPr="00483FE4">
        <w:t xml:space="preserve">: Walumaagalatti, yeroo boqonnaa irraa deebitu hojii kee ykn bakka walqixa ta’etti deebi’uu qabda. Eegumsi hojii guyyaa qacartee booda guyyoota 90 booda hojiirra oola. </w:t>
      </w:r>
    </w:p>
    <w:p w14:paraId="3B8C1099" w14:textId="77777777" w:rsidR="00F76F7A" w:rsidRPr="00483FE4" w:rsidRDefault="00F76F7A" w:rsidP="00F76F7A">
      <w:pPr>
        <w:pStyle w:val="ListParagraph"/>
        <w:numPr>
          <w:ilvl w:val="0"/>
          <w:numId w:val="5"/>
        </w:numPr>
        <w:spacing w:after="160"/>
      </w:pPr>
      <w:r w:rsidRPr="00483FE4">
        <w:rPr>
          <w:b/>
        </w:rPr>
        <w:t>Itti fufiinsa inshuraansii fayyaa:</w:t>
      </w:r>
      <w:r w:rsidRPr="00483FE4">
        <w:t xml:space="preserve"> Walumaagalatti, hojjechiistonni yeroo boqonnaa irra jirtutti qooda isaanii inshuraansii eegumsa fayyaa fi kaffaltii inshuraansii garee biroo maallaqaan gargaaruu itti fufuu qabu. Kutaa inshuraansii fayyaa fi kaffaltii inshuraansii garee biroo kaffaltu kamiifuu itti gaafatamummaa ni fudhatta.</w:t>
      </w:r>
    </w:p>
    <w:p w14:paraId="0765A1FD" w14:textId="77777777" w:rsidR="00F76F7A" w:rsidRPr="00483FE4" w:rsidRDefault="00F76F7A" w:rsidP="00F76F7A">
      <w:pPr>
        <w:pStyle w:val="ListParagraph"/>
        <w:numPr>
          <w:ilvl w:val="0"/>
          <w:numId w:val="5"/>
        </w:numPr>
        <w:spacing w:after="160"/>
      </w:pPr>
      <w:r w:rsidRPr="00483FE4">
        <w:rPr>
          <w:b/>
        </w:rPr>
        <w:t>Haaloo bahuu ykn gidduu seenuun hin jiru:</w:t>
      </w:r>
      <w:r w:rsidRPr="00483FE4">
        <w:t xml:space="preserve"> Qacartoonni yoo ati Boqonnaa Kaffaltii iyyattan ykn fayyadamtan isin gidduu seenuu ykn haaloo bahuu hin qaban. Hojjechiistonni kaffaltii Boqonnaa Kaffaltii keessan fudhachuu hin danda’an.</w:t>
      </w:r>
    </w:p>
    <w:p w14:paraId="610429AB" w14:textId="77777777" w:rsidR="00F76F7A" w:rsidRPr="00483FE4" w:rsidRDefault="00F76F7A" w:rsidP="00F76F7A">
      <w:pPr>
        <w:pStyle w:val="ListParagraph"/>
        <w:numPr>
          <w:ilvl w:val="0"/>
          <w:numId w:val="5"/>
        </w:numPr>
        <w:spacing w:after="160"/>
      </w:pPr>
      <w:r w:rsidRPr="00483FE4">
        <w:rPr>
          <w:b/>
        </w:rPr>
        <w:t>Karoora walqixa ta’e:</w:t>
      </w:r>
      <w:r w:rsidRPr="00483FE4">
        <w:t xml:space="preserve"> Karoorri walqixa ta’e baasii dabalataa, haal-duree, ykn daangaa Boqonnaa Kaffaltii irratti kanneen karoora mootummaa keessatti argaman malee kaa’uu hin danda’an.</w:t>
      </w:r>
    </w:p>
    <w:p w14:paraId="77BF7F40" w14:textId="77777777" w:rsidR="00F76F7A" w:rsidRPr="00483FE4" w:rsidRDefault="00F76F7A" w:rsidP="00F76F7A">
      <w:r w:rsidRPr="00483FE4">
        <w:t>Yoo hojjechiisaan kee eegumsa kana cabsuu danda’a jettee yaaddofte, Boqonnaa Kaffaltii qunnami.</w:t>
      </w:r>
    </w:p>
    <w:p w14:paraId="0881BD4E" w14:textId="77777777" w:rsidR="008008C4" w:rsidRPr="00483FE4" w:rsidRDefault="008008C4" w:rsidP="008008C4">
      <w:pPr>
        <w:pStyle w:val="Heading2"/>
      </w:pPr>
      <w:r w:rsidRPr="00483FE4">
        <w:t>Akkamitti Boqonnaa Kaffaltii fudhachuu danda'a?</w:t>
      </w:r>
    </w:p>
    <w:p w14:paraId="744800F8" w14:textId="77777777" w:rsidR="008008C4" w:rsidRPr="00483FE4" w:rsidRDefault="008008C4" w:rsidP="008008C4">
      <w:r w:rsidRPr="00483FE4">
        <w:t>Hojjettoonni karoora walqixa ta’een uwwifaman mootummaa waliin iyyata hin kennan. Bakka isaa:</w:t>
      </w:r>
    </w:p>
    <w:p w14:paraId="095A2DAC" w14:textId="77777777" w:rsidR="008008C4" w:rsidRPr="00483FE4" w:rsidRDefault="008008C4" w:rsidP="008008C4">
      <w:pPr>
        <w:pStyle w:val="ListParagraph"/>
        <w:numPr>
          <w:ilvl w:val="0"/>
          <w:numId w:val="14"/>
        </w:numPr>
        <w:spacing w:after="160"/>
      </w:pPr>
      <w:r w:rsidRPr="00483FE4">
        <w:t>Qacaraa keessan beeksisaa.</w:t>
      </w:r>
    </w:p>
    <w:p w14:paraId="6396D176" w14:textId="77777777" w:rsidR="008008C4" w:rsidRPr="00483FE4" w:rsidRDefault="008008C4" w:rsidP="0029624F">
      <w:pPr>
        <w:pStyle w:val="ListParagraph"/>
        <w:numPr>
          <w:ilvl w:val="0"/>
          <w:numId w:val="14"/>
        </w:numPr>
        <w:spacing w:after="160"/>
      </w:pPr>
      <w:r w:rsidRPr="00483FE4">
        <w:t>Bulchaa karoora hojjechiisaa kee isa walqixa ta’e waliin iyyadhu. Kun dhaabbata inshuraansii ykn kallattiin hojjechiisaa kee ta’uu danda’a.</w:t>
      </w:r>
    </w:p>
    <w:p w14:paraId="2BEE7BA1" w14:textId="77777777" w:rsidR="0029624F" w:rsidRPr="00483FE4" w:rsidRDefault="0029624F" w:rsidP="0029624F">
      <w:pPr>
        <w:pStyle w:val="ListParagraph"/>
        <w:spacing w:after="160"/>
        <w:ind w:left="0"/>
      </w:pPr>
    </w:p>
    <w:p w14:paraId="77098835" w14:textId="77777777" w:rsidR="0029624F" w:rsidRPr="00483FE4" w:rsidRDefault="0029624F" w:rsidP="0029624F">
      <w:pPr>
        <w:pStyle w:val="ListParagraph"/>
        <w:spacing w:after="160"/>
        <w:ind w:left="0"/>
      </w:pPr>
      <w:r w:rsidRPr="00483FE4">
        <w:t>Hojjechiisaan keessan akkaataa iyyachuu qabdu irratti qajeelfama ifa ta’e isiniif kennuu qaba. Sanada, kan akka ragaa yaalaa kennuu isin barbaachisuu danda’a.</w:t>
      </w:r>
    </w:p>
    <w:p w14:paraId="43BB4659" w14:textId="77777777" w:rsidR="00CF0E84" w:rsidRPr="00483FE4" w:rsidRDefault="008008C4" w:rsidP="00CF0E84">
      <w:pPr>
        <w:pStyle w:val="Heading2"/>
      </w:pPr>
      <w:r w:rsidRPr="00483FE4">
        <w:t xml:space="preserve">Yoon dhorkame ol’iyyannoo dhiyeessu nan danda’aa? </w:t>
      </w:r>
    </w:p>
    <w:p w14:paraId="0286B028" w14:textId="77777777" w:rsidR="00CF0E84" w:rsidRPr="00483FE4" w:rsidRDefault="00CF0E84" w:rsidP="00F76F7A">
      <w:r w:rsidRPr="00483FE4">
        <w:t xml:space="preserve">Hojjettoonni karoora walqixaan uwwifaman kanneen karoora mootummaatiin haguugaman waliin mirga ol’iyyannoo qabu. Yoo iyyanni boqonnaa kee dhorkame ykn hanga kaffaltii keetii irratti walii hin galle, karoorri kee isa walqixa ta’e murtii isaanii akka ilaalu gaafachuuf guyyoota kaalaandarii 30 qabda. Murtiin isaanii yoo hin jijjiiramne, yeroo murtaa’e </w:t>
      </w:r>
      <w:bookmarkStart w:id="4" w:name="_Hlk210090592"/>
      <w:r w:rsidRPr="00483FE4">
        <w:t xml:space="preserve">seera qabeessa ta’e keessatti, yeroo murtii gamaaggamaa karoora keessan isa walqixa ta’e irraa argattan irraa eegalee guyyoota kaalaandarii 30 keessatti Kutaa Boqonnaa Kaffaltiitti (Paid Leave Division) ol’iyyannoo dhiyeessu dandeessu. </w:t>
      </w:r>
      <w:bookmarkEnd w:id="4"/>
      <w:r w:rsidRPr="00483FE4">
        <w:t xml:space="preserve">Odeeffannoo dabalataa ol’iyyannoo ilaalchisee Boqonnaa Kaffaltii qunnamaa ykn marsariitii keenya daawwadhaa. </w:t>
      </w:r>
    </w:p>
    <w:p w14:paraId="0420B09F" w14:textId="77777777" w:rsidR="00CC2658" w:rsidRPr="00483FE4" w:rsidRDefault="008008C4" w:rsidP="00F76F7A">
      <w:pPr>
        <w:pStyle w:val="Heading2"/>
      </w:pPr>
      <w:r w:rsidRPr="00483FE4">
        <w:br w:type="page"/>
      </w:r>
      <w:r w:rsidRPr="00483FE4">
        <w:lastRenderedPageBreak/>
        <w:t>Dabalatan barachuuf</w:t>
      </w:r>
    </w:p>
    <w:p w14:paraId="75247F2E" w14:textId="77777777" w:rsidR="00CC2658" w:rsidRPr="00483FE4" w:rsidRDefault="00CC2658" w:rsidP="00CC2658">
      <w:r w:rsidRPr="00483FE4">
        <w:t xml:space="preserve">Waa’ee Boqonnaa Kaffaltii odeeffannoo dabalataa argachuuf </w:t>
      </w:r>
      <w:r w:rsidRPr="00483FE4">
        <w:rPr>
          <w:b/>
          <w:bCs/>
        </w:rPr>
        <w:t xml:space="preserve"> paidleave.mn.gov</w:t>
      </w:r>
      <w:r w:rsidRPr="00483FE4">
        <w:t xml:space="preserve"> daawwadhaa. </w:t>
      </w:r>
    </w:p>
    <w:p w14:paraId="142FFA1F" w14:textId="77777777" w:rsidR="00EA68AB" w:rsidRPr="00483FE4" w:rsidRDefault="00EA68AB" w:rsidP="00EA68AB">
      <w:pPr>
        <w:pStyle w:val="Heading3"/>
      </w:pPr>
      <w:r w:rsidRPr="00483FE4">
        <w:t>Karaan biraa ittin nu qunnamtan</w:t>
      </w:r>
    </w:p>
    <w:p w14:paraId="0F9B298B" w14:textId="7C388DF2" w:rsidR="00EA68AB" w:rsidRPr="00483FE4" w:rsidRDefault="00EA68AB" w:rsidP="00EA68AB">
      <w:r w:rsidRPr="00483FE4">
        <w:t xml:space="preserve">Lakkoofsa bilbilaa: 651-556-7777 ykn 844-556-0444 (sarara bilbilaa). </w:t>
      </w:r>
      <w:r w:rsidRPr="00483FE4">
        <w:tab/>
        <w:t>Imeelii</w:t>
      </w:r>
      <w:r w:rsidR="00766763">
        <w:t>:</w:t>
      </w:r>
      <w:r w:rsidRPr="00483FE4">
        <w:t xml:space="preserve"> </w:t>
      </w:r>
      <w:hyperlink r:id="rId11" w:history="1">
        <w:r w:rsidRPr="00483FE4">
          <w:rPr>
            <w:rStyle w:val="Hyperlink"/>
          </w:rPr>
          <w:t>paidleave@state.mn.us</w:t>
        </w:r>
      </w:hyperlink>
    </w:p>
    <w:p w14:paraId="4E956867" w14:textId="20AA6CEF" w:rsidR="00EA68AB" w:rsidRPr="00483FE4" w:rsidRDefault="00EA68AB" w:rsidP="00EA68AB">
      <w:r w:rsidRPr="00483FE4">
        <w:t>Ergaa: Department of Employment and Economic Development, Paid Leave Division</w:t>
      </w:r>
      <w:r w:rsidRPr="00483FE4">
        <w:br/>
        <w:t>180 E 5</w:t>
      </w:r>
      <w:r w:rsidRPr="00483FE4">
        <w:rPr>
          <w:vertAlign w:val="superscript"/>
        </w:rPr>
        <w:t>th</w:t>
      </w:r>
      <w:r w:rsidRPr="00483FE4">
        <w:t xml:space="preserve"> Street, 12</w:t>
      </w:r>
      <w:r w:rsidRPr="00483FE4">
        <w:rPr>
          <w:vertAlign w:val="superscript"/>
        </w:rPr>
        <w:t>th</w:t>
      </w:r>
      <w:r w:rsidRPr="00483FE4">
        <w:t xml:space="preserve"> Floor, Saint Paul, MN </w:t>
      </w:r>
    </w:p>
    <w:p w14:paraId="54D30604" w14:textId="77777777" w:rsidR="00252735" w:rsidRPr="00483FE4" w:rsidRDefault="00EA68AB">
      <w:pPr>
        <w:spacing w:after="0" w:line="240" w:lineRule="auto"/>
        <w:rPr>
          <w:i/>
          <w:iCs/>
          <w:color w:val="000000"/>
          <w:sz w:val="22"/>
          <w:szCs w:val="22"/>
        </w:rPr>
      </w:pPr>
      <w:r w:rsidRPr="00483FE4">
        <w:rPr>
          <w:i/>
          <w:color w:val="000000"/>
          <w:sz w:val="22"/>
        </w:rPr>
        <w:t>Odeeffannoon namoota qaama miidhamtootaaf bifa filannootiin odeeffannoo quunnamtii armaan olitti tarreeffame fayyadamuun ni argama.</w:t>
      </w:r>
    </w:p>
    <w:p w14:paraId="3E9AB60C" w14:textId="77777777" w:rsidR="008008C4" w:rsidRPr="00483FE4" w:rsidRDefault="008008C4">
      <w:pPr>
        <w:spacing w:after="0" w:line="240" w:lineRule="auto"/>
        <w:rPr>
          <w:rStyle w:val="Strong"/>
          <w:rFonts w:eastAsia="MS Gothic"/>
          <w:bCs w:val="0"/>
          <w:color w:val="000000"/>
          <w:sz w:val="28"/>
          <w:szCs w:val="26"/>
        </w:rPr>
      </w:pPr>
    </w:p>
    <w:p w14:paraId="5046C818" w14:textId="77777777" w:rsidR="00CC2658" w:rsidRPr="00483FE4" w:rsidRDefault="00CC2658" w:rsidP="00F76F7A">
      <w:pPr>
        <w:pStyle w:val="Heading2"/>
      </w:pPr>
      <w:r w:rsidRPr="00483FE4">
        <w:rPr>
          <w:rStyle w:val="Strong"/>
          <w:b/>
        </w:rPr>
        <w:t>Odeeffannoo Qacaraa</w:t>
      </w:r>
      <w:r w:rsidRPr="00483FE4">
        <w:t>:</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43"/>
      </w:tblGrid>
      <w:tr w:rsidR="00CC2658" w:rsidRPr="00483FE4" w14:paraId="76603323"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46772379" w14:textId="77777777" w:rsidR="00CC2658" w:rsidRPr="00483FE4" w:rsidRDefault="00CC2658" w:rsidP="00743A69">
            <w:pPr>
              <w:spacing w:after="0"/>
              <w:rPr>
                <w:rStyle w:val="Strong"/>
                <w:b w:val="0"/>
                <w:bCs w:val="0"/>
              </w:rPr>
            </w:pPr>
            <w:r w:rsidRPr="00483FE4">
              <w:rPr>
                <w:rStyle w:val="Strong"/>
              </w:rPr>
              <w:t>Maqaa Qacaraa: </w:t>
            </w:r>
          </w:p>
        </w:tc>
        <w:tc>
          <w:tcPr>
            <w:tcW w:w="7943" w:type="dxa"/>
            <w:tcBorders>
              <w:top w:val="single" w:sz="6" w:space="0" w:color="auto"/>
              <w:left w:val="single" w:sz="6" w:space="0" w:color="auto"/>
              <w:bottom w:val="single" w:sz="6" w:space="0" w:color="auto"/>
              <w:right w:val="single" w:sz="6" w:space="0" w:color="auto"/>
            </w:tcBorders>
            <w:hideMark/>
          </w:tcPr>
          <w:p w14:paraId="6398C23B" w14:textId="77777777" w:rsidR="00CC2658" w:rsidRPr="00483FE4" w:rsidRDefault="00CC2658" w:rsidP="00743A69">
            <w:pPr>
              <w:spacing w:after="0"/>
            </w:pPr>
            <w:r w:rsidRPr="00483FE4">
              <w:t> </w:t>
            </w:r>
          </w:p>
        </w:tc>
      </w:tr>
      <w:tr w:rsidR="00CC2658" w:rsidRPr="00483FE4" w14:paraId="14DE8922"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6396C085" w14:textId="77777777" w:rsidR="00CC2658" w:rsidRPr="00483FE4" w:rsidRDefault="00CC2658" w:rsidP="00743A69">
            <w:pPr>
              <w:spacing w:after="0"/>
              <w:rPr>
                <w:rStyle w:val="Strong"/>
                <w:b w:val="0"/>
                <w:bCs w:val="0"/>
              </w:rPr>
            </w:pPr>
            <w:r w:rsidRPr="00483FE4">
              <w:rPr>
                <w:rStyle w:val="Strong"/>
              </w:rPr>
              <w:t>Teessoo Poostaa: </w:t>
            </w:r>
          </w:p>
        </w:tc>
        <w:tc>
          <w:tcPr>
            <w:tcW w:w="7943" w:type="dxa"/>
            <w:tcBorders>
              <w:top w:val="single" w:sz="6" w:space="0" w:color="auto"/>
              <w:left w:val="single" w:sz="6" w:space="0" w:color="auto"/>
              <w:bottom w:val="single" w:sz="6" w:space="0" w:color="auto"/>
              <w:right w:val="single" w:sz="6" w:space="0" w:color="auto"/>
            </w:tcBorders>
            <w:hideMark/>
          </w:tcPr>
          <w:p w14:paraId="2964A36E" w14:textId="77777777" w:rsidR="00CC2658" w:rsidRPr="00483FE4" w:rsidRDefault="00CC2658" w:rsidP="00743A69">
            <w:pPr>
              <w:spacing w:after="0"/>
            </w:pPr>
            <w:r w:rsidRPr="00483FE4">
              <w:t> </w:t>
            </w:r>
          </w:p>
        </w:tc>
      </w:tr>
      <w:tr w:rsidR="00CC2658" w:rsidRPr="00483FE4" w14:paraId="23E1C9AC" w14:textId="77777777" w:rsidTr="008008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383F8C7B" w14:textId="77777777" w:rsidR="00CC2658" w:rsidRPr="00483FE4" w:rsidRDefault="00CC2658" w:rsidP="00743A69">
            <w:pPr>
              <w:spacing w:after="0"/>
              <w:rPr>
                <w:rStyle w:val="Strong"/>
                <w:b w:val="0"/>
                <w:bCs w:val="0"/>
              </w:rPr>
            </w:pPr>
            <w:r w:rsidRPr="00483FE4">
              <w:rPr>
                <w:rStyle w:val="Strong"/>
              </w:rPr>
              <w:t>Employer Identification Number (FEIN): </w:t>
            </w:r>
          </w:p>
        </w:tc>
        <w:tc>
          <w:tcPr>
            <w:tcW w:w="7943" w:type="dxa"/>
            <w:tcBorders>
              <w:top w:val="single" w:sz="6" w:space="0" w:color="auto"/>
              <w:left w:val="single" w:sz="6" w:space="0" w:color="auto"/>
              <w:bottom w:val="single" w:sz="6" w:space="0" w:color="auto"/>
              <w:right w:val="single" w:sz="6" w:space="0" w:color="auto"/>
            </w:tcBorders>
            <w:hideMark/>
          </w:tcPr>
          <w:p w14:paraId="78FD2E2F" w14:textId="77777777" w:rsidR="00CC2658" w:rsidRPr="00483FE4" w:rsidRDefault="00CC2658" w:rsidP="00743A69">
            <w:pPr>
              <w:spacing w:after="0"/>
            </w:pPr>
            <w:r w:rsidRPr="00483FE4">
              <w:t> </w:t>
            </w:r>
          </w:p>
        </w:tc>
      </w:tr>
    </w:tbl>
    <w:p w14:paraId="2802840F" w14:textId="77777777" w:rsidR="00CC2658" w:rsidRPr="00483FE4" w:rsidRDefault="00CC2658" w:rsidP="00CC2658">
      <w:pPr>
        <w:rPr>
          <w:b/>
          <w:bCs/>
        </w:rPr>
      </w:pPr>
    </w:p>
    <w:p w14:paraId="0390EC40" w14:textId="77777777" w:rsidR="00CC2658" w:rsidRPr="00483FE4" w:rsidRDefault="00CC2658" w:rsidP="00F76F7A">
      <w:pPr>
        <w:pStyle w:val="Heading2"/>
      </w:pPr>
      <w:r w:rsidRPr="00483FE4">
        <w:t>Galata Hojjataa: </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53"/>
      </w:tblGrid>
      <w:tr w:rsidR="00CC2658" w:rsidRPr="00483FE4" w14:paraId="77EC249F"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69C3FA96" w14:textId="77777777" w:rsidR="00CC2658" w:rsidRPr="00483FE4" w:rsidRDefault="00CC2658" w:rsidP="00743A69">
            <w:pPr>
              <w:spacing w:after="0"/>
              <w:jc w:val="center"/>
            </w:pPr>
            <w:r w:rsidRPr="00483FE4">
              <w:rPr>
                <w:b/>
              </w:rPr>
              <w:t>□</w:t>
            </w:r>
          </w:p>
        </w:tc>
        <w:tc>
          <w:tcPr>
            <w:tcW w:w="9653" w:type="dxa"/>
            <w:tcBorders>
              <w:top w:val="single" w:sz="6" w:space="0" w:color="auto"/>
              <w:left w:val="single" w:sz="6" w:space="0" w:color="auto"/>
              <w:bottom w:val="single" w:sz="6" w:space="0" w:color="auto"/>
              <w:right w:val="single" w:sz="6" w:space="0" w:color="auto"/>
            </w:tcBorders>
            <w:hideMark/>
          </w:tcPr>
          <w:p w14:paraId="1E713432" w14:textId="77777777" w:rsidR="00CC2658" w:rsidRPr="00483FE4" w:rsidRDefault="00CC2658" w:rsidP="00743A69">
            <w:pPr>
              <w:spacing w:after="0"/>
              <w:ind w:firstLine="276"/>
            </w:pPr>
            <w:r w:rsidRPr="00483FE4">
              <w:rPr>
                <w:b/>
              </w:rPr>
              <w:t>Beeksisni kun akkan argadhe nan beeka</w:t>
            </w:r>
            <w:r w:rsidRPr="00483FE4">
              <w:t> </w:t>
            </w:r>
          </w:p>
        </w:tc>
      </w:tr>
      <w:tr w:rsidR="00CC2658" w:rsidRPr="00483FE4" w14:paraId="38823019"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tcPr>
          <w:p w14:paraId="3945EC63" w14:textId="77777777" w:rsidR="00CC2658" w:rsidRPr="00483FE4" w:rsidRDefault="00CC2658" w:rsidP="00743A69">
            <w:pPr>
              <w:spacing w:after="0"/>
              <w:ind w:firstLine="77"/>
              <w:rPr>
                <w:b/>
                <w:bCs/>
              </w:rPr>
            </w:pPr>
            <w:r w:rsidRPr="00483FE4">
              <w:rPr>
                <w:b/>
              </w:rPr>
              <w:t>Maqaa</w:t>
            </w:r>
          </w:p>
        </w:tc>
        <w:tc>
          <w:tcPr>
            <w:tcW w:w="9653" w:type="dxa"/>
            <w:tcBorders>
              <w:top w:val="single" w:sz="6" w:space="0" w:color="auto"/>
              <w:left w:val="single" w:sz="6" w:space="0" w:color="auto"/>
              <w:bottom w:val="single" w:sz="6" w:space="0" w:color="auto"/>
              <w:right w:val="single" w:sz="6" w:space="0" w:color="auto"/>
            </w:tcBorders>
          </w:tcPr>
          <w:p w14:paraId="4A8A58EC" w14:textId="77777777" w:rsidR="00CC2658" w:rsidRPr="00483FE4" w:rsidRDefault="00CC2658" w:rsidP="00743A69">
            <w:pPr>
              <w:spacing w:after="0"/>
              <w:rPr>
                <w:b/>
                <w:bCs/>
              </w:rPr>
            </w:pPr>
          </w:p>
        </w:tc>
      </w:tr>
      <w:tr w:rsidR="00CC2658" w:rsidRPr="00483FE4" w14:paraId="572232E4"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757C0B2A" w14:textId="77777777" w:rsidR="00CC2658" w:rsidRPr="00483FE4" w:rsidRDefault="00CC2658" w:rsidP="00743A69">
            <w:pPr>
              <w:spacing w:after="0"/>
              <w:ind w:firstLine="77"/>
            </w:pPr>
            <w:r w:rsidRPr="00483FE4">
              <w:rPr>
                <w:b/>
              </w:rPr>
              <w:t>Mallattoo</w:t>
            </w:r>
            <w:r w:rsidRPr="00483FE4">
              <w:t> </w:t>
            </w:r>
          </w:p>
        </w:tc>
        <w:tc>
          <w:tcPr>
            <w:tcW w:w="9653" w:type="dxa"/>
            <w:tcBorders>
              <w:top w:val="single" w:sz="6" w:space="0" w:color="auto"/>
              <w:left w:val="single" w:sz="6" w:space="0" w:color="auto"/>
              <w:bottom w:val="single" w:sz="6" w:space="0" w:color="auto"/>
              <w:right w:val="single" w:sz="6" w:space="0" w:color="auto"/>
            </w:tcBorders>
            <w:hideMark/>
          </w:tcPr>
          <w:p w14:paraId="32C55387" w14:textId="77777777" w:rsidR="00CC2658" w:rsidRPr="00483FE4" w:rsidRDefault="00CC2658" w:rsidP="00743A69">
            <w:pPr>
              <w:spacing w:after="0"/>
            </w:pPr>
            <w:r w:rsidRPr="00483FE4">
              <w:t> </w:t>
            </w:r>
          </w:p>
        </w:tc>
      </w:tr>
      <w:tr w:rsidR="00CC2658" w:rsidRPr="00483FE4" w14:paraId="30215EAF" w14:textId="77777777" w:rsidTr="008008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072E4B" w14:textId="77777777" w:rsidR="00CC2658" w:rsidRPr="00483FE4" w:rsidRDefault="00CC2658" w:rsidP="00743A69">
            <w:pPr>
              <w:spacing w:after="0"/>
              <w:ind w:firstLine="77"/>
            </w:pPr>
            <w:r w:rsidRPr="00483FE4">
              <w:rPr>
                <w:b/>
              </w:rPr>
              <w:t>Guyyaa</w:t>
            </w:r>
            <w:r w:rsidRPr="00483FE4">
              <w:t> </w:t>
            </w:r>
          </w:p>
        </w:tc>
        <w:tc>
          <w:tcPr>
            <w:tcW w:w="9653" w:type="dxa"/>
            <w:tcBorders>
              <w:top w:val="single" w:sz="6" w:space="0" w:color="auto"/>
              <w:left w:val="single" w:sz="6" w:space="0" w:color="auto"/>
              <w:bottom w:val="single" w:sz="6" w:space="0" w:color="auto"/>
              <w:right w:val="single" w:sz="6" w:space="0" w:color="auto"/>
            </w:tcBorders>
            <w:hideMark/>
          </w:tcPr>
          <w:p w14:paraId="6C87C870" w14:textId="77777777" w:rsidR="00CC2658" w:rsidRPr="00483FE4" w:rsidRDefault="00CC2658" w:rsidP="00743A69">
            <w:pPr>
              <w:spacing w:after="0"/>
            </w:pPr>
            <w:r w:rsidRPr="00483FE4">
              <w:t> </w:t>
            </w:r>
          </w:p>
        </w:tc>
      </w:tr>
    </w:tbl>
    <w:p w14:paraId="51B40075" w14:textId="77777777" w:rsidR="00CF21BD" w:rsidRPr="00483FE4" w:rsidRDefault="00CF21BD" w:rsidP="0077355B"/>
    <w:sectPr w:rsidR="00CF21BD" w:rsidRPr="00483FE4" w:rsidSect="00AB5332">
      <w:headerReference w:type="default" r:id="rId12"/>
      <w:footerReference w:type="default" r:id="rId13"/>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D56D" w14:textId="77777777" w:rsidR="00E230B2" w:rsidRDefault="00E230B2" w:rsidP="00D77387">
      <w:r>
        <w:separator/>
      </w:r>
    </w:p>
  </w:endnote>
  <w:endnote w:type="continuationSeparator" w:id="0">
    <w:p w14:paraId="3A59C639" w14:textId="77777777" w:rsidR="00E230B2" w:rsidRDefault="00E230B2" w:rsidP="00D7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DF0C" w14:textId="77777777" w:rsidR="002B447D" w:rsidRPr="00483FE4" w:rsidRDefault="00401CAE" w:rsidP="00D77387">
    <w:pPr>
      <w:pStyle w:val="Footer"/>
      <w:jc w:val="center"/>
      <w:rPr>
        <w:color w:val="44546A"/>
        <w:sz w:val="20"/>
        <w:szCs w:val="20"/>
      </w:rPr>
    </w:pPr>
    <w:r w:rsidRPr="00483FE4">
      <w:rPr>
        <w:color w:val="44546A"/>
        <w:sz w:val="20"/>
        <w:szCs w:val="20"/>
      </w:rPr>
      <w:t>Minnesota Paid Leave</w:t>
    </w:r>
  </w:p>
  <w:p w14:paraId="253ABDE1" w14:textId="77777777" w:rsidR="00C76AFE" w:rsidRPr="00483FE4" w:rsidRDefault="00F957F5" w:rsidP="00D77387">
    <w:pPr>
      <w:pStyle w:val="Footer"/>
      <w:jc w:val="center"/>
      <w:rPr>
        <w:color w:val="44546A"/>
        <w:sz w:val="20"/>
        <w:szCs w:val="20"/>
      </w:rPr>
    </w:pPr>
    <w:r w:rsidRPr="00483FE4">
      <w:rPr>
        <w:color w:val="44546A"/>
        <w:sz w:val="20"/>
        <w:szCs w:val="20"/>
      </w:rPr>
      <w:t>180 E 5</w:t>
    </w:r>
    <w:r w:rsidRPr="00483FE4">
      <w:rPr>
        <w:color w:val="44546A"/>
        <w:sz w:val="20"/>
        <w:szCs w:val="20"/>
        <w:vertAlign w:val="superscript"/>
      </w:rPr>
      <w:t>th</w:t>
    </w:r>
    <w:r w:rsidRPr="00483FE4">
      <w:rPr>
        <w:color w:val="44546A"/>
        <w:sz w:val="20"/>
        <w:szCs w:val="20"/>
      </w:rPr>
      <w:t xml:space="preserve"> St, Suite 1200 | St. Paul, MN 55101</w:t>
    </w:r>
  </w:p>
  <w:p w14:paraId="59933781" w14:textId="77777777" w:rsidR="002B447D" w:rsidRPr="00483FE4" w:rsidRDefault="00406AB1" w:rsidP="00401CAE">
    <w:pPr>
      <w:pStyle w:val="Footer"/>
      <w:jc w:val="center"/>
    </w:pPr>
    <w:r w:rsidRPr="00483FE4">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FDBE" w14:textId="77777777" w:rsidR="00E230B2" w:rsidRDefault="00E230B2" w:rsidP="00D77387">
      <w:r>
        <w:separator/>
      </w:r>
    </w:p>
  </w:footnote>
  <w:footnote w:type="continuationSeparator" w:id="0">
    <w:p w14:paraId="3417709A" w14:textId="77777777" w:rsidR="00E230B2" w:rsidRDefault="00E230B2" w:rsidP="00D7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90DD" w14:textId="1CDC4CDA" w:rsidR="00AB5332" w:rsidRDefault="0077355B">
    <w:pPr>
      <w:pStyle w:val="Header"/>
    </w:pPr>
    <w:r>
      <w:rPr>
        <w:noProof/>
      </w:rPr>
      <w:drawing>
        <wp:anchor distT="0" distB="0" distL="114300" distR="114300" simplePos="0" relativeHeight="251657728" behindDoc="1" locked="0" layoutInCell="1" allowOverlap="1" wp14:anchorId="4C94282D" wp14:editId="635A5E30">
          <wp:simplePos x="0" y="0"/>
          <wp:positionH relativeFrom="column">
            <wp:posOffset>-444500</wp:posOffset>
          </wp:positionH>
          <wp:positionV relativeFrom="paragraph">
            <wp:posOffset>-261620</wp:posOffset>
          </wp:positionV>
          <wp:extent cx="7936865" cy="1219200"/>
          <wp:effectExtent l="0" t="0" r="0" b="0"/>
          <wp:wrapNone/>
          <wp:docPr id="1" name="Picture 2" descr="Loogoo Boqonnaa Kaffaltii 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ogoo Boqonnaa Kaffaltii Minneso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B5FDC"/>
    <w:multiLevelType w:val="multilevel"/>
    <w:tmpl w:val="B01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5464B"/>
    <w:multiLevelType w:val="multilevel"/>
    <w:tmpl w:val="E1BE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E26E8"/>
    <w:multiLevelType w:val="multilevel"/>
    <w:tmpl w:val="23C6CB2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8286E"/>
    <w:multiLevelType w:val="multilevel"/>
    <w:tmpl w:val="A5948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77CAD"/>
    <w:multiLevelType w:val="multilevel"/>
    <w:tmpl w:val="93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F6714"/>
    <w:multiLevelType w:val="multilevel"/>
    <w:tmpl w:val="88D4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9FFD02"/>
    <w:multiLevelType w:val="hybridMultilevel"/>
    <w:tmpl w:val="FFFFFFFF"/>
    <w:lvl w:ilvl="0" w:tplc="DB6A2406">
      <w:start w:val="1"/>
      <w:numFmt w:val="bullet"/>
      <w:lvlText w:val=""/>
      <w:lvlJc w:val="left"/>
      <w:pPr>
        <w:ind w:left="720" w:hanging="360"/>
      </w:pPr>
      <w:rPr>
        <w:rFonts w:ascii="Symbol" w:hAnsi="Symbol" w:hint="default"/>
      </w:rPr>
    </w:lvl>
    <w:lvl w:ilvl="1" w:tplc="46BC141C">
      <w:start w:val="1"/>
      <w:numFmt w:val="bullet"/>
      <w:lvlText w:val="o"/>
      <w:lvlJc w:val="left"/>
      <w:pPr>
        <w:ind w:left="1440" w:hanging="360"/>
      </w:pPr>
      <w:rPr>
        <w:rFonts w:ascii="Courier New" w:hAnsi="Courier New" w:hint="default"/>
      </w:rPr>
    </w:lvl>
    <w:lvl w:ilvl="2" w:tplc="C584EC88">
      <w:start w:val="1"/>
      <w:numFmt w:val="bullet"/>
      <w:lvlText w:val=""/>
      <w:lvlJc w:val="left"/>
      <w:pPr>
        <w:ind w:left="2160" w:hanging="360"/>
      </w:pPr>
      <w:rPr>
        <w:rFonts w:ascii="Wingdings" w:hAnsi="Wingdings" w:hint="default"/>
      </w:rPr>
    </w:lvl>
    <w:lvl w:ilvl="3" w:tplc="B8B44EA4">
      <w:start w:val="1"/>
      <w:numFmt w:val="bullet"/>
      <w:lvlText w:val=""/>
      <w:lvlJc w:val="left"/>
      <w:pPr>
        <w:ind w:left="2880" w:hanging="360"/>
      </w:pPr>
      <w:rPr>
        <w:rFonts w:ascii="Symbol" w:hAnsi="Symbol" w:hint="default"/>
      </w:rPr>
    </w:lvl>
    <w:lvl w:ilvl="4" w:tplc="41D62E1E">
      <w:start w:val="1"/>
      <w:numFmt w:val="bullet"/>
      <w:lvlText w:val="o"/>
      <w:lvlJc w:val="left"/>
      <w:pPr>
        <w:ind w:left="3600" w:hanging="360"/>
      </w:pPr>
      <w:rPr>
        <w:rFonts w:ascii="Courier New" w:hAnsi="Courier New" w:hint="default"/>
      </w:rPr>
    </w:lvl>
    <w:lvl w:ilvl="5" w:tplc="8118D29C">
      <w:start w:val="1"/>
      <w:numFmt w:val="bullet"/>
      <w:lvlText w:val=""/>
      <w:lvlJc w:val="left"/>
      <w:pPr>
        <w:ind w:left="4320" w:hanging="360"/>
      </w:pPr>
      <w:rPr>
        <w:rFonts w:ascii="Wingdings" w:hAnsi="Wingdings" w:hint="default"/>
      </w:rPr>
    </w:lvl>
    <w:lvl w:ilvl="6" w:tplc="670E1C06">
      <w:start w:val="1"/>
      <w:numFmt w:val="bullet"/>
      <w:lvlText w:val=""/>
      <w:lvlJc w:val="left"/>
      <w:pPr>
        <w:ind w:left="5040" w:hanging="360"/>
      </w:pPr>
      <w:rPr>
        <w:rFonts w:ascii="Symbol" w:hAnsi="Symbol" w:hint="default"/>
      </w:rPr>
    </w:lvl>
    <w:lvl w:ilvl="7" w:tplc="8BBE9DD0">
      <w:start w:val="1"/>
      <w:numFmt w:val="bullet"/>
      <w:lvlText w:val="o"/>
      <w:lvlJc w:val="left"/>
      <w:pPr>
        <w:ind w:left="5760" w:hanging="360"/>
      </w:pPr>
      <w:rPr>
        <w:rFonts w:ascii="Courier New" w:hAnsi="Courier New" w:hint="default"/>
      </w:rPr>
    </w:lvl>
    <w:lvl w:ilvl="8" w:tplc="A4A4BC00">
      <w:start w:val="1"/>
      <w:numFmt w:val="bullet"/>
      <w:lvlText w:val=""/>
      <w:lvlJc w:val="left"/>
      <w:pPr>
        <w:ind w:left="6480" w:hanging="360"/>
      </w:pPr>
      <w:rPr>
        <w:rFonts w:ascii="Wingdings" w:hAnsi="Wingdings" w:hint="default"/>
      </w:rPr>
    </w:lvl>
  </w:abstractNum>
  <w:abstractNum w:abstractNumId="11"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14015"/>
    <w:multiLevelType w:val="multilevel"/>
    <w:tmpl w:val="21B8EB0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332523">
    <w:abstractNumId w:val="3"/>
  </w:num>
  <w:num w:numId="2" w16cid:durableId="1042168961">
    <w:abstractNumId w:val="14"/>
  </w:num>
  <w:num w:numId="3" w16cid:durableId="1487014803">
    <w:abstractNumId w:val="0"/>
  </w:num>
  <w:num w:numId="4" w16cid:durableId="873690478">
    <w:abstractNumId w:val="5"/>
  </w:num>
  <w:num w:numId="5" w16cid:durableId="1588154574">
    <w:abstractNumId w:val="11"/>
  </w:num>
  <w:num w:numId="6" w16cid:durableId="598022746">
    <w:abstractNumId w:val="12"/>
  </w:num>
  <w:num w:numId="7" w16cid:durableId="407195284">
    <w:abstractNumId w:val="1"/>
  </w:num>
  <w:num w:numId="8" w16cid:durableId="1222862188">
    <w:abstractNumId w:val="10"/>
  </w:num>
  <w:num w:numId="9" w16cid:durableId="836462376">
    <w:abstractNumId w:val="2"/>
  </w:num>
  <w:num w:numId="10" w16cid:durableId="903182584">
    <w:abstractNumId w:val="9"/>
  </w:num>
  <w:num w:numId="11" w16cid:durableId="483545000">
    <w:abstractNumId w:val="4"/>
  </w:num>
  <w:num w:numId="12" w16cid:durableId="434978165">
    <w:abstractNumId w:val="8"/>
  </w:num>
  <w:num w:numId="13" w16cid:durableId="1837765958">
    <w:abstractNumId w:val="7"/>
  </w:num>
  <w:num w:numId="14" w16cid:durableId="1533759835">
    <w:abstractNumId w:val="6"/>
  </w:num>
  <w:num w:numId="15" w16cid:durableId="1557429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05752"/>
    <w:rsid w:val="0000607E"/>
    <w:rsid w:val="00016EC6"/>
    <w:rsid w:val="00045E49"/>
    <w:rsid w:val="0008475B"/>
    <w:rsid w:val="000A0B25"/>
    <w:rsid w:val="000C4E9C"/>
    <w:rsid w:val="000E1093"/>
    <w:rsid w:val="000F6F96"/>
    <w:rsid w:val="001014FF"/>
    <w:rsid w:val="001B7DDD"/>
    <w:rsid w:val="001E08AD"/>
    <w:rsid w:val="001E1277"/>
    <w:rsid w:val="001F25EC"/>
    <w:rsid w:val="00213BF1"/>
    <w:rsid w:val="002226C2"/>
    <w:rsid w:val="00252735"/>
    <w:rsid w:val="00261B36"/>
    <w:rsid w:val="00275C1A"/>
    <w:rsid w:val="00291EBD"/>
    <w:rsid w:val="0029624F"/>
    <w:rsid w:val="002A750C"/>
    <w:rsid w:val="002B447D"/>
    <w:rsid w:val="002C0B1A"/>
    <w:rsid w:val="002C1910"/>
    <w:rsid w:val="002D36EA"/>
    <w:rsid w:val="00320AB5"/>
    <w:rsid w:val="00327829"/>
    <w:rsid w:val="00347AE4"/>
    <w:rsid w:val="00364574"/>
    <w:rsid w:val="00380022"/>
    <w:rsid w:val="003B3244"/>
    <w:rsid w:val="003C14CD"/>
    <w:rsid w:val="003D253D"/>
    <w:rsid w:val="003E0CCB"/>
    <w:rsid w:val="00401CAE"/>
    <w:rsid w:val="00406AB1"/>
    <w:rsid w:val="00483FE4"/>
    <w:rsid w:val="00491043"/>
    <w:rsid w:val="004A1BBE"/>
    <w:rsid w:val="004C0181"/>
    <w:rsid w:val="004C6B06"/>
    <w:rsid w:val="004E50E1"/>
    <w:rsid w:val="004F090A"/>
    <w:rsid w:val="005A33EE"/>
    <w:rsid w:val="005B1A36"/>
    <w:rsid w:val="005B1F42"/>
    <w:rsid w:val="005D76AE"/>
    <w:rsid w:val="00605827"/>
    <w:rsid w:val="00626CAF"/>
    <w:rsid w:val="00627070"/>
    <w:rsid w:val="00660C82"/>
    <w:rsid w:val="0069235D"/>
    <w:rsid w:val="00695A6F"/>
    <w:rsid w:val="006C0CD9"/>
    <w:rsid w:val="006D522B"/>
    <w:rsid w:val="0070650C"/>
    <w:rsid w:val="00716698"/>
    <w:rsid w:val="007178B8"/>
    <w:rsid w:val="00743A69"/>
    <w:rsid w:val="007459E9"/>
    <w:rsid w:val="00751377"/>
    <w:rsid w:val="00766763"/>
    <w:rsid w:val="0077355B"/>
    <w:rsid w:val="00773817"/>
    <w:rsid w:val="00775921"/>
    <w:rsid w:val="00790C44"/>
    <w:rsid w:val="007D53F7"/>
    <w:rsid w:val="008008C4"/>
    <w:rsid w:val="008A5A23"/>
    <w:rsid w:val="008C662B"/>
    <w:rsid w:val="008F167C"/>
    <w:rsid w:val="00922D42"/>
    <w:rsid w:val="00924416"/>
    <w:rsid w:val="00935187"/>
    <w:rsid w:val="00947345"/>
    <w:rsid w:val="00980E53"/>
    <w:rsid w:val="00981FFE"/>
    <w:rsid w:val="009A0D0F"/>
    <w:rsid w:val="009D060B"/>
    <w:rsid w:val="009E6DC7"/>
    <w:rsid w:val="00A21FE4"/>
    <w:rsid w:val="00A45D4C"/>
    <w:rsid w:val="00A63C4B"/>
    <w:rsid w:val="00A81B3D"/>
    <w:rsid w:val="00A95B0F"/>
    <w:rsid w:val="00AB5332"/>
    <w:rsid w:val="00AC22A3"/>
    <w:rsid w:val="00AE652B"/>
    <w:rsid w:val="00AE7781"/>
    <w:rsid w:val="00B24C38"/>
    <w:rsid w:val="00B340AA"/>
    <w:rsid w:val="00B958C7"/>
    <w:rsid w:val="00C31B99"/>
    <w:rsid w:val="00C36DDA"/>
    <w:rsid w:val="00C76AFE"/>
    <w:rsid w:val="00C833AB"/>
    <w:rsid w:val="00C97E23"/>
    <w:rsid w:val="00CB0171"/>
    <w:rsid w:val="00CC2658"/>
    <w:rsid w:val="00CF0E84"/>
    <w:rsid w:val="00CF21BD"/>
    <w:rsid w:val="00CF34ED"/>
    <w:rsid w:val="00D30133"/>
    <w:rsid w:val="00D77387"/>
    <w:rsid w:val="00D83905"/>
    <w:rsid w:val="00DA146E"/>
    <w:rsid w:val="00DA2DCD"/>
    <w:rsid w:val="00DD7E5B"/>
    <w:rsid w:val="00DE0D84"/>
    <w:rsid w:val="00DE29CE"/>
    <w:rsid w:val="00E11F4F"/>
    <w:rsid w:val="00E230B2"/>
    <w:rsid w:val="00E52E8F"/>
    <w:rsid w:val="00E60F1C"/>
    <w:rsid w:val="00E610B2"/>
    <w:rsid w:val="00E91BA6"/>
    <w:rsid w:val="00EA68AB"/>
    <w:rsid w:val="00EC5B5C"/>
    <w:rsid w:val="00ED4710"/>
    <w:rsid w:val="00ED78AD"/>
    <w:rsid w:val="00EF2984"/>
    <w:rsid w:val="00F26856"/>
    <w:rsid w:val="00F26EA5"/>
    <w:rsid w:val="00F33FF6"/>
    <w:rsid w:val="00F5156F"/>
    <w:rsid w:val="00F6546A"/>
    <w:rsid w:val="00F7182C"/>
    <w:rsid w:val="00F76F7A"/>
    <w:rsid w:val="00F7780C"/>
    <w:rsid w:val="00F8016F"/>
    <w:rsid w:val="00F957F5"/>
    <w:rsid w:val="00FC2994"/>
    <w:rsid w:val="00FE2AEB"/>
    <w:rsid w:val="00FE633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2688"/>
  <w15:chartTrackingRefBased/>
  <w15:docId w15:val="{AD81CB00-BC20-4AC7-BF28-8167BAF0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om-E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om-ET"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om-ET"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om-ET"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om-ET" w:eastAsia="ja-JP"/>
    </w:rPr>
  </w:style>
  <w:style w:type="character" w:customStyle="1" w:styleId="Heading5Char">
    <w:name w:val="Heading 5 Char"/>
    <w:link w:val="Heading5"/>
    <w:uiPriority w:val="9"/>
    <w:rsid w:val="00AB5332"/>
    <w:rPr>
      <w:rFonts w:ascii="Calibri" w:eastAsia="MS Gothic" w:hAnsi="Calibri"/>
      <w:b/>
      <w:sz w:val="24"/>
      <w:szCs w:val="22"/>
      <w:lang w:val="om-ET"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om-ET"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om-ET"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om-ET" w:eastAsia="ja-JP"/>
    </w:rPr>
  </w:style>
  <w:style w:type="character" w:styleId="Mention">
    <w:name w:val="Mention"/>
    <w:uiPriority w:val="99"/>
    <w:unhideWhenUsed/>
    <w:rsid w:val="00CF21BD"/>
    <w:rPr>
      <w:color w:val="2B579A"/>
      <w:shd w:val="clear" w:color="auto" w:fill="E1DFDD"/>
    </w:rPr>
  </w:style>
  <w:style w:type="paragraph" w:styleId="CommentSubject">
    <w:name w:val="annotation subject"/>
    <w:basedOn w:val="CommentText"/>
    <w:next w:val="CommentText"/>
    <w:link w:val="CommentSubjectChar"/>
    <w:rsid w:val="005B1A36"/>
    <w:pPr>
      <w:spacing w:line="279" w:lineRule="auto"/>
    </w:pPr>
    <w:rPr>
      <w:b/>
      <w:bCs/>
    </w:rPr>
  </w:style>
  <w:style w:type="character" w:customStyle="1" w:styleId="CommentSubjectChar">
    <w:name w:val="Comment Subject Char"/>
    <w:link w:val="CommentSubject"/>
    <w:rsid w:val="005B1A36"/>
    <w:rPr>
      <w:rFonts w:ascii="Calibri" w:eastAsia="Times New Roman" w:hAnsi="Calibri" w:cs="Times New Roman"/>
      <w:b/>
      <w:bCs/>
      <w:lang w:val="om-E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62BA8-680D-45A3-94B0-EFB3F637EF81}"/>
</file>

<file path=customXml/itemProps2.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3.xml><?xml version="1.0" encoding="utf-8"?>
<ds:datastoreItem xmlns:ds="http://schemas.openxmlformats.org/officeDocument/2006/customXml" ds:itemID="{28F48107-EB52-4EC1-A7B0-6B46405D82C9}">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4.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19</TotalTime>
  <Pages>6</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Boqonnaa Kaffaltii Minnesota Beeksisa fakkeenyaa hojjettootaaf: Karoora Walqixaa</vt:lpstr>
    </vt:vector>
  </TitlesOfParts>
  <Company/>
  <LinksUpToDate>false</LinksUpToDate>
  <CharactersWithSpaces>8812</CharactersWithSpaces>
  <SharedDoc>false</SharedDoc>
  <HLinks>
    <vt:vector size="6" baseType="variant">
      <vt:variant>
        <vt:i4>5505065</vt:i4>
      </vt:variant>
      <vt:variant>
        <vt:i4>9</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Boqonnaa Kaffaltii Minnesota Beeksisa fakkeenyaa hojjettootaaf: Karoora Walqixaa</dc:title>
  <dc:subject>Odeeffannoo Boqonnaa Kaffaltii Minnesota irratti hojjettoota Karoora Walqixaa uwwifamaniif</dc:subject>
  <dc:creator>State of Minnesota Department of Employment and Economic Development Paid Family and Medical Leave Division </dc:creator>
  <cp:keywords/>
  <dc:description/>
  <cp:lastModifiedBy>Denome, Donnie (They/Them/Theirs) (DEED)</cp:lastModifiedBy>
  <cp:revision>12</cp:revision>
  <cp:lastPrinted>2009-12-21T17:36:00Z</cp:lastPrinted>
  <dcterms:created xsi:type="dcterms:W3CDTF">2025-10-06T18:07:00Z</dcterms:created>
  <dcterms:modified xsi:type="dcterms:W3CDTF">2025-12-15T15:59:00Z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