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CDCFF" w14:textId="3F058C13" w:rsidR="001A1705" w:rsidRDefault="00AE7417" w:rsidP="00AE7417">
      <w:pPr>
        <w:pStyle w:val="Title"/>
      </w:pPr>
      <w:r>
        <w:t>MJSP Funded Projects</w:t>
      </w:r>
    </w:p>
    <w:p w14:paraId="16D04BC3" w14:textId="309183CC" w:rsidR="00AE7417" w:rsidRDefault="00454D44" w:rsidP="00AE7417">
      <w:pPr>
        <w:pStyle w:val="Subtitle"/>
      </w:pPr>
      <w:r>
        <w:t>June</w:t>
      </w:r>
      <w:r w:rsidR="00AE7417">
        <w:t xml:space="preserve"> </w:t>
      </w:r>
      <w:r>
        <w:t>15</w:t>
      </w:r>
      <w:r w:rsidR="00AE7417">
        <w:t>, 202</w:t>
      </w:r>
      <w:r>
        <w:t>6</w:t>
      </w:r>
    </w:p>
    <w:p w14:paraId="6E3988EC" w14:textId="77777777" w:rsidR="00AE7417" w:rsidRDefault="00AE7417" w:rsidP="00AE7417"/>
    <w:p w14:paraId="238F37AE" w14:textId="5D896D6E" w:rsidR="00AE7417" w:rsidRPr="003A3AE6" w:rsidRDefault="00AE7417" w:rsidP="00AE7417">
      <w:pPr>
        <w:pStyle w:val="Heading1"/>
        <w:rPr>
          <w:b/>
          <w:bCs/>
        </w:rPr>
      </w:pPr>
      <w:r w:rsidRPr="003A3AE6">
        <w:rPr>
          <w:b/>
          <w:bCs/>
        </w:rPr>
        <w:t>Partnership Grants</w:t>
      </w:r>
    </w:p>
    <w:p w14:paraId="4826B4C0" w14:textId="1BA56DAF" w:rsidR="00AE7417" w:rsidRPr="00247BD0" w:rsidRDefault="00AE7417" w:rsidP="006746E5">
      <w:pPr>
        <w:tabs>
          <w:tab w:val="left" w:pos="7830"/>
        </w:tabs>
        <w:spacing w:after="120" w:line="271" w:lineRule="auto"/>
        <w:rPr>
          <w:rFonts w:cs="Calibri"/>
          <w:b/>
          <w:bCs/>
          <w:color w:val="002060"/>
        </w:rPr>
      </w:pPr>
      <w:bookmarkStart w:id="0" w:name="_Hlk234407857"/>
      <w:r w:rsidRPr="00247BD0">
        <w:rPr>
          <w:rFonts w:cs="Calibri"/>
          <w:b/>
          <w:bCs/>
          <w:color w:val="002060"/>
        </w:rPr>
        <w:t>Grantee:</w:t>
      </w:r>
      <w:r w:rsidR="00CD2942" w:rsidRPr="00247BD0">
        <w:rPr>
          <w:rFonts w:cs="Calibri"/>
          <w:b/>
          <w:bCs/>
          <w:color w:val="002060"/>
        </w:rPr>
        <w:t xml:space="preserve"> Century College</w:t>
      </w:r>
      <w:r w:rsidRPr="001307E9">
        <w:rPr>
          <w:rFonts w:cs="Calibri"/>
        </w:rPr>
        <w:tab/>
      </w:r>
      <w:r w:rsidRPr="00247BD0">
        <w:rPr>
          <w:rFonts w:cs="Calibri"/>
          <w:b/>
          <w:bCs/>
          <w:color w:val="002060"/>
        </w:rPr>
        <w:t>Award Amount:</w:t>
      </w:r>
      <w:r w:rsidR="00CD2942" w:rsidRPr="00247BD0">
        <w:rPr>
          <w:rFonts w:cs="Calibri"/>
          <w:b/>
          <w:bCs/>
          <w:color w:val="002060"/>
        </w:rPr>
        <w:t xml:space="preserve"> $3</w:t>
      </w:r>
      <w:r w:rsidR="004B7A0C">
        <w:rPr>
          <w:rFonts w:cs="Calibri"/>
          <w:b/>
          <w:bCs/>
          <w:color w:val="002060"/>
        </w:rPr>
        <w:t>00,000</w:t>
      </w:r>
    </w:p>
    <w:p w14:paraId="6AEE2116" w14:textId="775B82D6" w:rsidR="00AE7417" w:rsidRPr="001307E9" w:rsidRDefault="00AE7417" w:rsidP="006746E5">
      <w:pPr>
        <w:spacing w:after="120" w:line="271" w:lineRule="auto"/>
        <w:rPr>
          <w:rFonts w:cs="Calibri"/>
        </w:rPr>
      </w:pPr>
      <w:r w:rsidRPr="001307E9">
        <w:rPr>
          <w:rFonts w:cs="Calibri"/>
        </w:rPr>
        <w:t xml:space="preserve">Grantee Contact: </w:t>
      </w:r>
      <w:r w:rsidR="002B38E4">
        <w:rPr>
          <w:rFonts w:cs="Calibri"/>
        </w:rPr>
        <w:t>Gabriel W</w:t>
      </w:r>
      <w:r w:rsidR="005F2996">
        <w:rPr>
          <w:rFonts w:cs="Calibri"/>
        </w:rPr>
        <w:t>arren, 651-444-2528</w:t>
      </w:r>
    </w:p>
    <w:bookmarkEnd w:id="0"/>
    <w:p w14:paraId="38635144" w14:textId="39D1DB72" w:rsidR="00AE7417" w:rsidRPr="001307E9" w:rsidRDefault="00AE7417" w:rsidP="006746E5">
      <w:pPr>
        <w:spacing w:after="120" w:line="271" w:lineRule="auto"/>
        <w:rPr>
          <w:rFonts w:cs="Calibri"/>
        </w:rPr>
      </w:pPr>
      <w:r w:rsidRPr="001307E9">
        <w:rPr>
          <w:rFonts w:cs="Calibri"/>
        </w:rPr>
        <w:t>Contributing Business(es):</w:t>
      </w:r>
      <w:r w:rsidR="00FD6F3A">
        <w:rPr>
          <w:rFonts w:cs="Calibri"/>
        </w:rPr>
        <w:t xml:space="preserve"> Aprios</w:t>
      </w:r>
    </w:p>
    <w:p w14:paraId="3D79D0D5" w14:textId="5500A427" w:rsidR="00AE7417" w:rsidRPr="001307E9" w:rsidRDefault="00AE7417" w:rsidP="006746E5">
      <w:pPr>
        <w:spacing w:after="120" w:line="271" w:lineRule="auto"/>
        <w:rPr>
          <w:rFonts w:cs="Calibri"/>
        </w:rPr>
      </w:pPr>
      <w:r w:rsidRPr="001307E9">
        <w:rPr>
          <w:rFonts w:cs="Calibri"/>
        </w:rPr>
        <w:t xml:space="preserve">Project Summary: </w:t>
      </w:r>
      <w:r w:rsidR="00FB3EE3" w:rsidRPr="00FB3EE3">
        <w:rPr>
          <w:rFonts w:cs="Calibri"/>
        </w:rPr>
        <w:t>Aprios, headquartered in Brooklyn Park, is an employee-owned custom manufacturing company specializing in high-precision plastic injection molding and additive manufacturing. The company serves medical devices, industrial, filtration, and aerospace markets</w:t>
      </w:r>
      <w:r w:rsidR="00665F56">
        <w:rPr>
          <w:rFonts w:cs="Calibri"/>
        </w:rPr>
        <w:t xml:space="preserve">. </w:t>
      </w:r>
      <w:r w:rsidR="00FB3EE3" w:rsidRPr="00FB3EE3">
        <w:rPr>
          <w:rFonts w:cs="Calibri"/>
        </w:rPr>
        <w:t xml:space="preserve">Aprios needs to deepen the technical expertise of its existing workforce </w:t>
      </w:r>
      <w:r w:rsidR="0077026A">
        <w:rPr>
          <w:rFonts w:cs="Calibri"/>
        </w:rPr>
        <w:t>and</w:t>
      </w:r>
      <w:r w:rsidR="00FB3EE3" w:rsidRPr="00FB3EE3">
        <w:rPr>
          <w:rFonts w:cs="Calibri"/>
        </w:rPr>
        <w:t xml:space="preserve"> develop a leadership team capable of managing complexity, continuous improvement, and regulatory risk. Century College, in partnership with Aprios, will create a training program that will develop technical, operational</w:t>
      </w:r>
      <w:r w:rsidR="00655EB7">
        <w:rPr>
          <w:rFonts w:cs="Calibri"/>
        </w:rPr>
        <w:t>,</w:t>
      </w:r>
      <w:r w:rsidR="00FB3EE3" w:rsidRPr="00FB3EE3">
        <w:rPr>
          <w:rFonts w:cs="Calibri"/>
        </w:rPr>
        <w:t xml:space="preserve"> and leadership capabilities across the organization</w:t>
      </w:r>
      <w:r w:rsidR="008A1BB3">
        <w:rPr>
          <w:rFonts w:cs="Calibri"/>
        </w:rPr>
        <w:t xml:space="preserve">. Technical </w:t>
      </w:r>
      <w:r w:rsidR="00827C77">
        <w:rPr>
          <w:rFonts w:cs="Calibri"/>
        </w:rPr>
        <w:t>training will</w:t>
      </w:r>
      <w:r w:rsidR="0015210E">
        <w:rPr>
          <w:rFonts w:cs="Calibri"/>
        </w:rPr>
        <w:t xml:space="preserve"> include </w:t>
      </w:r>
      <w:r w:rsidR="00827C77">
        <w:rPr>
          <w:rFonts w:cs="Calibri"/>
        </w:rPr>
        <w:t xml:space="preserve">courses in </w:t>
      </w:r>
      <w:r w:rsidR="00FB3EE3" w:rsidRPr="00FB3EE3">
        <w:rPr>
          <w:rFonts w:cs="Calibri"/>
        </w:rPr>
        <w:t>core manufacturing fundamentals,</w:t>
      </w:r>
      <w:r w:rsidR="00F451BA">
        <w:rPr>
          <w:rFonts w:cs="Calibri"/>
        </w:rPr>
        <w:t xml:space="preserve"> </w:t>
      </w:r>
      <w:r w:rsidR="002A11AF">
        <w:rPr>
          <w:rFonts w:cs="Calibri"/>
        </w:rPr>
        <w:t xml:space="preserve">plastic mold </w:t>
      </w:r>
      <w:r w:rsidR="00A961F9">
        <w:rPr>
          <w:rFonts w:cs="Calibri"/>
        </w:rPr>
        <w:t xml:space="preserve">design, processing, and maintenance, </w:t>
      </w:r>
      <w:r w:rsidR="00CC2BCD">
        <w:rPr>
          <w:rFonts w:cs="Calibri"/>
        </w:rPr>
        <w:t xml:space="preserve">SolidWorks, </w:t>
      </w:r>
      <w:r w:rsidR="00FB3EE3" w:rsidRPr="00FB3EE3">
        <w:rPr>
          <w:rFonts w:cs="Calibri"/>
        </w:rPr>
        <w:t>Mastercam Essentials, Surface Machining, and Wire EDM</w:t>
      </w:r>
      <w:r w:rsidR="0015210E">
        <w:rPr>
          <w:rFonts w:cs="Calibri"/>
        </w:rPr>
        <w:t xml:space="preserve">. </w:t>
      </w:r>
      <w:r w:rsidR="00662EC2">
        <w:rPr>
          <w:rFonts w:cs="Calibri"/>
        </w:rPr>
        <w:t xml:space="preserve">Leadership </w:t>
      </w:r>
      <w:r w:rsidR="00827C77">
        <w:rPr>
          <w:rFonts w:cs="Calibri"/>
        </w:rPr>
        <w:t>training</w:t>
      </w:r>
      <w:r w:rsidR="00662EC2">
        <w:rPr>
          <w:rFonts w:cs="Calibri"/>
        </w:rPr>
        <w:t xml:space="preserve"> will include </w:t>
      </w:r>
      <w:r w:rsidR="00FB3EE3" w:rsidRPr="00FB3EE3">
        <w:rPr>
          <w:rFonts w:cs="Calibri"/>
        </w:rPr>
        <w:t xml:space="preserve">High Impact Facilitation, Leadership, Supervision Fundamentals, and Root Cause Analysis. Classroom instruction will be combined with applied, workplace-based learning, incorporating theory, case studies, guided exercises, and hands-on experience within Aprios’ manufacturing environment. </w:t>
      </w:r>
    </w:p>
    <w:p w14:paraId="61D516C4" w14:textId="77777777" w:rsidR="00AE7417" w:rsidRPr="001307E9" w:rsidRDefault="00AE7417" w:rsidP="006746E5">
      <w:pPr>
        <w:spacing w:after="120" w:line="271" w:lineRule="auto"/>
        <w:rPr>
          <w:rFonts w:cs="Calibri"/>
        </w:rPr>
      </w:pPr>
    </w:p>
    <w:p w14:paraId="6E729449" w14:textId="6D619BD0" w:rsidR="0057272A" w:rsidRPr="00247BD0" w:rsidRDefault="0057272A" w:rsidP="0057272A">
      <w:pPr>
        <w:tabs>
          <w:tab w:val="left" w:pos="7830"/>
        </w:tabs>
        <w:spacing w:after="120" w:line="271" w:lineRule="auto"/>
        <w:rPr>
          <w:rFonts w:cs="Calibri"/>
          <w:b/>
          <w:bCs/>
          <w:color w:val="002060"/>
        </w:rPr>
      </w:pPr>
      <w:r w:rsidRPr="00247BD0">
        <w:rPr>
          <w:rFonts w:cs="Calibri"/>
          <w:b/>
          <w:bCs/>
          <w:color w:val="002060"/>
        </w:rPr>
        <w:t>Grantee: Century College</w:t>
      </w:r>
      <w:r w:rsidRPr="001307E9">
        <w:rPr>
          <w:rFonts w:cs="Calibri"/>
        </w:rPr>
        <w:tab/>
      </w:r>
      <w:r w:rsidRPr="00247BD0">
        <w:rPr>
          <w:rFonts w:cs="Calibri"/>
          <w:b/>
          <w:bCs/>
          <w:color w:val="002060"/>
        </w:rPr>
        <w:t>Award Amount: $</w:t>
      </w:r>
      <w:r>
        <w:rPr>
          <w:rFonts w:cs="Calibri"/>
          <w:b/>
          <w:bCs/>
          <w:color w:val="002060"/>
        </w:rPr>
        <w:t>130,000</w:t>
      </w:r>
    </w:p>
    <w:p w14:paraId="3CAFA67C" w14:textId="77777777" w:rsidR="0057272A" w:rsidRPr="001307E9" w:rsidRDefault="0057272A" w:rsidP="0057272A">
      <w:pPr>
        <w:spacing w:after="120" w:line="271" w:lineRule="auto"/>
        <w:rPr>
          <w:rFonts w:cs="Calibri"/>
        </w:rPr>
      </w:pPr>
      <w:r w:rsidRPr="001307E9">
        <w:rPr>
          <w:rFonts w:cs="Calibri"/>
        </w:rPr>
        <w:t xml:space="preserve">Grantee Contact: </w:t>
      </w:r>
      <w:r>
        <w:rPr>
          <w:rFonts w:cs="Calibri"/>
        </w:rPr>
        <w:t>Gabriel Warren, 651-444-2528</w:t>
      </w:r>
    </w:p>
    <w:p w14:paraId="248761C1" w14:textId="26A9725D" w:rsidR="00AE7417" w:rsidRPr="001307E9" w:rsidRDefault="00AE7417" w:rsidP="006746E5">
      <w:pPr>
        <w:spacing w:after="120" w:line="271" w:lineRule="auto"/>
        <w:rPr>
          <w:rFonts w:cs="Calibri"/>
        </w:rPr>
      </w:pPr>
      <w:r w:rsidRPr="001307E9">
        <w:rPr>
          <w:rFonts w:cs="Calibri"/>
        </w:rPr>
        <w:t>Contributing Business(es):</w:t>
      </w:r>
      <w:r w:rsidR="0057272A">
        <w:rPr>
          <w:rFonts w:cs="Calibri"/>
        </w:rPr>
        <w:t xml:space="preserve"> J&amp;</w:t>
      </w:r>
      <w:r w:rsidR="0078178B">
        <w:rPr>
          <w:rFonts w:cs="Calibri"/>
        </w:rPr>
        <w:t>B Group</w:t>
      </w:r>
    </w:p>
    <w:p w14:paraId="78BDF10B" w14:textId="51C24AF0" w:rsidR="00AE7417" w:rsidRDefault="00AE7417" w:rsidP="006746E5">
      <w:pPr>
        <w:spacing w:after="120" w:line="271" w:lineRule="auto"/>
        <w:rPr>
          <w:rFonts w:cs="Calibri"/>
        </w:rPr>
      </w:pPr>
      <w:r w:rsidRPr="001307E9">
        <w:rPr>
          <w:rFonts w:cs="Calibri"/>
        </w:rPr>
        <w:t xml:space="preserve">Project Summary: </w:t>
      </w:r>
      <w:r w:rsidR="0078178B" w:rsidRPr="0078178B">
        <w:rPr>
          <w:rFonts w:cs="Calibri"/>
        </w:rPr>
        <w:t xml:space="preserve">J&amp;B Group, located in St. Michael, is a family-owned and operated cold chain provider of protein and deli products for a variety of supply chain needs, including food service, retail, and wholesale. J&amp;B wants to invest in a comprehensive, multi-phase leadership development strategy to address </w:t>
      </w:r>
      <w:r w:rsidR="00D24514">
        <w:rPr>
          <w:rFonts w:cs="Calibri"/>
        </w:rPr>
        <w:t>a</w:t>
      </w:r>
      <w:r w:rsidR="00D10517">
        <w:rPr>
          <w:rFonts w:cs="Calibri"/>
        </w:rPr>
        <w:t xml:space="preserve"> </w:t>
      </w:r>
      <w:r w:rsidR="0078178B" w:rsidRPr="0078178B">
        <w:rPr>
          <w:rFonts w:cs="Calibri"/>
        </w:rPr>
        <w:t>skills gap in leadership competencies. Century College, in partnership with J&amp;B Group, will develop a two-phased leadership development and change capability initiative to address organizational needs related to leadership readiness, succession planning, self-awareness, collaboration, and effective execution of change. Phase One: Accelerate Leadership Development Program</w:t>
      </w:r>
      <w:r w:rsidR="008B1C75">
        <w:rPr>
          <w:rFonts w:cs="Calibri"/>
        </w:rPr>
        <w:t xml:space="preserve"> will consist of </w:t>
      </w:r>
      <w:r w:rsidR="0078178B" w:rsidRPr="0078178B">
        <w:rPr>
          <w:rFonts w:cs="Calibri"/>
        </w:rPr>
        <w:t xml:space="preserve">instructor-led workshops focused on foundational leadership behaviors aligned to the company’s values, including respect, collaboration, adaptability, responsibility, and engagement and purpose. Phase Two: Advanced Leadership Development &amp; Succession readiness will focus on deepening leadership capability through the Leadership Mentoring Program, Self-Awareness &amp; Leadership Assessments, and ExperienceChange Simulation </w:t>
      </w:r>
      <w:r w:rsidR="009A27C3">
        <w:rPr>
          <w:rFonts w:cs="Calibri"/>
        </w:rPr>
        <w:t>for</w:t>
      </w:r>
      <w:r w:rsidR="0078178B" w:rsidRPr="0078178B">
        <w:rPr>
          <w:rFonts w:cs="Calibri"/>
        </w:rPr>
        <w:t xml:space="preserve"> </w:t>
      </w:r>
      <w:r w:rsidR="005469A0">
        <w:rPr>
          <w:rFonts w:cs="Calibri"/>
        </w:rPr>
        <w:t>hands-on</w:t>
      </w:r>
      <w:r w:rsidR="0078178B" w:rsidRPr="0078178B">
        <w:rPr>
          <w:rFonts w:cs="Calibri"/>
        </w:rPr>
        <w:t xml:space="preserve"> practice </w:t>
      </w:r>
      <w:r w:rsidR="007C0E14">
        <w:rPr>
          <w:rFonts w:cs="Calibri"/>
        </w:rPr>
        <w:t xml:space="preserve">in </w:t>
      </w:r>
      <w:r w:rsidR="0078178B" w:rsidRPr="0078178B">
        <w:rPr>
          <w:rFonts w:cs="Calibri"/>
        </w:rPr>
        <w:t xml:space="preserve">navigating realistic change scenarios. </w:t>
      </w:r>
    </w:p>
    <w:p w14:paraId="193A9313" w14:textId="77777777" w:rsidR="0057272A" w:rsidRDefault="0057272A" w:rsidP="006746E5">
      <w:pPr>
        <w:spacing w:after="120" w:line="271" w:lineRule="auto"/>
        <w:rPr>
          <w:rFonts w:cs="Calibri"/>
        </w:rPr>
      </w:pPr>
    </w:p>
    <w:p w14:paraId="5BFCB311" w14:textId="76653071" w:rsidR="0057272A" w:rsidRPr="00C22764" w:rsidRDefault="0057272A" w:rsidP="0057272A">
      <w:pPr>
        <w:tabs>
          <w:tab w:val="left" w:pos="7830"/>
        </w:tabs>
        <w:spacing w:after="120" w:line="271" w:lineRule="auto"/>
        <w:rPr>
          <w:rFonts w:cs="Calibri"/>
          <w:b/>
          <w:bCs/>
          <w:color w:val="0E2841" w:themeColor="text2"/>
        </w:rPr>
      </w:pPr>
      <w:r w:rsidRPr="00C22764">
        <w:rPr>
          <w:rFonts w:cs="Calibri"/>
          <w:b/>
          <w:bCs/>
          <w:color w:val="0E2841" w:themeColor="text2"/>
        </w:rPr>
        <w:t>Grantee:</w:t>
      </w:r>
      <w:r w:rsidR="00222150" w:rsidRPr="00C22764">
        <w:rPr>
          <w:rFonts w:cs="Calibri"/>
          <w:b/>
          <w:bCs/>
          <w:color w:val="0E2841" w:themeColor="text2"/>
        </w:rPr>
        <w:t xml:space="preserve"> Hennepin Technical College</w:t>
      </w:r>
      <w:r w:rsidRPr="00C22764">
        <w:rPr>
          <w:rFonts w:cs="Calibri"/>
          <w:b/>
          <w:bCs/>
          <w:color w:val="0E2841" w:themeColor="text2"/>
        </w:rPr>
        <w:tab/>
        <w:t>Award Amount:</w:t>
      </w:r>
      <w:r w:rsidR="00222150" w:rsidRPr="00C22764">
        <w:rPr>
          <w:rFonts w:cs="Calibri"/>
          <w:b/>
          <w:bCs/>
          <w:color w:val="0E2841" w:themeColor="text2"/>
        </w:rPr>
        <w:t xml:space="preserve"> $200,000</w:t>
      </w:r>
    </w:p>
    <w:p w14:paraId="086E6839" w14:textId="1EFB3BB6" w:rsidR="0057272A" w:rsidRPr="001307E9" w:rsidRDefault="0057272A" w:rsidP="0057272A">
      <w:pPr>
        <w:spacing w:after="120" w:line="271" w:lineRule="auto"/>
        <w:rPr>
          <w:rFonts w:cs="Calibri"/>
        </w:rPr>
      </w:pPr>
      <w:r w:rsidRPr="001307E9">
        <w:rPr>
          <w:rFonts w:cs="Calibri"/>
        </w:rPr>
        <w:t xml:space="preserve">Grantee Contact: </w:t>
      </w:r>
      <w:r w:rsidR="00C32687">
        <w:rPr>
          <w:rFonts w:cs="Calibri"/>
        </w:rPr>
        <w:t>Jess Niebuhr, 763-</w:t>
      </w:r>
      <w:r w:rsidR="00D56090">
        <w:rPr>
          <w:rFonts w:cs="Calibri"/>
        </w:rPr>
        <w:t>488-2525</w:t>
      </w:r>
    </w:p>
    <w:p w14:paraId="0EA10C68" w14:textId="3A44D493" w:rsidR="0057272A" w:rsidRPr="001307E9" w:rsidRDefault="0057272A" w:rsidP="0057272A">
      <w:pPr>
        <w:spacing w:after="120" w:line="271" w:lineRule="auto"/>
        <w:rPr>
          <w:rFonts w:cs="Calibri"/>
        </w:rPr>
      </w:pPr>
      <w:r w:rsidRPr="001307E9">
        <w:rPr>
          <w:rFonts w:cs="Calibri"/>
        </w:rPr>
        <w:t>Contributing Business(es):</w:t>
      </w:r>
      <w:r w:rsidR="00580A83">
        <w:rPr>
          <w:rFonts w:cs="Calibri"/>
        </w:rPr>
        <w:t xml:space="preserve"> Heliene USA</w:t>
      </w:r>
    </w:p>
    <w:p w14:paraId="5365A003" w14:textId="43C53448" w:rsidR="0057272A" w:rsidRPr="001307E9" w:rsidRDefault="0057272A" w:rsidP="0057272A">
      <w:pPr>
        <w:spacing w:after="120" w:line="271" w:lineRule="auto"/>
        <w:rPr>
          <w:rFonts w:cs="Calibri"/>
        </w:rPr>
      </w:pPr>
      <w:r w:rsidRPr="001307E9">
        <w:rPr>
          <w:rFonts w:cs="Calibri"/>
        </w:rPr>
        <w:t xml:space="preserve">Project Summary: </w:t>
      </w:r>
      <w:r w:rsidR="00580A83" w:rsidRPr="00580A83">
        <w:rPr>
          <w:rFonts w:cs="Calibri"/>
        </w:rPr>
        <w:t xml:space="preserve">Heliene USA is a privately held manufacturer of solar photovoltaic (PV) modules with high-capacity manufacturing facilities located in Mountain Iron and Rogers. The company serves utility-scale, commercial &amp; industrial, community solar, and residential markets in North America. Heliene wants to invest in consistent education and skill </w:t>
      </w:r>
      <w:r w:rsidR="00580A83" w:rsidRPr="00580A83">
        <w:rPr>
          <w:rFonts w:cs="Calibri"/>
        </w:rPr>
        <w:lastRenderedPageBreak/>
        <w:t>development at their facilities to ensure all entry-level and existing employees have sufficient background to support growing production and troubleshooting needs, integrate safe, efficient, and quality practices across all functions, and develop a minimum level of cross-functional knowledge. Hennepin Technical College (HTC) and Minnesota North College (MNC), in partnership with Heliene, will develop a training program for entry level and existing employees to train into machine maintenance and mechatronics positions. Courses delivered by HTC and MNC instructors will include Manufacturing Foundations, Manufacturing Maintenance Technician, Automation/Mechatronics Technician, and Electronics Fundamentals. Training completion will result in hours-based certificates for each skill area with opportunities for credit-for-prior learning transfer for both colleges.</w:t>
      </w:r>
    </w:p>
    <w:p w14:paraId="79415F94" w14:textId="77777777" w:rsidR="0057272A" w:rsidRDefault="0057272A" w:rsidP="006746E5">
      <w:pPr>
        <w:spacing w:after="120" w:line="271" w:lineRule="auto"/>
        <w:rPr>
          <w:rFonts w:cs="Calibri"/>
        </w:rPr>
      </w:pPr>
    </w:p>
    <w:p w14:paraId="50C7290A" w14:textId="6E0D8C67" w:rsidR="0057272A" w:rsidRPr="008A7D16" w:rsidRDefault="00070D26" w:rsidP="0057272A">
      <w:pPr>
        <w:tabs>
          <w:tab w:val="left" w:pos="7830"/>
        </w:tabs>
        <w:spacing w:after="120" w:line="271" w:lineRule="auto"/>
        <w:rPr>
          <w:rFonts w:cs="Calibri"/>
          <w:b/>
          <w:bCs/>
          <w:color w:val="0E2841" w:themeColor="text2"/>
        </w:rPr>
      </w:pPr>
      <w:r w:rsidRPr="00C22764">
        <w:rPr>
          <w:rFonts w:cs="Calibri"/>
          <w:b/>
          <w:bCs/>
          <w:color w:val="0E2841" w:themeColor="text2"/>
        </w:rPr>
        <w:t>Grantee: Hennepin Technical College</w:t>
      </w:r>
      <w:r w:rsidR="0057272A" w:rsidRPr="001307E9">
        <w:rPr>
          <w:rFonts w:cs="Calibri"/>
        </w:rPr>
        <w:tab/>
      </w:r>
      <w:r w:rsidR="0057272A" w:rsidRPr="008A7D16">
        <w:rPr>
          <w:rFonts w:cs="Calibri"/>
          <w:b/>
          <w:bCs/>
          <w:color w:val="0E2841" w:themeColor="text2"/>
        </w:rPr>
        <w:t>Award Amount:</w:t>
      </w:r>
      <w:r w:rsidRPr="008A7D16">
        <w:rPr>
          <w:rFonts w:cs="Calibri"/>
          <w:b/>
          <w:bCs/>
          <w:color w:val="0E2841" w:themeColor="text2"/>
        </w:rPr>
        <w:t xml:space="preserve"> $357,</w:t>
      </w:r>
      <w:r w:rsidR="008A7D16" w:rsidRPr="008A7D16">
        <w:rPr>
          <w:rFonts w:cs="Calibri"/>
          <w:b/>
          <w:bCs/>
          <w:color w:val="0E2841" w:themeColor="text2"/>
        </w:rPr>
        <w:t>637</w:t>
      </w:r>
    </w:p>
    <w:p w14:paraId="037E37CF" w14:textId="4A2F3DB8" w:rsidR="0057272A" w:rsidRPr="001307E9" w:rsidRDefault="0057272A" w:rsidP="0057272A">
      <w:pPr>
        <w:spacing w:after="120" w:line="271" w:lineRule="auto"/>
        <w:rPr>
          <w:rFonts w:cs="Calibri"/>
        </w:rPr>
      </w:pPr>
      <w:r w:rsidRPr="001307E9">
        <w:rPr>
          <w:rFonts w:cs="Calibri"/>
        </w:rPr>
        <w:t xml:space="preserve">Grantee Contact: </w:t>
      </w:r>
      <w:r w:rsidR="00061E64">
        <w:rPr>
          <w:rFonts w:cs="Calibri"/>
        </w:rPr>
        <w:t>Melissa Rousu, 952-995-1310</w:t>
      </w:r>
    </w:p>
    <w:p w14:paraId="1C2FA524" w14:textId="1B091193" w:rsidR="0057272A" w:rsidRPr="001307E9" w:rsidRDefault="0057272A" w:rsidP="0057272A">
      <w:pPr>
        <w:spacing w:after="120" w:line="271" w:lineRule="auto"/>
        <w:rPr>
          <w:rFonts w:cs="Calibri"/>
        </w:rPr>
      </w:pPr>
      <w:r w:rsidRPr="001307E9">
        <w:rPr>
          <w:rFonts w:cs="Calibri"/>
        </w:rPr>
        <w:t>Contributing Business(es):</w:t>
      </w:r>
      <w:r w:rsidR="008A7D16">
        <w:rPr>
          <w:rFonts w:cs="Calibri"/>
        </w:rPr>
        <w:t xml:space="preserve"> Medtronic</w:t>
      </w:r>
    </w:p>
    <w:p w14:paraId="6ADF1E9B" w14:textId="7D1EBE69" w:rsidR="0057272A" w:rsidRPr="001307E9" w:rsidRDefault="0057272A" w:rsidP="0057272A">
      <w:pPr>
        <w:spacing w:after="120" w:line="271" w:lineRule="auto"/>
        <w:rPr>
          <w:rFonts w:cs="Calibri"/>
        </w:rPr>
      </w:pPr>
      <w:r w:rsidRPr="001307E9">
        <w:rPr>
          <w:rFonts w:cs="Calibri"/>
        </w:rPr>
        <w:t xml:space="preserve">Project Summary: </w:t>
      </w:r>
      <w:r w:rsidR="008A7D16" w:rsidRPr="008A7D16">
        <w:rPr>
          <w:rFonts w:cs="Calibri"/>
        </w:rPr>
        <w:t xml:space="preserve">Medtronic is a global leader in healthcare technology with locations at Plymouth Nathan Lane, Twin Cities campus (Plymouth Annapolis, Plymouth Cheshire, Brooklyn Park, Fridley), and Medtronic Energy and Component Center (MECC) at Brooklyn Center. The sites specialize in stent manufacturing to treat peripheral arterial disease, mechanical heart valve manufacturing, perfusion systems, pharma operations, lung health products manufacturing, and energy and component systems. Medical device manufacturing is undergoing rapid automation and technological advancements, resulting in </w:t>
      </w:r>
      <w:r w:rsidR="00D25737">
        <w:rPr>
          <w:rFonts w:cs="Calibri"/>
        </w:rPr>
        <w:t xml:space="preserve">a growing </w:t>
      </w:r>
      <w:r w:rsidR="008A7D16" w:rsidRPr="008A7D16">
        <w:rPr>
          <w:rFonts w:cs="Calibri"/>
        </w:rPr>
        <w:t>skill</w:t>
      </w:r>
      <w:r w:rsidR="00D25737">
        <w:rPr>
          <w:rFonts w:cs="Calibri"/>
        </w:rPr>
        <w:t>s</w:t>
      </w:r>
      <w:r w:rsidR="008A7D16" w:rsidRPr="008A7D16">
        <w:rPr>
          <w:rFonts w:cs="Calibri"/>
        </w:rPr>
        <w:t xml:space="preserve"> gap </w:t>
      </w:r>
      <w:r w:rsidR="00AA7434">
        <w:rPr>
          <w:rFonts w:cs="Calibri"/>
        </w:rPr>
        <w:t>in</w:t>
      </w:r>
      <w:r w:rsidR="008A7D16" w:rsidRPr="008A7D16">
        <w:rPr>
          <w:rFonts w:cs="Calibri"/>
        </w:rPr>
        <w:t xml:space="preserve"> equipment maintenance for complex advanced robotic and automated systems. Hennepin Technical College (HTC), in partnership with Medtronic, will develop and deliver comprehensive automation robotics training to incumbent employees in automation controls, industrial electricity and electronics, robotics, and fluid power motion control. Courses </w:t>
      </w:r>
      <w:r w:rsidR="00265A2E">
        <w:rPr>
          <w:rFonts w:cs="Calibri"/>
        </w:rPr>
        <w:t xml:space="preserve">will </w:t>
      </w:r>
      <w:r w:rsidR="008A7D16" w:rsidRPr="008A7D16">
        <w:rPr>
          <w:rFonts w:cs="Calibri"/>
        </w:rPr>
        <w:t>include Automation Controls, Industrial Electricity and Electronics, Introduction to Robotics, Fuji Automatic Numerical Control (FANUC), and Fluid Power Motion Control</w:t>
      </w:r>
      <w:r w:rsidR="00265A2E">
        <w:rPr>
          <w:rFonts w:cs="Calibri"/>
        </w:rPr>
        <w:t xml:space="preserve"> an</w:t>
      </w:r>
      <w:r w:rsidR="00000790">
        <w:rPr>
          <w:rFonts w:cs="Calibri"/>
        </w:rPr>
        <w:t>d</w:t>
      </w:r>
      <w:r w:rsidR="008A7D16" w:rsidRPr="008A7D16">
        <w:rPr>
          <w:rFonts w:cs="Calibri"/>
        </w:rPr>
        <w:t xml:space="preserve"> be fully or partially aligned with industry-recognized certification exams. </w:t>
      </w:r>
    </w:p>
    <w:p w14:paraId="2B300CC8" w14:textId="77777777" w:rsidR="0057272A" w:rsidRDefault="0057272A" w:rsidP="006746E5">
      <w:pPr>
        <w:spacing w:after="120" w:line="271" w:lineRule="auto"/>
        <w:rPr>
          <w:rFonts w:cs="Calibri"/>
        </w:rPr>
      </w:pPr>
    </w:p>
    <w:p w14:paraId="3639989A" w14:textId="4126BB04" w:rsidR="0057272A" w:rsidRPr="00682C7B" w:rsidRDefault="0057272A" w:rsidP="0057272A">
      <w:pPr>
        <w:tabs>
          <w:tab w:val="left" w:pos="7830"/>
        </w:tabs>
        <w:spacing w:after="120" w:line="271" w:lineRule="auto"/>
        <w:rPr>
          <w:rFonts w:cs="Calibri"/>
          <w:b/>
          <w:bCs/>
          <w:color w:val="0E2841" w:themeColor="text2"/>
        </w:rPr>
      </w:pPr>
      <w:r w:rsidRPr="00682C7B">
        <w:rPr>
          <w:rFonts w:cs="Calibri"/>
          <w:b/>
          <w:bCs/>
          <w:color w:val="0E2841" w:themeColor="text2"/>
        </w:rPr>
        <w:t>Grantee:</w:t>
      </w:r>
      <w:r w:rsidR="00197262" w:rsidRPr="00682C7B">
        <w:rPr>
          <w:rFonts w:cs="Calibri"/>
          <w:b/>
          <w:bCs/>
          <w:color w:val="0E2841" w:themeColor="text2"/>
        </w:rPr>
        <w:t xml:space="preserve"> Normandale Community College</w:t>
      </w:r>
      <w:r w:rsidRPr="00682C7B">
        <w:rPr>
          <w:rFonts w:cs="Calibri"/>
          <w:b/>
          <w:bCs/>
          <w:color w:val="0E2841" w:themeColor="text2"/>
        </w:rPr>
        <w:tab/>
        <w:t>Award Amount:</w:t>
      </w:r>
      <w:r w:rsidR="00197262" w:rsidRPr="00682C7B">
        <w:rPr>
          <w:rFonts w:cs="Calibri"/>
          <w:b/>
          <w:bCs/>
          <w:color w:val="0E2841" w:themeColor="text2"/>
        </w:rPr>
        <w:t xml:space="preserve"> </w:t>
      </w:r>
      <w:r w:rsidR="008E12A0" w:rsidRPr="00682C7B">
        <w:rPr>
          <w:rFonts w:cs="Calibri"/>
          <w:b/>
          <w:bCs/>
          <w:color w:val="0E2841" w:themeColor="text2"/>
        </w:rPr>
        <w:t>$260,000</w:t>
      </w:r>
    </w:p>
    <w:p w14:paraId="5AA02D80" w14:textId="5CD9678E" w:rsidR="0057272A" w:rsidRPr="001307E9" w:rsidRDefault="0057272A" w:rsidP="0057272A">
      <w:pPr>
        <w:spacing w:after="120" w:line="271" w:lineRule="auto"/>
        <w:rPr>
          <w:rFonts w:cs="Calibri"/>
        </w:rPr>
      </w:pPr>
      <w:r w:rsidRPr="001307E9">
        <w:rPr>
          <w:rFonts w:cs="Calibri"/>
        </w:rPr>
        <w:t xml:space="preserve">Grantee Contact: </w:t>
      </w:r>
      <w:r w:rsidR="005773CC">
        <w:rPr>
          <w:rFonts w:cs="Calibri"/>
        </w:rPr>
        <w:t xml:space="preserve">Brenda Dickinson, </w:t>
      </w:r>
      <w:r w:rsidR="00682C7B">
        <w:rPr>
          <w:rFonts w:cs="Calibri"/>
        </w:rPr>
        <w:t>952-358-8343</w:t>
      </w:r>
    </w:p>
    <w:p w14:paraId="4DFE745F" w14:textId="5820C399" w:rsidR="0057272A" w:rsidRPr="001307E9" w:rsidRDefault="0057272A" w:rsidP="0057272A">
      <w:pPr>
        <w:spacing w:after="120" w:line="271" w:lineRule="auto"/>
        <w:rPr>
          <w:rFonts w:cs="Calibri"/>
        </w:rPr>
      </w:pPr>
      <w:r w:rsidRPr="001307E9">
        <w:rPr>
          <w:rFonts w:cs="Calibri"/>
        </w:rPr>
        <w:t>Contributing Business(es):</w:t>
      </w:r>
      <w:r w:rsidR="008E12A0">
        <w:rPr>
          <w:rFonts w:cs="Calibri"/>
        </w:rPr>
        <w:t xml:space="preserve"> Advanced Web Technologies</w:t>
      </w:r>
    </w:p>
    <w:p w14:paraId="35C3376E" w14:textId="1AB0D0C4" w:rsidR="0057272A" w:rsidRPr="001307E9" w:rsidRDefault="0057272A" w:rsidP="00D25B17">
      <w:pPr>
        <w:rPr>
          <w:rFonts w:cs="Calibri"/>
        </w:rPr>
      </w:pPr>
      <w:r w:rsidRPr="001307E9">
        <w:rPr>
          <w:rFonts w:cs="Calibri"/>
        </w:rPr>
        <w:t xml:space="preserve">Project Summary: </w:t>
      </w:r>
      <w:r w:rsidR="005773CC" w:rsidRPr="005773CC">
        <w:rPr>
          <w:rFonts w:cs="Calibri"/>
        </w:rPr>
        <w:t>Advanced Web Technologies (AWT), headquartered in Minneapolis, specializes in custom labeling, packaging, and precision converting solutions</w:t>
      </w:r>
      <w:r w:rsidR="00813DAD">
        <w:rPr>
          <w:rFonts w:cs="Calibri"/>
        </w:rPr>
        <w:t xml:space="preserve"> </w:t>
      </w:r>
      <w:r w:rsidR="007C7ECF" w:rsidRPr="008230B7">
        <w:rPr>
          <w:rFonts w:cs="Calibri"/>
        </w:rPr>
        <w:t xml:space="preserve">with product lines that serve </w:t>
      </w:r>
      <w:r w:rsidR="005773CC" w:rsidRPr="005773CC">
        <w:rPr>
          <w:rFonts w:cs="Calibri"/>
        </w:rPr>
        <w:t>market sectors includ</w:t>
      </w:r>
      <w:r w:rsidR="00813DAD">
        <w:rPr>
          <w:rFonts w:cs="Calibri"/>
        </w:rPr>
        <w:t>ing</w:t>
      </w:r>
      <w:r w:rsidR="005773CC" w:rsidRPr="005773CC">
        <w:rPr>
          <w:rFonts w:cs="Calibri"/>
        </w:rPr>
        <w:t xml:space="preserve"> medical device and diagnostics, pharmaceutical, food and beverage, consumer goods, industrial, electronics, and mobility. AWT wants to develop a scalable, equitable, and sustainable training program to support the </w:t>
      </w:r>
      <w:r w:rsidR="00515D89">
        <w:rPr>
          <w:rFonts w:cs="Calibri"/>
        </w:rPr>
        <w:t xml:space="preserve">increasing complexity of the </w:t>
      </w:r>
      <w:r w:rsidR="005773CC" w:rsidRPr="005773CC">
        <w:rPr>
          <w:rFonts w:cs="Calibri"/>
        </w:rPr>
        <w:t xml:space="preserve">production, administration, supervisory, and leadership roles of its workforce. Normandale Community College, in partnership with AWT, will develop a training program that </w:t>
      </w:r>
      <w:r w:rsidR="000519CC">
        <w:rPr>
          <w:rFonts w:cs="Calibri"/>
        </w:rPr>
        <w:t>covers</w:t>
      </w:r>
      <w:r w:rsidR="007F39F3">
        <w:rPr>
          <w:rFonts w:cs="Calibri"/>
        </w:rPr>
        <w:t xml:space="preserve"> </w:t>
      </w:r>
      <w:r w:rsidR="00FE2345">
        <w:rPr>
          <w:rFonts w:cs="Calibri"/>
        </w:rPr>
        <w:t>continuous improvement (CI)</w:t>
      </w:r>
      <w:r w:rsidR="005773CC" w:rsidRPr="005773CC">
        <w:rPr>
          <w:rFonts w:cs="Calibri"/>
        </w:rPr>
        <w:t xml:space="preserve">, leadership, safety, and technical skill development. </w:t>
      </w:r>
      <w:r w:rsidR="00454E45">
        <w:rPr>
          <w:rFonts w:cs="Calibri"/>
        </w:rPr>
        <w:t>Courses will include Supervisor 101</w:t>
      </w:r>
      <w:r w:rsidR="00A62204">
        <w:rPr>
          <w:rFonts w:cs="Calibri"/>
        </w:rPr>
        <w:t xml:space="preserve">, Trainer-the-Trainer, Interpersonal Communication, </w:t>
      </w:r>
      <w:r w:rsidR="002D131E">
        <w:rPr>
          <w:rFonts w:cs="Calibri"/>
        </w:rPr>
        <w:t xml:space="preserve">Team Communication, </w:t>
      </w:r>
      <w:r w:rsidR="00954252">
        <w:rPr>
          <w:rFonts w:cs="Calibri"/>
        </w:rPr>
        <w:t xml:space="preserve">AWT Fundamentals, </w:t>
      </w:r>
      <w:r w:rsidR="00E05362">
        <w:rPr>
          <w:rFonts w:cs="Calibri"/>
        </w:rPr>
        <w:t xml:space="preserve">Structured AWT Town Halls, </w:t>
      </w:r>
      <w:r w:rsidR="002D131E">
        <w:rPr>
          <w:rFonts w:cs="Calibri"/>
        </w:rPr>
        <w:t xml:space="preserve">CI Overview, </w:t>
      </w:r>
      <w:r w:rsidR="00D81D85">
        <w:rPr>
          <w:rFonts w:cs="Calibri"/>
        </w:rPr>
        <w:t>CI</w:t>
      </w:r>
      <w:r w:rsidR="00E05362">
        <w:rPr>
          <w:rFonts w:cs="Calibri"/>
        </w:rPr>
        <w:t xml:space="preserve"> Leadership, </w:t>
      </w:r>
      <w:r w:rsidR="002D131E">
        <w:rPr>
          <w:rFonts w:cs="Calibri"/>
        </w:rPr>
        <w:t xml:space="preserve">Lean Sigma Yellow Belt, </w:t>
      </w:r>
      <w:r w:rsidR="00E05362">
        <w:rPr>
          <w:rFonts w:cs="Calibri"/>
        </w:rPr>
        <w:t xml:space="preserve">Project Management Basics, </w:t>
      </w:r>
      <w:r w:rsidR="00552868">
        <w:rPr>
          <w:rFonts w:cs="Calibri"/>
        </w:rPr>
        <w:t xml:space="preserve">Manufacturing Safety, Quality Management Systems, </w:t>
      </w:r>
      <w:r w:rsidR="009D0502">
        <w:rPr>
          <w:rFonts w:cs="Calibri"/>
        </w:rPr>
        <w:t xml:space="preserve">Operator Ownership, </w:t>
      </w:r>
      <w:r w:rsidR="007E5EC3">
        <w:rPr>
          <w:rFonts w:cs="Calibri"/>
        </w:rPr>
        <w:t xml:space="preserve">and </w:t>
      </w:r>
      <w:r w:rsidR="009D0502">
        <w:rPr>
          <w:rFonts w:cs="Calibri"/>
        </w:rPr>
        <w:t xml:space="preserve">Print Product Lifecycle. </w:t>
      </w:r>
      <w:r w:rsidR="005773CC" w:rsidRPr="005773CC">
        <w:rPr>
          <w:rFonts w:cs="Calibri"/>
        </w:rPr>
        <w:t xml:space="preserve">Training will be delivered on-site through instructor-led sessions, cohort-based learning, and applied, scenario-based exercises. Upon completion, trainees will receive Lean Six Sigma Certifications. </w:t>
      </w:r>
    </w:p>
    <w:p w14:paraId="239F6D87" w14:textId="77777777" w:rsidR="0057272A" w:rsidRDefault="0057272A" w:rsidP="006746E5">
      <w:pPr>
        <w:spacing w:after="120" w:line="271" w:lineRule="auto"/>
        <w:rPr>
          <w:rFonts w:cs="Calibri"/>
        </w:rPr>
      </w:pPr>
    </w:p>
    <w:p w14:paraId="46A44015" w14:textId="361217CD" w:rsidR="0057272A" w:rsidRPr="009F2D88" w:rsidRDefault="0053431E" w:rsidP="0057272A">
      <w:pPr>
        <w:tabs>
          <w:tab w:val="left" w:pos="7830"/>
        </w:tabs>
        <w:spacing w:after="120" w:line="271" w:lineRule="auto"/>
        <w:rPr>
          <w:rFonts w:cs="Calibri"/>
          <w:b/>
          <w:bCs/>
          <w:color w:val="002060"/>
        </w:rPr>
      </w:pPr>
      <w:r w:rsidRPr="00682C7B">
        <w:rPr>
          <w:rFonts w:cs="Calibri"/>
          <w:b/>
          <w:bCs/>
          <w:color w:val="0E2841" w:themeColor="text2"/>
        </w:rPr>
        <w:t>Grantee: Normandale Community College</w:t>
      </w:r>
      <w:r w:rsidR="0057272A" w:rsidRPr="001307E9">
        <w:rPr>
          <w:rFonts w:cs="Calibri"/>
        </w:rPr>
        <w:tab/>
      </w:r>
      <w:r w:rsidR="0057272A" w:rsidRPr="009F2D88">
        <w:rPr>
          <w:rFonts w:cs="Calibri"/>
          <w:b/>
          <w:bCs/>
          <w:color w:val="002060"/>
        </w:rPr>
        <w:t>Award Amount:</w:t>
      </w:r>
      <w:r w:rsidRPr="009F2D88">
        <w:rPr>
          <w:rFonts w:cs="Calibri"/>
          <w:b/>
          <w:bCs/>
          <w:color w:val="002060"/>
        </w:rPr>
        <w:t xml:space="preserve"> $</w:t>
      </w:r>
      <w:r w:rsidR="00DD6D2A" w:rsidRPr="009F2D88">
        <w:rPr>
          <w:rFonts w:cs="Calibri"/>
          <w:b/>
          <w:bCs/>
          <w:color w:val="002060"/>
        </w:rPr>
        <w:t>466,977</w:t>
      </w:r>
    </w:p>
    <w:p w14:paraId="263B4743" w14:textId="32BE37CA" w:rsidR="0057272A" w:rsidRPr="001307E9" w:rsidRDefault="0057272A" w:rsidP="0057272A">
      <w:pPr>
        <w:spacing w:after="120" w:line="271" w:lineRule="auto"/>
        <w:rPr>
          <w:rFonts w:cs="Calibri"/>
        </w:rPr>
      </w:pPr>
      <w:r w:rsidRPr="001307E9">
        <w:rPr>
          <w:rFonts w:cs="Calibri"/>
        </w:rPr>
        <w:t xml:space="preserve">Grantee Contact: </w:t>
      </w:r>
      <w:r w:rsidR="00614DED">
        <w:rPr>
          <w:rFonts w:cs="Calibri"/>
        </w:rPr>
        <w:t>Brenda Dickinson, 952-358-8343</w:t>
      </w:r>
    </w:p>
    <w:p w14:paraId="4B29A2D1" w14:textId="644E8EF0" w:rsidR="0057272A" w:rsidRPr="001307E9" w:rsidRDefault="0057272A" w:rsidP="0057272A">
      <w:pPr>
        <w:spacing w:after="120" w:line="271" w:lineRule="auto"/>
        <w:rPr>
          <w:rFonts w:cs="Calibri"/>
        </w:rPr>
      </w:pPr>
      <w:r w:rsidRPr="001307E9">
        <w:rPr>
          <w:rFonts w:cs="Calibri"/>
        </w:rPr>
        <w:t>Contributing Business(es):</w:t>
      </w:r>
      <w:r w:rsidR="00614DED">
        <w:rPr>
          <w:rFonts w:cs="Calibri"/>
        </w:rPr>
        <w:t xml:space="preserve"> Seagate Technology</w:t>
      </w:r>
    </w:p>
    <w:p w14:paraId="2150F685" w14:textId="1118241F" w:rsidR="00117C90" w:rsidRDefault="0057272A" w:rsidP="0057272A">
      <w:pPr>
        <w:spacing w:after="120" w:line="271" w:lineRule="auto"/>
        <w:rPr>
          <w:rFonts w:cs="Calibri"/>
        </w:rPr>
      </w:pPr>
      <w:r w:rsidRPr="001307E9">
        <w:rPr>
          <w:rFonts w:cs="Calibri"/>
        </w:rPr>
        <w:lastRenderedPageBreak/>
        <w:t xml:space="preserve">Project Summary: </w:t>
      </w:r>
      <w:r w:rsidR="008230B7" w:rsidRPr="008230B7">
        <w:rPr>
          <w:rFonts w:cs="Calibri"/>
        </w:rPr>
        <w:t>Seagate Technology</w:t>
      </w:r>
      <w:r w:rsidR="00596EAE">
        <w:rPr>
          <w:rFonts w:cs="Calibri"/>
        </w:rPr>
        <w:t xml:space="preserve">, with operations in </w:t>
      </w:r>
      <w:r w:rsidR="00596EAE" w:rsidRPr="008230B7">
        <w:rPr>
          <w:rFonts w:cs="Calibri"/>
        </w:rPr>
        <w:t>Bloomington and Shakopee</w:t>
      </w:r>
      <w:r w:rsidR="00596EAE">
        <w:rPr>
          <w:rFonts w:cs="Calibri"/>
        </w:rPr>
        <w:t>,</w:t>
      </w:r>
      <w:r w:rsidR="008230B7" w:rsidRPr="008230B7">
        <w:rPr>
          <w:rFonts w:cs="Calibri"/>
        </w:rPr>
        <w:t xml:space="preserve"> is the world’s leading supplier of hard disk drives with product lines that serve industry sectors including autonomous vehicles, healthcare, media and entertainment, surveillance and security, telecommunications, and geosciences and energy. </w:t>
      </w:r>
      <w:r w:rsidR="00EB59F8" w:rsidRPr="008230B7">
        <w:rPr>
          <w:rFonts w:cs="Calibri"/>
        </w:rPr>
        <w:t xml:space="preserve">Seagate wants to invest in a training program </w:t>
      </w:r>
      <w:r w:rsidR="009D7E27">
        <w:rPr>
          <w:rFonts w:cs="Calibri"/>
        </w:rPr>
        <w:t>that will</w:t>
      </w:r>
      <w:r w:rsidR="00EB59F8" w:rsidRPr="008230B7">
        <w:rPr>
          <w:rFonts w:cs="Calibri"/>
        </w:rPr>
        <w:t xml:space="preserve"> reduce turnover, mitigate the impact of retirements, and create pathways for advancement at all levels. Normandale Community College, in partnership with Seagate Technology, will develop a training program for incumbent employees, including emerging leaders, project leads, supervisors, manufacturing and engineering specialists, and engineers. Training will be delivered synchronously, both online and in person, and will focus on building skills in four areas</w:t>
      </w:r>
      <w:r w:rsidR="00797A9A">
        <w:rPr>
          <w:rFonts w:cs="Calibri"/>
        </w:rPr>
        <w:t>:</w:t>
      </w:r>
      <w:r w:rsidR="00EB59F8" w:rsidRPr="008230B7">
        <w:rPr>
          <w:rFonts w:cs="Calibri"/>
        </w:rPr>
        <w:t xml:space="preserve"> Leadership and Supervisor Excellence</w:t>
      </w:r>
      <w:r w:rsidR="00797A9A">
        <w:rPr>
          <w:rFonts w:cs="Calibri"/>
        </w:rPr>
        <w:t xml:space="preserve">, </w:t>
      </w:r>
      <w:r w:rsidR="00EB59F8" w:rsidRPr="008230B7">
        <w:rPr>
          <w:rFonts w:cs="Calibri"/>
        </w:rPr>
        <w:t xml:space="preserve"> </w:t>
      </w:r>
      <w:r w:rsidR="00797A9A" w:rsidRPr="008230B7">
        <w:rPr>
          <w:rFonts w:cs="Calibri"/>
        </w:rPr>
        <w:t>Applied Problem Solving</w:t>
      </w:r>
      <w:r w:rsidR="00797A9A">
        <w:rPr>
          <w:rFonts w:cs="Calibri"/>
        </w:rPr>
        <w:t xml:space="preserve">, </w:t>
      </w:r>
      <w:r w:rsidR="00797A9A" w:rsidRPr="008230B7">
        <w:rPr>
          <w:rFonts w:cs="Calibri"/>
        </w:rPr>
        <w:t>Operational Excellence and Improvement</w:t>
      </w:r>
      <w:r w:rsidR="00797A9A">
        <w:rPr>
          <w:rFonts w:cs="Calibri"/>
        </w:rPr>
        <w:t xml:space="preserve">, and </w:t>
      </w:r>
      <w:r w:rsidR="003E6FA6" w:rsidRPr="008230B7">
        <w:rPr>
          <w:rFonts w:cs="Calibri"/>
        </w:rPr>
        <w:t>Data, Automation</w:t>
      </w:r>
      <w:r w:rsidR="00D917A5">
        <w:rPr>
          <w:rFonts w:cs="Calibri"/>
        </w:rPr>
        <w:t xml:space="preserve"> &amp;</w:t>
      </w:r>
      <w:r w:rsidR="003E6FA6" w:rsidRPr="008230B7">
        <w:rPr>
          <w:rFonts w:cs="Calibri"/>
        </w:rPr>
        <w:t xml:space="preserve"> Emerging Technology Skills</w:t>
      </w:r>
      <w:r w:rsidR="003E6FA6">
        <w:rPr>
          <w:rFonts w:cs="Calibri"/>
        </w:rPr>
        <w:t xml:space="preserve">. </w:t>
      </w:r>
      <w:r w:rsidR="00EB59F8" w:rsidRPr="008230B7">
        <w:rPr>
          <w:rFonts w:cs="Calibri"/>
        </w:rPr>
        <w:t xml:space="preserve">Participants completing the </w:t>
      </w:r>
      <w:r w:rsidR="001238D5">
        <w:rPr>
          <w:rFonts w:cs="Calibri"/>
        </w:rPr>
        <w:t xml:space="preserve">courses in </w:t>
      </w:r>
      <w:r w:rsidR="002D06A6" w:rsidRPr="008230B7">
        <w:rPr>
          <w:rFonts w:cs="Calibri"/>
        </w:rPr>
        <w:t xml:space="preserve">Operational Excellence and Improvement </w:t>
      </w:r>
      <w:r w:rsidR="00183F1F">
        <w:rPr>
          <w:rFonts w:cs="Calibri"/>
        </w:rPr>
        <w:t>will be</w:t>
      </w:r>
      <w:r w:rsidR="00EB59F8" w:rsidRPr="008230B7">
        <w:rPr>
          <w:rFonts w:cs="Calibri"/>
        </w:rPr>
        <w:t xml:space="preserve"> eligible to take the </w:t>
      </w:r>
      <w:r w:rsidR="00FF10A3" w:rsidRPr="008230B7">
        <w:rPr>
          <w:rFonts w:cs="Calibri"/>
        </w:rPr>
        <w:t>Manufacturing Skills Standards Council (MSSC)</w:t>
      </w:r>
      <w:r w:rsidR="00FF10A3">
        <w:rPr>
          <w:rFonts w:cs="Calibri"/>
        </w:rPr>
        <w:t xml:space="preserve"> </w:t>
      </w:r>
      <w:r w:rsidR="00EB59F8" w:rsidRPr="008230B7">
        <w:rPr>
          <w:rFonts w:cs="Calibri"/>
        </w:rPr>
        <w:t>exam to become Certified Pro</w:t>
      </w:r>
      <w:r w:rsidR="00BB729C">
        <w:rPr>
          <w:rFonts w:cs="Calibri"/>
        </w:rPr>
        <w:t>duction</w:t>
      </w:r>
      <w:r w:rsidR="00EB59F8" w:rsidRPr="008230B7">
        <w:rPr>
          <w:rFonts w:cs="Calibri"/>
        </w:rPr>
        <w:t xml:space="preserve"> Technicians. </w:t>
      </w:r>
    </w:p>
    <w:p w14:paraId="238BD62D" w14:textId="77777777" w:rsidR="0057272A" w:rsidRDefault="0057272A" w:rsidP="006746E5">
      <w:pPr>
        <w:spacing w:after="120" w:line="271" w:lineRule="auto"/>
        <w:rPr>
          <w:rFonts w:cs="Calibri"/>
        </w:rPr>
      </w:pPr>
    </w:p>
    <w:p w14:paraId="6E22B641" w14:textId="068E7373" w:rsidR="00682C7B" w:rsidRPr="00A2598C" w:rsidRDefault="00682C7B" w:rsidP="00682C7B">
      <w:pPr>
        <w:tabs>
          <w:tab w:val="left" w:pos="7830"/>
        </w:tabs>
        <w:spacing w:after="120" w:line="271" w:lineRule="auto"/>
        <w:rPr>
          <w:rFonts w:cs="Calibri"/>
          <w:b/>
          <w:bCs/>
          <w:color w:val="0E2841" w:themeColor="text2"/>
        </w:rPr>
      </w:pPr>
      <w:r w:rsidRPr="00A2598C">
        <w:rPr>
          <w:rFonts w:cs="Calibri"/>
          <w:b/>
          <w:bCs/>
          <w:color w:val="0E2841" w:themeColor="text2"/>
        </w:rPr>
        <w:t>Grantee:</w:t>
      </w:r>
      <w:r w:rsidR="00A2598C" w:rsidRPr="00A2598C">
        <w:rPr>
          <w:rFonts w:cs="Calibri"/>
          <w:b/>
          <w:bCs/>
          <w:color w:val="0E2841" w:themeColor="text2"/>
        </w:rPr>
        <w:t xml:space="preserve"> St. Cloud State University</w:t>
      </w:r>
      <w:r w:rsidRPr="00A2598C">
        <w:rPr>
          <w:rFonts w:cs="Calibri"/>
          <w:b/>
          <w:bCs/>
          <w:color w:val="0E2841" w:themeColor="text2"/>
        </w:rPr>
        <w:tab/>
        <w:t>Award Amount:</w:t>
      </w:r>
      <w:r w:rsidR="00A2598C" w:rsidRPr="00A2598C">
        <w:rPr>
          <w:rFonts w:cs="Calibri"/>
          <w:b/>
          <w:bCs/>
          <w:color w:val="0E2841" w:themeColor="text2"/>
        </w:rPr>
        <w:t xml:space="preserve"> $135,626</w:t>
      </w:r>
    </w:p>
    <w:p w14:paraId="44B6DF0A" w14:textId="3C7E4A22" w:rsidR="00682C7B" w:rsidRPr="001307E9" w:rsidRDefault="00682C7B" w:rsidP="00682C7B">
      <w:pPr>
        <w:spacing w:after="120" w:line="271" w:lineRule="auto"/>
        <w:rPr>
          <w:rFonts w:cs="Calibri"/>
        </w:rPr>
      </w:pPr>
      <w:r w:rsidRPr="001307E9">
        <w:rPr>
          <w:rFonts w:cs="Calibri"/>
        </w:rPr>
        <w:t xml:space="preserve">Grantee Contact: </w:t>
      </w:r>
      <w:r w:rsidR="00E92361">
        <w:rPr>
          <w:rFonts w:cs="Calibri"/>
        </w:rPr>
        <w:t>Ileana Merten, 320-308-6160</w:t>
      </w:r>
    </w:p>
    <w:p w14:paraId="36974D30" w14:textId="3AB8055B" w:rsidR="00682C7B" w:rsidRPr="001307E9" w:rsidRDefault="00682C7B" w:rsidP="00682C7B">
      <w:pPr>
        <w:spacing w:after="120" w:line="271" w:lineRule="auto"/>
        <w:rPr>
          <w:rFonts w:cs="Calibri"/>
        </w:rPr>
      </w:pPr>
      <w:r w:rsidRPr="001307E9">
        <w:rPr>
          <w:rFonts w:cs="Calibri"/>
        </w:rPr>
        <w:t>Contributing Business(es):</w:t>
      </w:r>
      <w:r w:rsidR="00E92361">
        <w:rPr>
          <w:rFonts w:cs="Calibri"/>
        </w:rPr>
        <w:t xml:space="preserve"> </w:t>
      </w:r>
      <w:r w:rsidR="0032405D">
        <w:rPr>
          <w:rFonts w:cs="Calibri"/>
        </w:rPr>
        <w:t>Park Industries</w:t>
      </w:r>
    </w:p>
    <w:p w14:paraId="6355CA2F" w14:textId="08F3D680" w:rsidR="00E82E46" w:rsidRPr="001307E9" w:rsidRDefault="00682C7B" w:rsidP="00381DDD">
      <w:pPr>
        <w:spacing w:after="120" w:line="271" w:lineRule="auto"/>
        <w:rPr>
          <w:rFonts w:cs="Calibri"/>
        </w:rPr>
      </w:pPr>
      <w:r w:rsidRPr="001307E9">
        <w:rPr>
          <w:rFonts w:cs="Calibri"/>
        </w:rPr>
        <w:t xml:space="preserve">Project Summary: </w:t>
      </w:r>
      <w:r w:rsidR="0032405D" w:rsidRPr="0032405D">
        <w:rPr>
          <w:rFonts w:cs="Calibri"/>
        </w:rPr>
        <w:t xml:space="preserve">Park Industries, headquartered in St Cloud, is a leading manufacturer of stone fabrication machinery, providing comprehensive automated and digital solutions for stone fabricators. Park Industries wants to build a comprehensive, scalable workforce development system that expands training capacity, advances leadership capability, strengthens customer-facing effectiveness, and enhances workplace culture and safety. St. Cloud State University (SCSU), in partnership with Park Industries, will develop a </w:t>
      </w:r>
      <w:r w:rsidR="00B1795E">
        <w:rPr>
          <w:rFonts w:cs="Calibri"/>
        </w:rPr>
        <w:t xml:space="preserve">two-track </w:t>
      </w:r>
      <w:r w:rsidR="0032405D" w:rsidRPr="0032405D">
        <w:rPr>
          <w:rFonts w:cs="Calibri"/>
        </w:rPr>
        <w:t xml:space="preserve">training program consisting of Track One: Organizational &amp; Workforce Development and Track Two: Sales &amp; Customer Facing Excellence. Track One </w:t>
      </w:r>
      <w:r w:rsidR="00CD0940">
        <w:rPr>
          <w:rFonts w:cs="Calibri"/>
        </w:rPr>
        <w:t>c</w:t>
      </w:r>
      <w:r w:rsidR="0032405D" w:rsidRPr="0032405D">
        <w:rPr>
          <w:rFonts w:cs="Calibri"/>
        </w:rPr>
        <w:t xml:space="preserve">ourses </w:t>
      </w:r>
      <w:r w:rsidR="00CD0940">
        <w:rPr>
          <w:rFonts w:cs="Calibri"/>
        </w:rPr>
        <w:t xml:space="preserve">will </w:t>
      </w:r>
      <w:r w:rsidR="0032405D" w:rsidRPr="0032405D">
        <w:rPr>
          <w:rFonts w:cs="Calibri"/>
        </w:rPr>
        <w:t>include Train-the-Trainer, Applied Stress Reduction Strategies, Workplace Civility and Interpersonal Conduct, Workforce Generational Collaboration Techniques, Workforce Diversity, Strategy, and Execution, Artificial Intelligence, Safety Training, Adaptive Communications Techniques, and Data Literacy for Front Line Leaders. Track Two</w:t>
      </w:r>
      <w:r w:rsidR="00CD0940">
        <w:rPr>
          <w:rFonts w:cs="Calibri"/>
        </w:rPr>
        <w:t xml:space="preserve"> </w:t>
      </w:r>
      <w:r w:rsidR="00381DDD">
        <w:rPr>
          <w:rFonts w:cs="Calibri"/>
        </w:rPr>
        <w:t>courses will</w:t>
      </w:r>
      <w:r w:rsidR="0032405D" w:rsidRPr="0032405D">
        <w:rPr>
          <w:rFonts w:cs="Calibri"/>
        </w:rPr>
        <w:t xml:space="preserve"> include Strategic Sales Development, Data Driven Lead Generation Methods, and CRM Utilization with HubSpot. All courses will be delivered in-person or online with interactive, scenario-based instruction and hands-on practice. Track One participants will earn industry-recognized HubSpot CRM and SMEI certifications</w:t>
      </w:r>
      <w:r w:rsidR="00381DDD">
        <w:rPr>
          <w:rFonts w:cs="Calibri"/>
        </w:rPr>
        <w:t>.</w:t>
      </w:r>
    </w:p>
    <w:p w14:paraId="25C6A57B" w14:textId="77777777" w:rsidR="0057272A" w:rsidRPr="001307E9" w:rsidRDefault="0057272A" w:rsidP="006746E5">
      <w:pPr>
        <w:spacing w:after="120" w:line="271" w:lineRule="auto"/>
        <w:rPr>
          <w:rFonts w:cs="Calibri"/>
        </w:rPr>
      </w:pPr>
    </w:p>
    <w:p w14:paraId="105154DC" w14:textId="6A3E3CD9" w:rsidR="00017952" w:rsidRPr="00134F54" w:rsidRDefault="00017952" w:rsidP="00017952">
      <w:pPr>
        <w:tabs>
          <w:tab w:val="left" w:pos="7830"/>
        </w:tabs>
        <w:spacing w:after="120" w:line="271" w:lineRule="auto"/>
        <w:rPr>
          <w:rFonts w:cs="Calibri"/>
          <w:b/>
          <w:bCs/>
          <w:color w:val="0E2841" w:themeColor="text2"/>
        </w:rPr>
      </w:pPr>
      <w:r w:rsidRPr="00134F54">
        <w:rPr>
          <w:rFonts w:cs="Calibri"/>
          <w:b/>
          <w:bCs/>
          <w:color w:val="0E2841" w:themeColor="text2"/>
        </w:rPr>
        <w:t>Grantee:</w:t>
      </w:r>
      <w:r w:rsidR="00167DDE" w:rsidRPr="00134F54">
        <w:rPr>
          <w:rFonts w:cs="Calibri"/>
          <w:b/>
          <w:bCs/>
          <w:color w:val="0E2841" w:themeColor="text2"/>
        </w:rPr>
        <w:t xml:space="preserve"> University of Minnesota</w:t>
      </w:r>
      <w:r w:rsidRPr="00134F54">
        <w:rPr>
          <w:rFonts w:cs="Calibri"/>
          <w:b/>
          <w:bCs/>
          <w:color w:val="0E2841" w:themeColor="text2"/>
        </w:rPr>
        <w:tab/>
        <w:t>Award Amount:</w:t>
      </w:r>
      <w:r w:rsidR="00167DDE" w:rsidRPr="00134F54">
        <w:rPr>
          <w:rFonts w:cs="Calibri"/>
          <w:b/>
          <w:bCs/>
          <w:color w:val="0E2841" w:themeColor="text2"/>
        </w:rPr>
        <w:t xml:space="preserve"> $432,</w:t>
      </w:r>
      <w:r w:rsidR="002F78D9" w:rsidRPr="00134F54">
        <w:rPr>
          <w:rFonts w:cs="Calibri"/>
          <w:b/>
          <w:bCs/>
          <w:color w:val="0E2841" w:themeColor="text2"/>
        </w:rPr>
        <w:t>869</w:t>
      </w:r>
    </w:p>
    <w:p w14:paraId="1B312882" w14:textId="6B6EB2A1" w:rsidR="00017952" w:rsidRPr="001307E9" w:rsidRDefault="00017952" w:rsidP="00017952">
      <w:pPr>
        <w:spacing w:after="120" w:line="271" w:lineRule="auto"/>
        <w:rPr>
          <w:rFonts w:cs="Calibri"/>
        </w:rPr>
      </w:pPr>
      <w:r w:rsidRPr="001307E9">
        <w:rPr>
          <w:rFonts w:cs="Calibri"/>
        </w:rPr>
        <w:t xml:space="preserve">Grantee Contact: </w:t>
      </w:r>
      <w:r w:rsidR="00134F54">
        <w:rPr>
          <w:rFonts w:cs="Calibri"/>
        </w:rPr>
        <w:t>Jiabei Kaiser</w:t>
      </w:r>
    </w:p>
    <w:p w14:paraId="47EBB9A0" w14:textId="779E92A0" w:rsidR="00017952" w:rsidRPr="001307E9" w:rsidRDefault="00017952" w:rsidP="00017952">
      <w:pPr>
        <w:spacing w:after="120" w:line="271" w:lineRule="auto"/>
        <w:rPr>
          <w:rFonts w:cs="Calibri"/>
        </w:rPr>
      </w:pPr>
      <w:r w:rsidRPr="001307E9">
        <w:rPr>
          <w:rFonts w:cs="Calibri"/>
        </w:rPr>
        <w:t>Contributing Business(es):</w:t>
      </w:r>
      <w:r w:rsidR="00167DDE">
        <w:rPr>
          <w:rFonts w:cs="Calibri"/>
        </w:rPr>
        <w:t xml:space="preserve"> Boston Scientific</w:t>
      </w:r>
    </w:p>
    <w:p w14:paraId="4EC9895C" w14:textId="24B92C68" w:rsidR="00C04CB2" w:rsidRDefault="00017952" w:rsidP="00017952">
      <w:pPr>
        <w:spacing w:after="120" w:line="271" w:lineRule="auto"/>
        <w:rPr>
          <w:rFonts w:cs="Calibri"/>
        </w:rPr>
      </w:pPr>
      <w:r w:rsidRPr="001307E9">
        <w:rPr>
          <w:rFonts w:cs="Calibri"/>
        </w:rPr>
        <w:t xml:space="preserve">Project Summary: </w:t>
      </w:r>
      <w:r w:rsidR="002F78D9" w:rsidRPr="002F78D9">
        <w:rPr>
          <w:rFonts w:cs="Calibri"/>
        </w:rPr>
        <w:t>Boston Scientific, with approximately 5,100 employees at their St. Paul location, is a leading global medical technology company that develops and manufactures medical devices and technologies for diagnosis and treatment of medical conditions. Boston Scientific needs to equip employees with AI-related and digital skills by integrating these capabilities into existing roles</w:t>
      </w:r>
      <w:r w:rsidR="00AD6C1E">
        <w:rPr>
          <w:rFonts w:cs="Calibri"/>
        </w:rPr>
        <w:t xml:space="preserve"> and</w:t>
      </w:r>
      <w:r w:rsidR="002F78D9" w:rsidRPr="002F78D9">
        <w:rPr>
          <w:rFonts w:cs="Calibri"/>
        </w:rPr>
        <w:t xml:space="preserve"> </w:t>
      </w:r>
      <w:r w:rsidR="00D22BB9">
        <w:rPr>
          <w:rFonts w:cs="Calibri"/>
        </w:rPr>
        <w:t xml:space="preserve">to </w:t>
      </w:r>
      <w:r w:rsidR="002F78D9" w:rsidRPr="002F78D9">
        <w:rPr>
          <w:rFonts w:cs="Calibri"/>
        </w:rPr>
        <w:t>prioritiz</w:t>
      </w:r>
      <w:r w:rsidR="00AD6C1E">
        <w:rPr>
          <w:rFonts w:cs="Calibri"/>
        </w:rPr>
        <w:t xml:space="preserve">e </w:t>
      </w:r>
      <w:r w:rsidR="002F78D9" w:rsidRPr="002F78D9">
        <w:rPr>
          <w:rFonts w:cs="Calibri"/>
        </w:rPr>
        <w:t xml:space="preserve">workforce retention through increased engagement, clear career pathways, and internal mobility for advanced roles. Carlson School of Management, in partnership with Boston Scientific, will develop the AI Demystification Initiative, a three-part leadership development and business impact program designed to build strategic AI and analytics capability with senior leadership, manufacturing engineers, and operations technicians. The initiative consists of three integrated components: AI Project, Strategic Implementation, and AI Operational Execution. </w:t>
      </w:r>
      <w:r w:rsidR="00C04CB2">
        <w:rPr>
          <w:rFonts w:cs="Calibri"/>
        </w:rPr>
        <w:t>C</w:t>
      </w:r>
      <w:r w:rsidR="00C04CB2" w:rsidRPr="002F78D9">
        <w:rPr>
          <w:rFonts w:cs="Calibri"/>
        </w:rPr>
        <w:t xml:space="preserve">ourses </w:t>
      </w:r>
      <w:r w:rsidR="00C04CB2">
        <w:rPr>
          <w:rFonts w:cs="Calibri"/>
        </w:rPr>
        <w:t>will include</w:t>
      </w:r>
      <w:r w:rsidR="00C04CB2" w:rsidRPr="002F78D9">
        <w:rPr>
          <w:rFonts w:cs="Calibri"/>
        </w:rPr>
        <w:t xml:space="preserve"> Developing a Strategic Growth Mindset, The House of AI, Agentic AI: Value Beyond Prompting, Causal Analytics and Prescriptive Analytics, Creating and Executing Strategy</w:t>
      </w:r>
      <w:r w:rsidR="00C04CB2">
        <w:rPr>
          <w:rFonts w:cs="Calibri"/>
        </w:rPr>
        <w:t xml:space="preserve">, and </w:t>
      </w:r>
      <w:r w:rsidR="00B627D3" w:rsidRPr="002F78D9">
        <w:rPr>
          <w:rFonts w:cs="Calibri"/>
        </w:rPr>
        <w:t>Enterprise Action Learning Projects</w:t>
      </w:r>
      <w:r w:rsidR="008069F8">
        <w:rPr>
          <w:rFonts w:cs="Calibri"/>
        </w:rPr>
        <w:t xml:space="preserve">. </w:t>
      </w:r>
      <w:r w:rsidR="008069F8" w:rsidRPr="002F78D9">
        <w:rPr>
          <w:rFonts w:cs="Calibri"/>
        </w:rPr>
        <w:t>Instruction will be delivered in classrooms, hands-on AI labs, and structured faculty coaching. Upon completion, engineers and leadership will receive a certificate from Carlson Executive Education.</w:t>
      </w:r>
    </w:p>
    <w:p w14:paraId="6F8226A8" w14:textId="477E1865" w:rsidR="00AE7417" w:rsidRDefault="00AE7417" w:rsidP="00AE7417">
      <w:pPr>
        <w:pStyle w:val="Heading1"/>
      </w:pPr>
      <w:r>
        <w:lastRenderedPageBreak/>
        <w:t>Short Form Grants</w:t>
      </w:r>
    </w:p>
    <w:p w14:paraId="4F274943" w14:textId="7B9F2B55" w:rsidR="00AE7417" w:rsidRPr="00EC26FE" w:rsidRDefault="00AE7417" w:rsidP="006746E5">
      <w:pPr>
        <w:tabs>
          <w:tab w:val="left" w:pos="7830"/>
        </w:tabs>
        <w:spacing w:after="120" w:line="271" w:lineRule="auto"/>
        <w:rPr>
          <w:rFonts w:cs="Calibri"/>
          <w:b/>
          <w:bCs/>
          <w:color w:val="0E2841" w:themeColor="text2"/>
        </w:rPr>
      </w:pPr>
      <w:r w:rsidRPr="00EC26FE">
        <w:rPr>
          <w:rFonts w:cs="Calibri"/>
          <w:b/>
          <w:bCs/>
          <w:color w:val="0E2841" w:themeColor="text2"/>
        </w:rPr>
        <w:t>Grantee:</w:t>
      </w:r>
      <w:r w:rsidR="00DD16AE" w:rsidRPr="00EC26FE">
        <w:rPr>
          <w:rFonts w:cs="Calibri"/>
          <w:b/>
          <w:bCs/>
          <w:color w:val="0E2841" w:themeColor="text2"/>
        </w:rPr>
        <w:t xml:space="preserve"> Anoka-Ramsey Community College</w:t>
      </w:r>
      <w:r w:rsidRPr="00EC26FE">
        <w:rPr>
          <w:rFonts w:cs="Calibri"/>
          <w:b/>
          <w:bCs/>
          <w:color w:val="0E2841" w:themeColor="text2"/>
        </w:rPr>
        <w:tab/>
        <w:t>Award Amount:</w:t>
      </w:r>
      <w:r w:rsidR="00DD16AE" w:rsidRPr="00EC26FE">
        <w:rPr>
          <w:rFonts w:cs="Calibri"/>
          <w:b/>
          <w:bCs/>
          <w:color w:val="0E2841" w:themeColor="text2"/>
        </w:rPr>
        <w:t xml:space="preserve"> $</w:t>
      </w:r>
      <w:r w:rsidR="00961960" w:rsidRPr="00EC26FE">
        <w:rPr>
          <w:rFonts w:cs="Calibri"/>
          <w:b/>
          <w:bCs/>
          <w:color w:val="0E2841" w:themeColor="text2"/>
        </w:rPr>
        <w:t>49,794</w:t>
      </w:r>
    </w:p>
    <w:p w14:paraId="31326DAD" w14:textId="07DF01AF" w:rsidR="00AE7417" w:rsidRPr="001307E9" w:rsidRDefault="00AE7417" w:rsidP="006746E5">
      <w:pPr>
        <w:spacing w:after="120" w:line="271" w:lineRule="auto"/>
        <w:rPr>
          <w:rFonts w:cs="Calibri"/>
        </w:rPr>
      </w:pPr>
      <w:r w:rsidRPr="001307E9">
        <w:rPr>
          <w:rFonts w:cs="Calibri"/>
        </w:rPr>
        <w:t xml:space="preserve">Grantee Contact: </w:t>
      </w:r>
      <w:r w:rsidR="00EC26FE">
        <w:rPr>
          <w:rFonts w:cs="Calibri"/>
        </w:rPr>
        <w:t>Matthew Salo, 763-422-6116</w:t>
      </w:r>
    </w:p>
    <w:p w14:paraId="76A6539F" w14:textId="2D38C769" w:rsidR="00AE7417" w:rsidRPr="001307E9" w:rsidRDefault="00AE7417" w:rsidP="006746E5">
      <w:pPr>
        <w:spacing w:after="120" w:line="271" w:lineRule="auto"/>
        <w:rPr>
          <w:rFonts w:cs="Calibri"/>
        </w:rPr>
      </w:pPr>
      <w:r w:rsidRPr="001307E9">
        <w:rPr>
          <w:rFonts w:cs="Calibri"/>
        </w:rPr>
        <w:t>Contributing Business(es):</w:t>
      </w:r>
      <w:r w:rsidR="00961960">
        <w:rPr>
          <w:rFonts w:cs="Calibri"/>
        </w:rPr>
        <w:t xml:space="preserve"> Mate Precision</w:t>
      </w:r>
    </w:p>
    <w:p w14:paraId="65E2E96E" w14:textId="7319A3DD" w:rsidR="00AE7417" w:rsidRPr="001307E9" w:rsidRDefault="00AE7417" w:rsidP="006746E5">
      <w:pPr>
        <w:spacing w:after="120" w:line="271" w:lineRule="auto"/>
        <w:rPr>
          <w:rFonts w:cs="Calibri"/>
        </w:rPr>
      </w:pPr>
      <w:r w:rsidRPr="001307E9">
        <w:rPr>
          <w:rFonts w:cs="Calibri"/>
        </w:rPr>
        <w:t xml:space="preserve">Project Summary: </w:t>
      </w:r>
      <w:r w:rsidR="00961960" w:rsidRPr="00961960">
        <w:rPr>
          <w:rFonts w:cs="Calibri"/>
        </w:rPr>
        <w:t xml:space="preserve">Mate Precision Technologies, located in Anoka, specializes in work holding tooling devices and technologies for machinery, computers, peripherals, networking and electronic equipment industries. Mate uses the latest technologies to produce and provide the highest quality of products and services to the manufacturing industry around the world. </w:t>
      </w:r>
      <w:r w:rsidR="00816588">
        <w:rPr>
          <w:rFonts w:cs="Calibri"/>
        </w:rPr>
        <w:t>Mate</w:t>
      </w:r>
      <w:r w:rsidR="00961960" w:rsidRPr="00961960">
        <w:rPr>
          <w:rFonts w:cs="Calibri"/>
        </w:rPr>
        <w:t xml:space="preserve"> wants to invest in workforce training to adopt, apply, and integrate next-generation technologies within manufacturing processes and functions, including artificial intelligence (AI) and IT-based data analytics. Anoka-Ramsey Community College, in partnership with Mate, will develop a four-course training program totaling 44 training hours to be delivered in-person and on-site over a twelve-month period. Courses will include Intro to Manufacturing AI, Continuous Improvement AI Applications, IT Data Analytics, and Methods of Schematics Analysis &amp; Precision Measurement. Current employees will be selected for training from technical trades and manufacturing occupations.</w:t>
      </w:r>
    </w:p>
    <w:p w14:paraId="5818EC1F" w14:textId="77777777" w:rsidR="00AE7417" w:rsidRPr="001307E9" w:rsidRDefault="00AE7417" w:rsidP="006746E5">
      <w:pPr>
        <w:spacing w:after="120" w:line="271" w:lineRule="auto"/>
        <w:rPr>
          <w:rFonts w:cs="Calibri"/>
        </w:rPr>
      </w:pPr>
    </w:p>
    <w:p w14:paraId="092F6468" w14:textId="08124E1C" w:rsidR="006A5F78" w:rsidRPr="00EC26FE" w:rsidRDefault="006A5F78" w:rsidP="006A5F78">
      <w:pPr>
        <w:tabs>
          <w:tab w:val="left" w:pos="7830"/>
        </w:tabs>
        <w:spacing w:after="120" w:line="271" w:lineRule="auto"/>
        <w:rPr>
          <w:rFonts w:cs="Calibri"/>
          <w:b/>
          <w:bCs/>
          <w:color w:val="0E2841" w:themeColor="text2"/>
        </w:rPr>
      </w:pPr>
      <w:bookmarkStart w:id="1" w:name="_Hlk234408998"/>
      <w:r w:rsidRPr="00EC26FE">
        <w:rPr>
          <w:rFonts w:cs="Calibri"/>
          <w:b/>
          <w:bCs/>
          <w:color w:val="0E2841" w:themeColor="text2"/>
        </w:rPr>
        <w:t>Grantee: Anoka-Ramsey Community College</w:t>
      </w:r>
      <w:r w:rsidRPr="00EC26FE">
        <w:rPr>
          <w:rFonts w:cs="Calibri"/>
          <w:b/>
          <w:bCs/>
          <w:color w:val="0E2841" w:themeColor="text2"/>
        </w:rPr>
        <w:tab/>
        <w:t>Award Amount: $49,</w:t>
      </w:r>
      <w:r w:rsidR="00D34B50">
        <w:rPr>
          <w:rFonts w:cs="Calibri"/>
          <w:b/>
          <w:bCs/>
          <w:color w:val="0E2841" w:themeColor="text2"/>
        </w:rPr>
        <w:t>963</w:t>
      </w:r>
    </w:p>
    <w:p w14:paraId="7A2BA712" w14:textId="77777777" w:rsidR="006A5F78" w:rsidRPr="001307E9" w:rsidRDefault="006A5F78" w:rsidP="006A5F78">
      <w:pPr>
        <w:spacing w:after="120" w:line="271" w:lineRule="auto"/>
        <w:rPr>
          <w:rFonts w:cs="Calibri"/>
        </w:rPr>
      </w:pPr>
      <w:r w:rsidRPr="001307E9">
        <w:rPr>
          <w:rFonts w:cs="Calibri"/>
        </w:rPr>
        <w:t xml:space="preserve">Grantee Contact: </w:t>
      </w:r>
      <w:r>
        <w:rPr>
          <w:rFonts w:cs="Calibri"/>
        </w:rPr>
        <w:t>Matthew Salo, 763-422-6116</w:t>
      </w:r>
    </w:p>
    <w:p w14:paraId="485479E5" w14:textId="72D454B8" w:rsidR="006746E5" w:rsidRPr="001307E9" w:rsidRDefault="006746E5" w:rsidP="006746E5">
      <w:pPr>
        <w:spacing w:after="120" w:line="271" w:lineRule="auto"/>
        <w:rPr>
          <w:rFonts w:cs="Calibri"/>
        </w:rPr>
      </w:pPr>
      <w:r w:rsidRPr="001307E9">
        <w:rPr>
          <w:rFonts w:cs="Calibri"/>
        </w:rPr>
        <w:t>Contributing Business(es):</w:t>
      </w:r>
      <w:r w:rsidR="00D34B50">
        <w:rPr>
          <w:rFonts w:cs="Calibri"/>
        </w:rPr>
        <w:t xml:space="preserve"> MRG Tool &amp; Die</w:t>
      </w:r>
    </w:p>
    <w:p w14:paraId="6BD52127" w14:textId="3F385B7C" w:rsidR="006746E5" w:rsidRPr="001307E9" w:rsidRDefault="006746E5" w:rsidP="006746E5">
      <w:pPr>
        <w:spacing w:after="120" w:line="271" w:lineRule="auto"/>
        <w:rPr>
          <w:rFonts w:cs="Calibri"/>
        </w:rPr>
      </w:pPr>
      <w:r w:rsidRPr="001307E9">
        <w:rPr>
          <w:rFonts w:cs="Calibri"/>
        </w:rPr>
        <w:t xml:space="preserve">Project Summary: </w:t>
      </w:r>
      <w:r w:rsidR="0011366D" w:rsidRPr="0011366D">
        <w:rPr>
          <w:rFonts w:cs="Calibri"/>
        </w:rPr>
        <w:t xml:space="preserve">MRG Tool &amp; Die, located in Faribault, is a family-owned small business operating as a sole-source tool and die company specializing in close-tolerance metalworking. The company offers a broad range of capabilities, including long and short-run machining, mold and die design, build, and maintenance, and design and manufacture of special machines and work holding solutions for diverse applications. MRG serves a diverse local, national, and international customer base, including Faribault Foods, Daikin, and Post Malt-O-Meal. MRG </w:t>
      </w:r>
      <w:r w:rsidR="009D1E3D">
        <w:rPr>
          <w:rFonts w:cs="Calibri"/>
        </w:rPr>
        <w:t>wants</w:t>
      </w:r>
      <w:r w:rsidR="0011366D" w:rsidRPr="0011366D">
        <w:rPr>
          <w:rFonts w:cs="Calibri"/>
        </w:rPr>
        <w:t xml:space="preserve"> to provide AI readiness training to transition its workforce and support effective integration of AI into core business operations. Anoka-Ramsey Community College, in partnership with MRG, will develop a </w:t>
      </w:r>
      <w:r w:rsidR="0010685F">
        <w:rPr>
          <w:rFonts w:cs="Calibri"/>
        </w:rPr>
        <w:t>twelve</w:t>
      </w:r>
      <w:r w:rsidR="0011366D" w:rsidRPr="0011366D">
        <w:rPr>
          <w:rFonts w:cs="Calibri"/>
        </w:rPr>
        <w:t xml:space="preserve">-month training program consisting of five courses totaling 40 hours of in-person instruction. Training will focus on building AI literacy across all occupational levels while piloting AI-driven projects that address specific business challenges. Courses will include Intro to Manufacturing AI, AI Management &amp; Controls, AI Metrics &amp; Measurement, AI Succession &amp; Continuity Applications, and AI Workplace Optimization Applications. </w:t>
      </w:r>
    </w:p>
    <w:bookmarkEnd w:id="1"/>
    <w:p w14:paraId="653646A9" w14:textId="77777777" w:rsidR="006746E5" w:rsidRDefault="006746E5" w:rsidP="00AE7417"/>
    <w:p w14:paraId="5C532E48" w14:textId="7F08D774" w:rsidR="0011366D" w:rsidRPr="00EC26FE" w:rsidRDefault="0011366D" w:rsidP="0011366D">
      <w:pPr>
        <w:tabs>
          <w:tab w:val="left" w:pos="7830"/>
        </w:tabs>
        <w:spacing w:after="120" w:line="271" w:lineRule="auto"/>
        <w:rPr>
          <w:rFonts w:cs="Calibri"/>
          <w:b/>
          <w:bCs/>
          <w:color w:val="0E2841" w:themeColor="text2"/>
        </w:rPr>
      </w:pPr>
      <w:r w:rsidRPr="00EC26FE">
        <w:rPr>
          <w:rFonts w:cs="Calibri"/>
          <w:b/>
          <w:bCs/>
          <w:color w:val="0E2841" w:themeColor="text2"/>
        </w:rPr>
        <w:t>Grantee: Anoka-Ramsey Community College</w:t>
      </w:r>
      <w:r w:rsidRPr="00EC26FE">
        <w:rPr>
          <w:rFonts w:cs="Calibri"/>
          <w:b/>
          <w:bCs/>
          <w:color w:val="0E2841" w:themeColor="text2"/>
        </w:rPr>
        <w:tab/>
        <w:t>Award Amount: $</w:t>
      </w:r>
      <w:r w:rsidR="00DD4EC4">
        <w:rPr>
          <w:rFonts w:cs="Calibri"/>
          <w:b/>
          <w:bCs/>
          <w:color w:val="0E2841" w:themeColor="text2"/>
        </w:rPr>
        <w:t>49,</w:t>
      </w:r>
      <w:r w:rsidR="00394518">
        <w:rPr>
          <w:rFonts w:cs="Calibri"/>
          <w:b/>
          <w:bCs/>
          <w:color w:val="0E2841" w:themeColor="text2"/>
        </w:rPr>
        <w:t>625</w:t>
      </w:r>
    </w:p>
    <w:p w14:paraId="7E2361EF" w14:textId="77777777" w:rsidR="0011366D" w:rsidRPr="001307E9" w:rsidRDefault="0011366D" w:rsidP="0011366D">
      <w:pPr>
        <w:spacing w:after="120" w:line="271" w:lineRule="auto"/>
        <w:rPr>
          <w:rFonts w:cs="Calibri"/>
        </w:rPr>
      </w:pPr>
      <w:r w:rsidRPr="001307E9">
        <w:rPr>
          <w:rFonts w:cs="Calibri"/>
        </w:rPr>
        <w:t xml:space="preserve">Grantee Contact: </w:t>
      </w:r>
      <w:r>
        <w:rPr>
          <w:rFonts w:cs="Calibri"/>
        </w:rPr>
        <w:t>Matthew Salo, 763-422-6116</w:t>
      </w:r>
    </w:p>
    <w:p w14:paraId="2E710F9A" w14:textId="6F25A0CA" w:rsidR="0011366D" w:rsidRPr="001307E9" w:rsidRDefault="0011366D" w:rsidP="0011366D">
      <w:pPr>
        <w:spacing w:after="120" w:line="271" w:lineRule="auto"/>
        <w:rPr>
          <w:rFonts w:cs="Calibri"/>
        </w:rPr>
      </w:pPr>
      <w:r w:rsidRPr="001307E9">
        <w:rPr>
          <w:rFonts w:cs="Calibri"/>
        </w:rPr>
        <w:t>Contributing Business(es):</w:t>
      </w:r>
      <w:r>
        <w:rPr>
          <w:rFonts w:cs="Calibri"/>
        </w:rPr>
        <w:t xml:space="preserve"> </w:t>
      </w:r>
      <w:r w:rsidR="00DD4EC4">
        <w:rPr>
          <w:rFonts w:cs="Calibri"/>
        </w:rPr>
        <w:t>PE Services</w:t>
      </w:r>
    </w:p>
    <w:p w14:paraId="42705180" w14:textId="209CA9F2" w:rsidR="0011366D" w:rsidRPr="001307E9" w:rsidRDefault="0011366D" w:rsidP="00394518">
      <w:pPr>
        <w:spacing w:after="120" w:line="271" w:lineRule="auto"/>
        <w:rPr>
          <w:rFonts w:cs="Calibri"/>
        </w:rPr>
      </w:pPr>
      <w:r w:rsidRPr="001307E9">
        <w:rPr>
          <w:rFonts w:cs="Calibri"/>
        </w:rPr>
        <w:t xml:space="preserve">Project Summary: </w:t>
      </w:r>
      <w:r w:rsidR="00394518" w:rsidRPr="00394518">
        <w:rPr>
          <w:rFonts w:cs="Calibri"/>
        </w:rPr>
        <w:t>PE Services, located in Eagan,</w:t>
      </w:r>
      <w:r w:rsidR="00834C76">
        <w:rPr>
          <w:rFonts w:cs="Calibri"/>
        </w:rPr>
        <w:t xml:space="preserve"> </w:t>
      </w:r>
      <w:r w:rsidR="00394518" w:rsidRPr="00394518">
        <w:rPr>
          <w:rFonts w:cs="Calibri"/>
        </w:rPr>
        <w:t xml:space="preserve">delivers comprehensive civil engineering and construction services, including design and plan preparation, specification and plan review, construction oversight, and schedule analysis. The company also provides robust contract administration, project controls, and environmental compliance support. PE Services needs to train its workforce </w:t>
      </w:r>
      <w:r w:rsidR="00F07FAF">
        <w:rPr>
          <w:rFonts w:cs="Calibri"/>
        </w:rPr>
        <w:t xml:space="preserve">in AI </w:t>
      </w:r>
      <w:r w:rsidR="006A09A6">
        <w:rPr>
          <w:rFonts w:cs="Calibri"/>
        </w:rPr>
        <w:t xml:space="preserve">as the company adopts </w:t>
      </w:r>
      <w:r w:rsidR="00301BB6">
        <w:rPr>
          <w:rFonts w:cs="Calibri"/>
        </w:rPr>
        <w:t>AI-based tools to</w:t>
      </w:r>
      <w:r w:rsidR="00F07FAF" w:rsidRPr="00394518">
        <w:rPr>
          <w:rFonts w:cs="Calibri"/>
        </w:rPr>
        <w:t xml:space="preserve"> improv</w:t>
      </w:r>
      <w:r w:rsidR="00301BB6">
        <w:rPr>
          <w:rFonts w:cs="Calibri"/>
        </w:rPr>
        <w:t>e</w:t>
      </w:r>
      <w:r w:rsidR="00F07FAF" w:rsidRPr="00394518">
        <w:rPr>
          <w:rFonts w:cs="Calibri"/>
        </w:rPr>
        <w:t xml:space="preserve"> operational performance</w:t>
      </w:r>
      <w:r w:rsidR="00394518" w:rsidRPr="00394518">
        <w:rPr>
          <w:rFonts w:cs="Calibri"/>
        </w:rPr>
        <w:t xml:space="preserve">. Anoka-Ramsey Community College, in partnership with PE Services, will develop a five-course training program totaling 48 training hours to be delivered in-person and on-site over a twelve-month period. Courses will include Small Business AI Applications, Methods of Developing Business, AI Based SOPs, Embedding Workforce Success, and Cascading Best Practice. </w:t>
      </w:r>
    </w:p>
    <w:p w14:paraId="6E94C4EA" w14:textId="77777777" w:rsidR="0011366D" w:rsidRDefault="0011366D" w:rsidP="00AE7417"/>
    <w:p w14:paraId="38F94E75" w14:textId="620721EE" w:rsidR="007B51B8" w:rsidRPr="008A7D16" w:rsidRDefault="007B51B8" w:rsidP="007B51B8">
      <w:pPr>
        <w:tabs>
          <w:tab w:val="left" w:pos="7830"/>
        </w:tabs>
        <w:spacing w:after="120" w:line="271" w:lineRule="auto"/>
        <w:rPr>
          <w:rFonts w:cs="Calibri"/>
          <w:b/>
          <w:bCs/>
          <w:color w:val="0E2841" w:themeColor="text2"/>
        </w:rPr>
      </w:pPr>
      <w:r w:rsidRPr="00C22764">
        <w:rPr>
          <w:rFonts w:cs="Calibri"/>
          <w:b/>
          <w:bCs/>
          <w:color w:val="0E2841" w:themeColor="text2"/>
        </w:rPr>
        <w:lastRenderedPageBreak/>
        <w:t>Grantee: Hennepin Technical College</w:t>
      </w:r>
      <w:r w:rsidRPr="001307E9">
        <w:rPr>
          <w:rFonts w:cs="Calibri"/>
        </w:rPr>
        <w:tab/>
      </w:r>
      <w:r w:rsidRPr="008A7D16">
        <w:rPr>
          <w:rFonts w:cs="Calibri"/>
          <w:b/>
          <w:bCs/>
          <w:color w:val="0E2841" w:themeColor="text2"/>
        </w:rPr>
        <w:t>Award Amount: $</w:t>
      </w:r>
      <w:r w:rsidR="001820F1">
        <w:rPr>
          <w:rFonts w:cs="Calibri"/>
          <w:b/>
          <w:bCs/>
          <w:color w:val="0E2841" w:themeColor="text2"/>
        </w:rPr>
        <w:t>49,997</w:t>
      </w:r>
    </w:p>
    <w:p w14:paraId="4F43B56C" w14:textId="77777777" w:rsidR="007B51B8" w:rsidRPr="001307E9" w:rsidRDefault="007B51B8" w:rsidP="007B51B8">
      <w:pPr>
        <w:spacing w:after="120" w:line="271" w:lineRule="auto"/>
        <w:rPr>
          <w:rFonts w:cs="Calibri"/>
        </w:rPr>
      </w:pPr>
      <w:r w:rsidRPr="001307E9">
        <w:rPr>
          <w:rFonts w:cs="Calibri"/>
        </w:rPr>
        <w:t xml:space="preserve">Grantee Contact: </w:t>
      </w:r>
      <w:r>
        <w:rPr>
          <w:rFonts w:cs="Calibri"/>
        </w:rPr>
        <w:t>Melissa Rousu, 952-995-1310</w:t>
      </w:r>
    </w:p>
    <w:p w14:paraId="71A9CD88" w14:textId="5387277C" w:rsidR="0011366D" w:rsidRPr="001307E9" w:rsidRDefault="0011366D" w:rsidP="0011366D">
      <w:pPr>
        <w:spacing w:after="120" w:line="271" w:lineRule="auto"/>
        <w:rPr>
          <w:rFonts w:cs="Calibri"/>
        </w:rPr>
      </w:pPr>
      <w:r w:rsidRPr="001307E9">
        <w:rPr>
          <w:rFonts w:cs="Calibri"/>
        </w:rPr>
        <w:t>Contributing Business(es):</w:t>
      </w:r>
      <w:r>
        <w:rPr>
          <w:rFonts w:cs="Calibri"/>
        </w:rPr>
        <w:t xml:space="preserve"> </w:t>
      </w:r>
      <w:r w:rsidR="001820F1">
        <w:rPr>
          <w:rFonts w:cs="Calibri"/>
        </w:rPr>
        <w:t>La Machine Shop</w:t>
      </w:r>
    </w:p>
    <w:p w14:paraId="1A3EBCA4" w14:textId="6449BCC7" w:rsidR="0011366D" w:rsidRPr="001307E9" w:rsidRDefault="0011366D" w:rsidP="0011366D">
      <w:pPr>
        <w:spacing w:after="120" w:line="271" w:lineRule="auto"/>
        <w:rPr>
          <w:rFonts w:cs="Calibri"/>
        </w:rPr>
      </w:pPr>
      <w:r w:rsidRPr="001307E9">
        <w:rPr>
          <w:rFonts w:cs="Calibri"/>
        </w:rPr>
        <w:t xml:space="preserve">Project Summary: </w:t>
      </w:r>
      <w:r w:rsidR="009E3952" w:rsidRPr="009E3952">
        <w:rPr>
          <w:rFonts w:cs="Calibri"/>
        </w:rPr>
        <w:t>La Machine Shop, located in Ham Lake</w:t>
      </w:r>
      <w:r w:rsidR="00AE6CF1">
        <w:rPr>
          <w:rFonts w:cs="Calibri"/>
        </w:rPr>
        <w:t xml:space="preserve">, </w:t>
      </w:r>
      <w:r w:rsidR="009E3952" w:rsidRPr="009E3952">
        <w:rPr>
          <w:rFonts w:cs="Calibri"/>
        </w:rPr>
        <w:t xml:space="preserve">is a family owned and operated precision machining contract manufacturer providing CNC lathe, CNC Swiss, CNC milling machining, and related production services to the aerospace, defense, medical, industrial, foodservice, agriculture, and oil &amp; gas industries. La Machine Shop </w:t>
      </w:r>
      <w:r w:rsidR="00A56E1E">
        <w:rPr>
          <w:rFonts w:cs="Calibri"/>
        </w:rPr>
        <w:t xml:space="preserve">is preparing </w:t>
      </w:r>
      <w:r w:rsidR="00285080">
        <w:rPr>
          <w:rFonts w:cs="Calibri"/>
        </w:rPr>
        <w:t>to operate in</w:t>
      </w:r>
      <w:r w:rsidR="00F54510">
        <w:rPr>
          <w:rFonts w:cs="Calibri"/>
        </w:rPr>
        <w:t xml:space="preserve"> a</w:t>
      </w:r>
      <w:r w:rsidR="00A56E1E">
        <w:rPr>
          <w:rFonts w:cs="Calibri"/>
        </w:rPr>
        <w:t xml:space="preserve"> more </w:t>
      </w:r>
      <w:r w:rsidR="008330D5">
        <w:rPr>
          <w:rFonts w:cs="Calibri"/>
        </w:rPr>
        <w:t xml:space="preserve">regulated, defense-ready operating environment </w:t>
      </w:r>
      <w:r w:rsidR="00F54510">
        <w:rPr>
          <w:rFonts w:cs="Calibri"/>
        </w:rPr>
        <w:t xml:space="preserve">and </w:t>
      </w:r>
      <w:r w:rsidR="00ED215D">
        <w:rPr>
          <w:rFonts w:cs="Calibri"/>
        </w:rPr>
        <w:t xml:space="preserve">needs to train its incumbent workforce for </w:t>
      </w:r>
      <w:r w:rsidR="00F54510">
        <w:rPr>
          <w:rFonts w:cs="Calibri"/>
        </w:rPr>
        <w:t>th</w:t>
      </w:r>
      <w:r w:rsidR="00690CD1">
        <w:rPr>
          <w:rFonts w:cs="Calibri"/>
        </w:rPr>
        <w:t>e</w:t>
      </w:r>
      <w:r w:rsidR="00ED215D">
        <w:rPr>
          <w:rFonts w:cs="Calibri"/>
        </w:rPr>
        <w:t xml:space="preserve"> transition</w:t>
      </w:r>
      <w:r w:rsidR="00511095">
        <w:rPr>
          <w:rFonts w:cs="Calibri"/>
        </w:rPr>
        <w:t>.</w:t>
      </w:r>
      <w:r w:rsidR="009E3952" w:rsidRPr="009E3952">
        <w:rPr>
          <w:rFonts w:cs="Calibri"/>
        </w:rPr>
        <w:t xml:space="preserve"> Hennepin Technical College, in partnership with La Machine Shop, will design customized training for administrative</w:t>
      </w:r>
      <w:r w:rsidR="00285080">
        <w:rPr>
          <w:rFonts w:cs="Calibri"/>
        </w:rPr>
        <w:t xml:space="preserve"> and </w:t>
      </w:r>
      <w:r w:rsidR="009E3952" w:rsidRPr="009E3952">
        <w:rPr>
          <w:rFonts w:cs="Calibri"/>
        </w:rPr>
        <w:t>technical staff, supervisors, QA, and shop floor personnel. The 38-hour training program will consist of nine modules covering secure handling of controlled technical information, enclave-user workflows, paper CUI procedures, cybersecurity awareness, approved communication and subcontractor transfer practices, incident recognition and escalation, supervisor accountability, and internal sustainment. Instruction will be delivered using a blended approach, including workshops, small groups, awareness-based instruction, and scenario-based exercises.</w:t>
      </w:r>
    </w:p>
    <w:p w14:paraId="00EC691B" w14:textId="77777777" w:rsidR="0011366D" w:rsidRDefault="0011366D" w:rsidP="00AE7417"/>
    <w:p w14:paraId="1BAAB115" w14:textId="773674BA" w:rsidR="0011366D" w:rsidRPr="00EC26FE" w:rsidRDefault="0011366D" w:rsidP="0011366D">
      <w:pPr>
        <w:tabs>
          <w:tab w:val="left" w:pos="7830"/>
        </w:tabs>
        <w:spacing w:after="120" w:line="271" w:lineRule="auto"/>
        <w:rPr>
          <w:rFonts w:cs="Calibri"/>
          <w:b/>
          <w:bCs/>
          <w:color w:val="0E2841" w:themeColor="text2"/>
        </w:rPr>
      </w:pPr>
      <w:r w:rsidRPr="00DA794C">
        <w:rPr>
          <w:rFonts w:cs="Calibri"/>
          <w:b/>
          <w:bCs/>
          <w:color w:val="0E2841" w:themeColor="text2"/>
        </w:rPr>
        <w:t>Grantee:</w:t>
      </w:r>
      <w:r w:rsidR="00DA794C" w:rsidRPr="00DA794C">
        <w:rPr>
          <w:rFonts w:cs="Calibri"/>
          <w:b/>
          <w:bCs/>
          <w:color w:val="0E2841" w:themeColor="text2"/>
        </w:rPr>
        <w:t xml:space="preserve"> MN State Community &amp; Technical College</w:t>
      </w:r>
      <w:r w:rsidRPr="00EC26FE">
        <w:rPr>
          <w:rFonts w:cs="Calibri"/>
          <w:b/>
          <w:bCs/>
          <w:color w:val="0E2841" w:themeColor="text2"/>
        </w:rPr>
        <w:tab/>
        <w:t>Award Amount: $</w:t>
      </w:r>
      <w:r w:rsidR="008B731D">
        <w:rPr>
          <w:rFonts w:cs="Calibri"/>
          <w:b/>
          <w:bCs/>
          <w:color w:val="0E2841" w:themeColor="text2"/>
        </w:rPr>
        <w:t>49,000</w:t>
      </w:r>
    </w:p>
    <w:p w14:paraId="7E583B15" w14:textId="66A664F5" w:rsidR="0011366D" w:rsidRPr="001307E9" w:rsidRDefault="0011366D" w:rsidP="0011366D">
      <w:pPr>
        <w:spacing w:after="120" w:line="271" w:lineRule="auto"/>
        <w:rPr>
          <w:rFonts w:cs="Calibri"/>
        </w:rPr>
      </w:pPr>
      <w:r w:rsidRPr="001307E9">
        <w:rPr>
          <w:rFonts w:cs="Calibri"/>
        </w:rPr>
        <w:t xml:space="preserve">Grantee Contact: </w:t>
      </w:r>
      <w:r w:rsidR="008B731D">
        <w:rPr>
          <w:rFonts w:cs="Calibri"/>
        </w:rPr>
        <w:t>Amy Hochgraber, 218-846-3766</w:t>
      </w:r>
    </w:p>
    <w:p w14:paraId="19DF8746" w14:textId="5852CC22" w:rsidR="0011366D" w:rsidRPr="001307E9" w:rsidRDefault="0011366D" w:rsidP="0011366D">
      <w:pPr>
        <w:spacing w:after="120" w:line="271" w:lineRule="auto"/>
        <w:rPr>
          <w:rFonts w:cs="Calibri"/>
        </w:rPr>
      </w:pPr>
      <w:r w:rsidRPr="001307E9">
        <w:rPr>
          <w:rFonts w:cs="Calibri"/>
        </w:rPr>
        <w:t>Contributing Business(es):</w:t>
      </w:r>
      <w:r>
        <w:rPr>
          <w:rFonts w:cs="Calibri"/>
        </w:rPr>
        <w:t xml:space="preserve"> </w:t>
      </w:r>
      <w:r w:rsidR="00E36DE6">
        <w:rPr>
          <w:rFonts w:cs="Calibri"/>
        </w:rPr>
        <w:t>Alexandria Industries</w:t>
      </w:r>
    </w:p>
    <w:p w14:paraId="2F55389C" w14:textId="570FE389" w:rsidR="0011366D" w:rsidRPr="001307E9" w:rsidRDefault="0011366D" w:rsidP="0011366D">
      <w:pPr>
        <w:spacing w:after="120" w:line="271" w:lineRule="auto"/>
        <w:rPr>
          <w:rFonts w:cs="Calibri"/>
        </w:rPr>
      </w:pPr>
      <w:r w:rsidRPr="001307E9">
        <w:rPr>
          <w:rFonts w:cs="Calibri"/>
        </w:rPr>
        <w:t xml:space="preserve">Project Summary: </w:t>
      </w:r>
      <w:r w:rsidR="00E36DE6" w:rsidRPr="00E36DE6">
        <w:rPr>
          <w:rFonts w:cs="Calibri"/>
        </w:rPr>
        <w:t>Alexandria Industries, located in Alexandria,</w:t>
      </w:r>
      <w:r w:rsidR="00D47772">
        <w:rPr>
          <w:rFonts w:cs="Calibri"/>
        </w:rPr>
        <w:t xml:space="preserve"> </w:t>
      </w:r>
      <w:r w:rsidR="00E36DE6" w:rsidRPr="00E36DE6">
        <w:rPr>
          <w:rFonts w:cs="Calibri"/>
        </w:rPr>
        <w:t>designs and manufactures precision aluminum components for industries, including medical, renewable energy, transportation, recreation, industrial equipment, and consumer products. Their capabilities include custom aluminum extrusions, precision machining, fabrication, welding, assembly, plastic injection molding, finishing services, and engineered manufacturing solutions. Alexandria Industries needs to prepare its workforce by strengthening leadership effectiveness, employee engagement, communication, professional development, and organizational culture. MN State Community and Technical College, in partnership with Alexandria Industries, will provide customized training consisting of a 30-hour Serving Through Leadership Program for current and emerging leaders and a 15-hour Professional Development Program for employees across the organization. Training topics will include leadership strengths, emotional intelligence, communication, coaching, conflict resolution, professionalism, resilience, change management, employee engagement, building high-performing teams, and CliftonStrengths® assessment. Training will be delivered through self-assessments, group discussions, reflection activities, team exercises, coaching conversations, and real-world workplace applications. Participants completing training will receive certificates of completion.</w:t>
      </w:r>
    </w:p>
    <w:p w14:paraId="75E2DFA5" w14:textId="77777777" w:rsidR="0011366D" w:rsidRDefault="0011366D" w:rsidP="00AE7417"/>
    <w:p w14:paraId="267275A6" w14:textId="28A7060D" w:rsidR="0011366D" w:rsidRPr="00EC26FE" w:rsidRDefault="0011366D" w:rsidP="0011366D">
      <w:pPr>
        <w:tabs>
          <w:tab w:val="left" w:pos="7830"/>
        </w:tabs>
        <w:spacing w:after="120" w:line="271" w:lineRule="auto"/>
        <w:rPr>
          <w:rFonts w:cs="Calibri"/>
          <w:b/>
          <w:bCs/>
          <w:color w:val="0E2841" w:themeColor="text2"/>
        </w:rPr>
      </w:pPr>
      <w:r w:rsidRPr="00EC26FE">
        <w:rPr>
          <w:rFonts w:cs="Calibri"/>
          <w:b/>
          <w:bCs/>
          <w:color w:val="0E2841" w:themeColor="text2"/>
        </w:rPr>
        <w:t>Grantee:</w:t>
      </w:r>
      <w:r w:rsidR="00650BC7">
        <w:rPr>
          <w:rFonts w:cs="Calibri"/>
          <w:b/>
          <w:bCs/>
          <w:color w:val="0E2841" w:themeColor="text2"/>
        </w:rPr>
        <w:t xml:space="preserve"> Minnesota State University, Mankato</w:t>
      </w:r>
      <w:r w:rsidRPr="00EC26FE">
        <w:rPr>
          <w:rFonts w:cs="Calibri"/>
          <w:b/>
          <w:bCs/>
          <w:color w:val="0E2841" w:themeColor="text2"/>
        </w:rPr>
        <w:tab/>
        <w:t>Award Amount: $</w:t>
      </w:r>
      <w:r w:rsidR="00650BC7">
        <w:rPr>
          <w:rFonts w:cs="Calibri"/>
          <w:b/>
          <w:bCs/>
          <w:color w:val="0E2841" w:themeColor="text2"/>
        </w:rPr>
        <w:t>40,000</w:t>
      </w:r>
    </w:p>
    <w:p w14:paraId="10181FB9" w14:textId="3F919766" w:rsidR="0011366D" w:rsidRPr="001307E9" w:rsidRDefault="0011366D" w:rsidP="0011366D">
      <w:pPr>
        <w:spacing w:after="120" w:line="271" w:lineRule="auto"/>
        <w:rPr>
          <w:rFonts w:cs="Calibri"/>
        </w:rPr>
      </w:pPr>
      <w:r w:rsidRPr="001307E9">
        <w:rPr>
          <w:rFonts w:cs="Calibri"/>
        </w:rPr>
        <w:t xml:space="preserve">Grantee Contact: </w:t>
      </w:r>
      <w:r w:rsidR="00F17CBD">
        <w:rPr>
          <w:rFonts w:cs="Calibri"/>
        </w:rPr>
        <w:t xml:space="preserve">Tammy Bohlke, </w:t>
      </w:r>
      <w:r w:rsidR="006C6BD7">
        <w:rPr>
          <w:rFonts w:cs="Calibri"/>
        </w:rPr>
        <w:t>507-389-2572</w:t>
      </w:r>
    </w:p>
    <w:p w14:paraId="0885BB73" w14:textId="4F95995C" w:rsidR="0011366D" w:rsidRPr="001307E9" w:rsidRDefault="0011366D" w:rsidP="0011366D">
      <w:pPr>
        <w:spacing w:after="120" w:line="271" w:lineRule="auto"/>
        <w:rPr>
          <w:rFonts w:cs="Calibri"/>
        </w:rPr>
      </w:pPr>
      <w:r w:rsidRPr="001307E9">
        <w:rPr>
          <w:rFonts w:cs="Calibri"/>
        </w:rPr>
        <w:t>Contributing Business(es):</w:t>
      </w:r>
      <w:r>
        <w:rPr>
          <w:rFonts w:cs="Calibri"/>
        </w:rPr>
        <w:t xml:space="preserve"> </w:t>
      </w:r>
      <w:r w:rsidR="00650BC7">
        <w:rPr>
          <w:rFonts w:cs="Calibri"/>
        </w:rPr>
        <w:t>Capstone</w:t>
      </w:r>
    </w:p>
    <w:p w14:paraId="0D74E9F2" w14:textId="06EC22B1" w:rsidR="0011366D" w:rsidRDefault="0011366D" w:rsidP="0011366D">
      <w:pPr>
        <w:spacing w:after="120" w:line="271" w:lineRule="auto"/>
        <w:rPr>
          <w:rFonts w:cs="Calibri"/>
        </w:rPr>
      </w:pPr>
      <w:r w:rsidRPr="001307E9">
        <w:rPr>
          <w:rFonts w:cs="Calibri"/>
        </w:rPr>
        <w:t xml:space="preserve">Project Summary: </w:t>
      </w:r>
      <w:r w:rsidR="00F17CBD" w:rsidRPr="00F17CBD">
        <w:rPr>
          <w:rFonts w:cs="Calibri"/>
        </w:rPr>
        <w:t>Capstone, headquartered in North Mankato, is an industry-leading publisher of children’s books for libraries, classrooms, and consumers</w:t>
      </w:r>
      <w:r w:rsidR="002E2782">
        <w:rPr>
          <w:rFonts w:cs="Calibri"/>
        </w:rPr>
        <w:t xml:space="preserve"> </w:t>
      </w:r>
      <w:r w:rsidR="00F17CBD" w:rsidRPr="00F17CBD">
        <w:rPr>
          <w:rFonts w:cs="Calibri"/>
        </w:rPr>
        <w:t xml:space="preserve">and content </w:t>
      </w:r>
      <w:r w:rsidR="002E2782">
        <w:rPr>
          <w:rFonts w:cs="Calibri"/>
        </w:rPr>
        <w:t xml:space="preserve">provider </w:t>
      </w:r>
      <w:r w:rsidR="00F17CBD" w:rsidRPr="00F17CBD">
        <w:rPr>
          <w:rFonts w:cs="Calibri"/>
        </w:rPr>
        <w:t>for children and young adults in digital, interactive, apps, audio, and database formats</w:t>
      </w:r>
      <w:r w:rsidR="002E2782">
        <w:rPr>
          <w:rFonts w:cs="Calibri"/>
        </w:rPr>
        <w:t xml:space="preserve"> </w:t>
      </w:r>
      <w:r w:rsidR="00AA2646">
        <w:rPr>
          <w:rFonts w:cs="Calibri"/>
        </w:rPr>
        <w:t>via</w:t>
      </w:r>
      <w:r w:rsidR="002E2782">
        <w:rPr>
          <w:rFonts w:cs="Calibri"/>
        </w:rPr>
        <w:t xml:space="preserve"> its </w:t>
      </w:r>
      <w:r w:rsidR="002E2782" w:rsidRPr="00F17CBD">
        <w:rPr>
          <w:rFonts w:cs="Calibri"/>
        </w:rPr>
        <w:t>PebbleGo Software-as-a-Service (SaaS) platform</w:t>
      </w:r>
      <w:r w:rsidR="00E91324">
        <w:rPr>
          <w:rFonts w:cs="Calibri"/>
        </w:rPr>
        <w:t>.</w:t>
      </w:r>
      <w:r w:rsidR="00F17CBD" w:rsidRPr="00F17CBD">
        <w:rPr>
          <w:rFonts w:cs="Calibri"/>
        </w:rPr>
        <w:t xml:space="preserve"> Capstone has identified AI as a key opportunity for increasing productivity, reducing manual work, and accelerating workflows</w:t>
      </w:r>
      <w:r w:rsidR="00A4398E">
        <w:rPr>
          <w:rFonts w:cs="Calibri"/>
        </w:rPr>
        <w:t xml:space="preserve"> and wants</w:t>
      </w:r>
      <w:r w:rsidR="00F17CBD" w:rsidRPr="00F17CBD">
        <w:rPr>
          <w:rFonts w:cs="Calibri"/>
        </w:rPr>
        <w:t xml:space="preserve"> to train </w:t>
      </w:r>
      <w:r w:rsidR="00C1314D">
        <w:rPr>
          <w:rFonts w:cs="Calibri"/>
        </w:rPr>
        <w:t xml:space="preserve">its </w:t>
      </w:r>
      <w:r w:rsidR="00F17CBD" w:rsidRPr="00F17CBD">
        <w:rPr>
          <w:rFonts w:cs="Calibri"/>
        </w:rPr>
        <w:t xml:space="preserve">workforce with foundational knowledge and practical skills in applying AI tools within their roles. MN State University, Mankato, in partnership with Capstone, will provide AI training in two online courses: Foundations of AI Intelligence, 1.5 hours of interactive virtual delivery of key topics including ethical considerations, company policy, and how to generate accurate and useful outputs, and Applied AI for Role- and Department-Specific Workflows, </w:t>
      </w:r>
      <w:r w:rsidR="004F4397">
        <w:rPr>
          <w:rFonts w:cs="Calibri"/>
        </w:rPr>
        <w:t>four</w:t>
      </w:r>
      <w:r w:rsidR="00F17CBD" w:rsidRPr="00F17CBD">
        <w:rPr>
          <w:rFonts w:cs="Calibri"/>
        </w:rPr>
        <w:t xml:space="preserve"> hours of hands-on, role-</w:t>
      </w:r>
      <w:r w:rsidR="00F17CBD" w:rsidRPr="00F17CBD">
        <w:rPr>
          <w:rFonts w:cs="Calibri"/>
        </w:rPr>
        <w:lastRenderedPageBreak/>
        <w:t>specific training for integrating AI into daily workflows in content development, research, data analysis, and communication.</w:t>
      </w:r>
    </w:p>
    <w:sectPr w:rsidR="0011366D" w:rsidSect="00AE74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417"/>
    <w:rsid w:val="00000790"/>
    <w:rsid w:val="00017952"/>
    <w:rsid w:val="0002190A"/>
    <w:rsid w:val="000519CC"/>
    <w:rsid w:val="00061E64"/>
    <w:rsid w:val="00070D26"/>
    <w:rsid w:val="0007364F"/>
    <w:rsid w:val="000936E3"/>
    <w:rsid w:val="001038AA"/>
    <w:rsid w:val="0010685F"/>
    <w:rsid w:val="0011366D"/>
    <w:rsid w:val="001142A4"/>
    <w:rsid w:val="00117C90"/>
    <w:rsid w:val="001238D5"/>
    <w:rsid w:val="001268EA"/>
    <w:rsid w:val="001307E9"/>
    <w:rsid w:val="00134F54"/>
    <w:rsid w:val="0015210E"/>
    <w:rsid w:val="00166E60"/>
    <w:rsid w:val="00167DDE"/>
    <w:rsid w:val="001820F1"/>
    <w:rsid w:val="00183F1F"/>
    <w:rsid w:val="00185D1F"/>
    <w:rsid w:val="00197262"/>
    <w:rsid w:val="001A1705"/>
    <w:rsid w:val="001B310B"/>
    <w:rsid w:val="001E0A9D"/>
    <w:rsid w:val="001E7BF0"/>
    <w:rsid w:val="00211C76"/>
    <w:rsid w:val="00220FAE"/>
    <w:rsid w:val="00222150"/>
    <w:rsid w:val="002379FB"/>
    <w:rsid w:val="00247BD0"/>
    <w:rsid w:val="00260C81"/>
    <w:rsid w:val="00265A2E"/>
    <w:rsid w:val="00272398"/>
    <w:rsid w:val="00285080"/>
    <w:rsid w:val="00293D23"/>
    <w:rsid w:val="002A11AF"/>
    <w:rsid w:val="002A41F6"/>
    <w:rsid w:val="002B38E4"/>
    <w:rsid w:val="002C37AA"/>
    <w:rsid w:val="002C6E8A"/>
    <w:rsid w:val="002D06A6"/>
    <w:rsid w:val="002D131E"/>
    <w:rsid w:val="002D57DA"/>
    <w:rsid w:val="002E2782"/>
    <w:rsid w:val="002F78D9"/>
    <w:rsid w:val="00301BB6"/>
    <w:rsid w:val="003026EB"/>
    <w:rsid w:val="0032405D"/>
    <w:rsid w:val="00330304"/>
    <w:rsid w:val="00331D79"/>
    <w:rsid w:val="00345D81"/>
    <w:rsid w:val="00373EEC"/>
    <w:rsid w:val="00381DDD"/>
    <w:rsid w:val="00394518"/>
    <w:rsid w:val="003A0D93"/>
    <w:rsid w:val="003A3AE6"/>
    <w:rsid w:val="003B21E2"/>
    <w:rsid w:val="003C0958"/>
    <w:rsid w:val="003E6FA6"/>
    <w:rsid w:val="003F0DE5"/>
    <w:rsid w:val="0040543F"/>
    <w:rsid w:val="004209A9"/>
    <w:rsid w:val="00454D44"/>
    <w:rsid w:val="00454E45"/>
    <w:rsid w:val="00485A8D"/>
    <w:rsid w:val="004B6A5C"/>
    <w:rsid w:val="004B7A0C"/>
    <w:rsid w:val="004D5B3A"/>
    <w:rsid w:val="004D69BE"/>
    <w:rsid w:val="004F0989"/>
    <w:rsid w:val="004F4397"/>
    <w:rsid w:val="00511095"/>
    <w:rsid w:val="00511753"/>
    <w:rsid w:val="00515D89"/>
    <w:rsid w:val="0053431E"/>
    <w:rsid w:val="005469A0"/>
    <w:rsid w:val="00552868"/>
    <w:rsid w:val="00563981"/>
    <w:rsid w:val="0057272A"/>
    <w:rsid w:val="0057493B"/>
    <w:rsid w:val="005773CC"/>
    <w:rsid w:val="00580A83"/>
    <w:rsid w:val="005909B2"/>
    <w:rsid w:val="005911BE"/>
    <w:rsid w:val="00596EAE"/>
    <w:rsid w:val="005A6F04"/>
    <w:rsid w:val="005E1D0A"/>
    <w:rsid w:val="005F2996"/>
    <w:rsid w:val="006016BF"/>
    <w:rsid w:val="00613E25"/>
    <w:rsid w:val="00614DED"/>
    <w:rsid w:val="0062089E"/>
    <w:rsid w:val="006462F6"/>
    <w:rsid w:val="006479E1"/>
    <w:rsid w:val="00650BC7"/>
    <w:rsid w:val="00655EB7"/>
    <w:rsid w:val="00662EC2"/>
    <w:rsid w:val="00665632"/>
    <w:rsid w:val="00665F56"/>
    <w:rsid w:val="006746E5"/>
    <w:rsid w:val="00682C7B"/>
    <w:rsid w:val="00690CD1"/>
    <w:rsid w:val="006A09A6"/>
    <w:rsid w:val="006A5F78"/>
    <w:rsid w:val="006C6BD7"/>
    <w:rsid w:val="00724F7A"/>
    <w:rsid w:val="0077026A"/>
    <w:rsid w:val="0078178B"/>
    <w:rsid w:val="007919AC"/>
    <w:rsid w:val="00792A24"/>
    <w:rsid w:val="00797A9A"/>
    <w:rsid w:val="007B51B8"/>
    <w:rsid w:val="007C0E14"/>
    <w:rsid w:val="007C7ECF"/>
    <w:rsid w:val="007E5EC3"/>
    <w:rsid w:val="007F39F3"/>
    <w:rsid w:val="008069F8"/>
    <w:rsid w:val="00813DAD"/>
    <w:rsid w:val="00816588"/>
    <w:rsid w:val="008223E3"/>
    <w:rsid w:val="008230B7"/>
    <w:rsid w:val="00827C77"/>
    <w:rsid w:val="008330D5"/>
    <w:rsid w:val="00834C76"/>
    <w:rsid w:val="00887A87"/>
    <w:rsid w:val="008A1BB3"/>
    <w:rsid w:val="008A55DC"/>
    <w:rsid w:val="008A7D16"/>
    <w:rsid w:val="008B1C75"/>
    <w:rsid w:val="008B731D"/>
    <w:rsid w:val="008E12A0"/>
    <w:rsid w:val="00943724"/>
    <w:rsid w:val="00954252"/>
    <w:rsid w:val="00961960"/>
    <w:rsid w:val="009869E0"/>
    <w:rsid w:val="009A27C3"/>
    <w:rsid w:val="009C0A32"/>
    <w:rsid w:val="009D0502"/>
    <w:rsid w:val="009D1E3D"/>
    <w:rsid w:val="009D7375"/>
    <w:rsid w:val="009D7E27"/>
    <w:rsid w:val="009E361E"/>
    <w:rsid w:val="009E3952"/>
    <w:rsid w:val="009E50E7"/>
    <w:rsid w:val="009F2D88"/>
    <w:rsid w:val="00A223EC"/>
    <w:rsid w:val="00A2598C"/>
    <w:rsid w:val="00A4398E"/>
    <w:rsid w:val="00A45949"/>
    <w:rsid w:val="00A56E1E"/>
    <w:rsid w:val="00A62204"/>
    <w:rsid w:val="00A74E35"/>
    <w:rsid w:val="00A86E03"/>
    <w:rsid w:val="00A961F9"/>
    <w:rsid w:val="00AA2646"/>
    <w:rsid w:val="00AA7434"/>
    <w:rsid w:val="00AB6AEC"/>
    <w:rsid w:val="00AC5F1B"/>
    <w:rsid w:val="00AD6C1E"/>
    <w:rsid w:val="00AE3CDC"/>
    <w:rsid w:val="00AE6CF1"/>
    <w:rsid w:val="00AE7417"/>
    <w:rsid w:val="00B1795E"/>
    <w:rsid w:val="00B627D3"/>
    <w:rsid w:val="00B93934"/>
    <w:rsid w:val="00BB729C"/>
    <w:rsid w:val="00BE0F07"/>
    <w:rsid w:val="00BE117E"/>
    <w:rsid w:val="00BF7573"/>
    <w:rsid w:val="00C04CB2"/>
    <w:rsid w:val="00C1314D"/>
    <w:rsid w:val="00C22764"/>
    <w:rsid w:val="00C32687"/>
    <w:rsid w:val="00C53AED"/>
    <w:rsid w:val="00C57D95"/>
    <w:rsid w:val="00C712F2"/>
    <w:rsid w:val="00CC2594"/>
    <w:rsid w:val="00CC2BCD"/>
    <w:rsid w:val="00CC3386"/>
    <w:rsid w:val="00CD0940"/>
    <w:rsid w:val="00CD2942"/>
    <w:rsid w:val="00CD5B5C"/>
    <w:rsid w:val="00CE2973"/>
    <w:rsid w:val="00D1006C"/>
    <w:rsid w:val="00D10517"/>
    <w:rsid w:val="00D22BB9"/>
    <w:rsid w:val="00D24514"/>
    <w:rsid w:val="00D25737"/>
    <w:rsid w:val="00D25B17"/>
    <w:rsid w:val="00D34B50"/>
    <w:rsid w:val="00D47772"/>
    <w:rsid w:val="00D56090"/>
    <w:rsid w:val="00D81D85"/>
    <w:rsid w:val="00D838B3"/>
    <w:rsid w:val="00D917A5"/>
    <w:rsid w:val="00DA794C"/>
    <w:rsid w:val="00DD16AE"/>
    <w:rsid w:val="00DD4EC4"/>
    <w:rsid w:val="00DD6D2A"/>
    <w:rsid w:val="00DF22FD"/>
    <w:rsid w:val="00E05362"/>
    <w:rsid w:val="00E16BB4"/>
    <w:rsid w:val="00E36DE6"/>
    <w:rsid w:val="00E82E46"/>
    <w:rsid w:val="00E91324"/>
    <w:rsid w:val="00E92361"/>
    <w:rsid w:val="00EB59F8"/>
    <w:rsid w:val="00EC26FE"/>
    <w:rsid w:val="00ED05E4"/>
    <w:rsid w:val="00ED215D"/>
    <w:rsid w:val="00EF752A"/>
    <w:rsid w:val="00F07FAF"/>
    <w:rsid w:val="00F17CBD"/>
    <w:rsid w:val="00F451BA"/>
    <w:rsid w:val="00F53063"/>
    <w:rsid w:val="00F54510"/>
    <w:rsid w:val="00F60112"/>
    <w:rsid w:val="00F8270F"/>
    <w:rsid w:val="00FB3EE3"/>
    <w:rsid w:val="00FC0C5B"/>
    <w:rsid w:val="00FD6F3A"/>
    <w:rsid w:val="00FE2345"/>
    <w:rsid w:val="00FF1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66767"/>
  <w15:chartTrackingRefBased/>
  <w15:docId w15:val="{0EDA4438-7BCF-40EC-8111-5A0131F8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7E9"/>
    <w:rPr>
      <w:rFonts w:ascii="Calibri" w:hAnsi="Calibri"/>
    </w:rPr>
  </w:style>
  <w:style w:type="paragraph" w:styleId="Heading1">
    <w:name w:val="heading 1"/>
    <w:basedOn w:val="Normal"/>
    <w:next w:val="Normal"/>
    <w:link w:val="Heading1Char"/>
    <w:uiPriority w:val="9"/>
    <w:qFormat/>
    <w:rsid w:val="00AE7417"/>
    <w:pPr>
      <w:keepNext/>
      <w:keepLines/>
      <w:spacing w:before="360" w:after="80"/>
      <w:outlineLvl w:val="0"/>
    </w:pPr>
    <w:rPr>
      <w:rFonts w:eastAsiaTheme="majorEastAsia" w:cstheme="majorBidi"/>
      <w:color w:val="002060"/>
      <w:sz w:val="28"/>
      <w:szCs w:val="40"/>
    </w:rPr>
  </w:style>
  <w:style w:type="paragraph" w:styleId="Heading2">
    <w:name w:val="heading 2"/>
    <w:basedOn w:val="Normal"/>
    <w:next w:val="Normal"/>
    <w:link w:val="Heading2Char"/>
    <w:uiPriority w:val="9"/>
    <w:semiHidden/>
    <w:unhideWhenUsed/>
    <w:qFormat/>
    <w:rsid w:val="00AE74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4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4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4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4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4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4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4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417"/>
    <w:rPr>
      <w:rFonts w:ascii="Calibri" w:eastAsiaTheme="majorEastAsia" w:hAnsi="Calibri" w:cstheme="majorBidi"/>
      <w:color w:val="002060"/>
      <w:sz w:val="28"/>
      <w:szCs w:val="40"/>
    </w:rPr>
  </w:style>
  <w:style w:type="character" w:customStyle="1" w:styleId="Heading2Char">
    <w:name w:val="Heading 2 Char"/>
    <w:basedOn w:val="DefaultParagraphFont"/>
    <w:link w:val="Heading2"/>
    <w:uiPriority w:val="9"/>
    <w:semiHidden/>
    <w:rsid w:val="00AE74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4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4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4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4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4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4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417"/>
    <w:rPr>
      <w:rFonts w:eastAsiaTheme="majorEastAsia" w:cstheme="majorBidi"/>
      <w:color w:val="272727" w:themeColor="text1" w:themeTint="D8"/>
    </w:rPr>
  </w:style>
  <w:style w:type="paragraph" w:styleId="Title">
    <w:name w:val="Title"/>
    <w:basedOn w:val="Normal"/>
    <w:next w:val="Normal"/>
    <w:link w:val="TitleChar"/>
    <w:uiPriority w:val="10"/>
    <w:qFormat/>
    <w:rsid w:val="00AE7417"/>
    <w:pPr>
      <w:spacing w:after="80" w:line="240" w:lineRule="auto"/>
      <w:contextualSpacing/>
      <w:jc w:val="center"/>
    </w:pPr>
    <w:rPr>
      <w:rFonts w:eastAsiaTheme="majorEastAsia" w:cstheme="majorBidi"/>
      <w:b/>
      <w:color w:val="002060"/>
      <w:spacing w:val="-10"/>
      <w:kern w:val="28"/>
      <w:sz w:val="40"/>
      <w:szCs w:val="56"/>
    </w:rPr>
  </w:style>
  <w:style w:type="character" w:customStyle="1" w:styleId="TitleChar">
    <w:name w:val="Title Char"/>
    <w:basedOn w:val="DefaultParagraphFont"/>
    <w:link w:val="Title"/>
    <w:uiPriority w:val="10"/>
    <w:rsid w:val="00AE7417"/>
    <w:rPr>
      <w:rFonts w:ascii="Calibri" w:eastAsiaTheme="majorEastAsia" w:hAnsi="Calibri" w:cstheme="majorBidi"/>
      <w:b/>
      <w:color w:val="002060"/>
      <w:spacing w:val="-10"/>
      <w:kern w:val="28"/>
      <w:sz w:val="40"/>
      <w:szCs w:val="56"/>
    </w:rPr>
  </w:style>
  <w:style w:type="paragraph" w:styleId="Subtitle">
    <w:name w:val="Subtitle"/>
    <w:basedOn w:val="Normal"/>
    <w:next w:val="Normal"/>
    <w:link w:val="SubtitleChar"/>
    <w:uiPriority w:val="11"/>
    <w:qFormat/>
    <w:rsid w:val="00AE7417"/>
    <w:pPr>
      <w:numPr>
        <w:ilvl w:val="1"/>
      </w:numPr>
      <w:jc w:val="center"/>
    </w:pPr>
    <w:rPr>
      <w:rFonts w:eastAsiaTheme="majorEastAsia" w:cstheme="majorBidi"/>
      <w:b/>
      <w:color w:val="002060"/>
      <w:spacing w:val="15"/>
      <w:sz w:val="32"/>
      <w:szCs w:val="28"/>
    </w:rPr>
  </w:style>
  <w:style w:type="character" w:customStyle="1" w:styleId="SubtitleChar">
    <w:name w:val="Subtitle Char"/>
    <w:basedOn w:val="DefaultParagraphFont"/>
    <w:link w:val="Subtitle"/>
    <w:uiPriority w:val="11"/>
    <w:rsid w:val="00AE7417"/>
    <w:rPr>
      <w:rFonts w:ascii="Calibri" w:eastAsiaTheme="majorEastAsia" w:hAnsi="Calibri" w:cstheme="majorBidi"/>
      <w:b/>
      <w:color w:val="002060"/>
      <w:spacing w:val="15"/>
      <w:sz w:val="32"/>
      <w:szCs w:val="28"/>
    </w:rPr>
  </w:style>
  <w:style w:type="paragraph" w:styleId="Quote">
    <w:name w:val="Quote"/>
    <w:basedOn w:val="Normal"/>
    <w:next w:val="Normal"/>
    <w:link w:val="QuoteChar"/>
    <w:uiPriority w:val="29"/>
    <w:qFormat/>
    <w:rsid w:val="00AE7417"/>
    <w:pPr>
      <w:spacing w:before="160"/>
      <w:jc w:val="center"/>
    </w:pPr>
    <w:rPr>
      <w:i/>
      <w:iCs/>
      <w:color w:val="404040" w:themeColor="text1" w:themeTint="BF"/>
    </w:rPr>
  </w:style>
  <w:style w:type="character" w:customStyle="1" w:styleId="QuoteChar">
    <w:name w:val="Quote Char"/>
    <w:basedOn w:val="DefaultParagraphFont"/>
    <w:link w:val="Quote"/>
    <w:uiPriority w:val="29"/>
    <w:rsid w:val="00AE7417"/>
    <w:rPr>
      <w:i/>
      <w:iCs/>
      <w:color w:val="404040" w:themeColor="text1" w:themeTint="BF"/>
    </w:rPr>
  </w:style>
  <w:style w:type="paragraph" w:styleId="ListParagraph">
    <w:name w:val="List Paragraph"/>
    <w:basedOn w:val="Normal"/>
    <w:uiPriority w:val="34"/>
    <w:qFormat/>
    <w:rsid w:val="00AE7417"/>
    <w:pPr>
      <w:ind w:left="720"/>
      <w:contextualSpacing/>
    </w:pPr>
  </w:style>
  <w:style w:type="character" w:styleId="IntenseEmphasis">
    <w:name w:val="Intense Emphasis"/>
    <w:basedOn w:val="DefaultParagraphFont"/>
    <w:uiPriority w:val="21"/>
    <w:qFormat/>
    <w:rsid w:val="00AE7417"/>
    <w:rPr>
      <w:i/>
      <w:iCs/>
      <w:color w:val="0F4761" w:themeColor="accent1" w:themeShade="BF"/>
    </w:rPr>
  </w:style>
  <w:style w:type="paragraph" w:styleId="IntenseQuote">
    <w:name w:val="Intense Quote"/>
    <w:basedOn w:val="Normal"/>
    <w:next w:val="Normal"/>
    <w:link w:val="IntenseQuoteChar"/>
    <w:uiPriority w:val="30"/>
    <w:qFormat/>
    <w:rsid w:val="00AE7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417"/>
    <w:rPr>
      <w:i/>
      <w:iCs/>
      <w:color w:val="0F4761" w:themeColor="accent1" w:themeShade="BF"/>
    </w:rPr>
  </w:style>
  <w:style w:type="character" w:styleId="IntenseReference">
    <w:name w:val="Intense Reference"/>
    <w:basedOn w:val="DefaultParagraphFont"/>
    <w:uiPriority w:val="32"/>
    <w:qFormat/>
    <w:rsid w:val="00AE74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20" ma:contentTypeDescription="Create a new document." ma:contentTypeScope="" ma:versionID="01c6643d0f26a0d7cacac0dd96b1e590">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541496e93d05f33f60b246a546e95f84"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element ref="ns2:Creator"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reator" ma:index="24" nillable="true" ma:displayName="Creator" ma:format="Dropdown" ma:list="UserInfo" ma:SharePointGroup="0" ma:internalName="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age" ma:index="25"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Image xmlns="f40b3bed-991c-4f1f-9472-bc970bd8a5cf" xsi:nil="true"/>
    <Creator xmlns="f40b3bed-991c-4f1f-9472-bc970bd8a5cf">
      <UserInfo>
        <DisplayName/>
        <AccountId xsi:nil="true"/>
        <AccountType/>
      </UserInfo>
    </Creator>
    <RequestID xmlns="f40b3bed-991c-4f1f-9472-bc970bd8a5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031D3A-E51B-4C7E-AA15-B87305E66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b3bed-991c-4f1f-9472-bc970bd8a5cf"/>
    <ds:schemaRef ds:uri="acafcbf6-48c5-4daf-971b-c5fe77e96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8FA4EE-187C-43A3-ADD3-E30E0FDE272A}">
  <ds:schemaRefs>
    <ds:schemaRef ds:uri="http://schemas.microsoft.com/office/2006/metadata/properties"/>
    <ds:schemaRef ds:uri="http://schemas.microsoft.com/office/infopath/2007/PartnerControls"/>
    <ds:schemaRef ds:uri="acafcbf6-48c5-4daf-971b-c5fe77e9609f"/>
    <ds:schemaRef ds:uri="f40b3bed-991c-4f1f-9472-bc970bd8a5cf"/>
  </ds:schemaRefs>
</ds:datastoreItem>
</file>

<file path=customXml/itemProps3.xml><?xml version="1.0" encoding="utf-8"?>
<ds:datastoreItem xmlns:ds="http://schemas.openxmlformats.org/officeDocument/2006/customXml" ds:itemID="{C8F6F5D3-4350-484C-ACC6-AA290D367150}">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2807</Words>
  <Characters>16002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Greising, Jodie (DEED)</dc:creator>
  <cp:keywords/>
  <dc:description/>
  <cp:lastModifiedBy>Riviera, David (He/They) (DEED)</cp:lastModifiedBy>
  <cp:revision>2</cp:revision>
  <dcterms:created xsi:type="dcterms:W3CDTF">2026-08-18T16:10:00Z</dcterms:created>
  <dcterms:modified xsi:type="dcterms:W3CDTF">2026-08-18T16:10:00Z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