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1201" w:rsidR="00C67009" w:rsidP="000F7311" w:rsidRDefault="00C67009" w14:paraId="4E46883B" w14:textId="75ED72FB">
      <w:pPr>
        <w:jc w:val="center"/>
        <w:rPr>
          <w:b/>
          <w:bCs/>
          <w:sz w:val="32"/>
          <w:szCs w:val="32"/>
        </w:rPr>
      </w:pPr>
      <w:r w:rsidRPr="00971201">
        <w:rPr>
          <w:b/>
          <w:bCs/>
          <w:sz w:val="32"/>
          <w:szCs w:val="32"/>
        </w:rPr>
        <w:t xml:space="preserve">Energy Transition Advisory Committee </w:t>
      </w:r>
      <w:r w:rsidR="00A22F5A">
        <w:rPr>
          <w:b/>
          <w:bCs/>
          <w:sz w:val="32"/>
          <w:szCs w:val="32"/>
        </w:rPr>
        <w:t>(</w:t>
      </w:r>
      <w:proofErr w:type="spellStart"/>
      <w:r w:rsidR="00A22F5A">
        <w:rPr>
          <w:b/>
          <w:bCs/>
          <w:sz w:val="32"/>
          <w:szCs w:val="32"/>
        </w:rPr>
        <w:t>ETAC</w:t>
      </w:r>
      <w:proofErr w:type="spellEnd"/>
      <w:r w:rsidR="00A22F5A">
        <w:rPr>
          <w:b/>
          <w:bCs/>
          <w:sz w:val="32"/>
          <w:szCs w:val="32"/>
        </w:rPr>
        <w:t xml:space="preserve">) </w:t>
      </w:r>
      <w:r w:rsidRPr="00971201">
        <w:rPr>
          <w:b/>
          <w:bCs/>
          <w:sz w:val="32"/>
          <w:szCs w:val="32"/>
        </w:rPr>
        <w:t>Meeting</w:t>
      </w:r>
    </w:p>
    <w:p w:rsidRPr="00023A6C" w:rsidR="00C67009" w:rsidP="00C67009" w:rsidRDefault="0042047A" w14:paraId="66A246B7" w14:textId="765795A8">
      <w:pPr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Thurs</w:t>
      </w:r>
      <w:r w:rsidRPr="00023A6C" w:rsidR="00C67009">
        <w:rPr>
          <w:b/>
          <w:bCs/>
          <w:color w:val="000000" w:themeColor="text1"/>
        </w:rPr>
        <w:t>day,</w:t>
      </w:r>
      <w:r w:rsidR="00E43EB3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September</w:t>
      </w:r>
      <w:r w:rsidR="001A1232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17</w:t>
      </w:r>
      <w:r w:rsidRPr="00023A6C" w:rsidR="008947B6">
        <w:rPr>
          <w:b/>
          <w:bCs/>
          <w:color w:val="000000" w:themeColor="text1"/>
        </w:rPr>
        <w:t>,</w:t>
      </w:r>
      <w:r w:rsidRPr="00023A6C" w:rsidR="00C67009">
        <w:rPr>
          <w:b/>
          <w:bCs/>
          <w:color w:val="000000" w:themeColor="text1"/>
        </w:rPr>
        <w:t xml:space="preserve"> 202</w:t>
      </w:r>
      <w:r w:rsidR="006E370A">
        <w:rPr>
          <w:b/>
          <w:bCs/>
          <w:color w:val="000000" w:themeColor="text1"/>
        </w:rPr>
        <w:t>6</w:t>
      </w:r>
      <w:r w:rsidRPr="00023A6C" w:rsidR="00C67009">
        <w:rPr>
          <w:b/>
          <w:bCs/>
          <w:color w:val="000000" w:themeColor="text1"/>
        </w:rPr>
        <w:t xml:space="preserve"> – </w:t>
      </w:r>
      <w:r>
        <w:rPr>
          <w:b/>
          <w:bCs/>
          <w:color w:val="000000" w:themeColor="text1"/>
        </w:rPr>
        <w:t>11</w:t>
      </w:r>
      <w:r w:rsidRPr="00023A6C" w:rsidR="003133FB">
        <w:rPr>
          <w:b/>
          <w:bCs/>
          <w:color w:val="000000" w:themeColor="text1"/>
        </w:rPr>
        <w:t>:</w:t>
      </w:r>
      <w:r w:rsidR="00755BC5">
        <w:rPr>
          <w:b/>
          <w:bCs/>
          <w:color w:val="000000" w:themeColor="text1"/>
        </w:rPr>
        <w:t>0</w:t>
      </w:r>
      <w:r w:rsidRPr="00023A6C" w:rsidR="003133FB">
        <w:rPr>
          <w:b/>
          <w:bCs/>
          <w:color w:val="000000" w:themeColor="text1"/>
        </w:rPr>
        <w:t>0</w:t>
      </w:r>
      <w:r w:rsidR="001445FF">
        <w:rPr>
          <w:b/>
          <w:bCs/>
          <w:color w:val="000000" w:themeColor="text1"/>
        </w:rPr>
        <w:t>a</w:t>
      </w:r>
      <w:r w:rsidRPr="00023A6C" w:rsidR="003133FB">
        <w:rPr>
          <w:b/>
          <w:bCs/>
          <w:color w:val="000000" w:themeColor="text1"/>
        </w:rPr>
        <w:t>m</w:t>
      </w:r>
      <w:r w:rsidR="006E370A">
        <w:rPr>
          <w:b/>
          <w:bCs/>
          <w:color w:val="000000" w:themeColor="text1"/>
        </w:rPr>
        <w:t xml:space="preserve"> to </w:t>
      </w:r>
      <w:r>
        <w:rPr>
          <w:b/>
          <w:bCs/>
          <w:color w:val="000000" w:themeColor="text1"/>
        </w:rPr>
        <w:t>2:00pm</w:t>
      </w:r>
    </w:p>
    <w:p w:rsidRPr="00755BC5" w:rsidR="00755BC5" w:rsidP="00755BC5" w:rsidRDefault="006E370A" w14:paraId="49B6A5D7" w14:textId="134BA0B7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City of </w:t>
      </w:r>
      <w:r w:rsidR="0042047A">
        <w:rPr>
          <w:color w:val="000000" w:themeColor="text1"/>
        </w:rPr>
        <w:t>Cohasset</w:t>
      </w:r>
      <w:r>
        <w:rPr>
          <w:color w:val="000000" w:themeColor="text1"/>
        </w:rPr>
        <w:t xml:space="preserve"> </w:t>
      </w:r>
      <w:r w:rsidR="0042047A">
        <w:rPr>
          <w:color w:val="000000" w:themeColor="text1"/>
        </w:rPr>
        <w:t>Bass Brook Community Center</w:t>
      </w:r>
    </w:p>
    <w:p w:rsidR="00E43EB3" w:rsidP="00E3012E" w:rsidRDefault="0042047A" w14:paraId="0D137138" w14:textId="44EFDDD2">
      <w:pPr>
        <w:jc w:val="center"/>
        <w:rPr>
          <w:color w:val="0D0D0D" w:themeColor="text1" w:themeTint="F2"/>
        </w:rPr>
      </w:pPr>
      <w:r>
        <w:rPr>
          <w:color w:val="0D0D0D" w:themeColor="text1" w:themeTint="F2"/>
        </w:rPr>
        <w:t>105 5</w:t>
      </w:r>
      <w:r w:rsidRPr="0042047A">
        <w:rPr>
          <w:color w:val="0D0D0D" w:themeColor="text1" w:themeTint="F2"/>
          <w:vertAlign w:val="superscript"/>
        </w:rPr>
        <w:t>th</w:t>
      </w:r>
      <w:r>
        <w:rPr>
          <w:color w:val="0D0D0D" w:themeColor="text1" w:themeTint="F2"/>
        </w:rPr>
        <w:t xml:space="preserve"> Street NE</w:t>
      </w:r>
      <w:r w:rsidRPr="0006460A" w:rsidR="001445FF">
        <w:rPr>
          <w:color w:val="0D0D0D" w:themeColor="text1" w:themeTint="F2"/>
        </w:rPr>
        <w:t xml:space="preserve">, </w:t>
      </w:r>
      <w:r>
        <w:rPr>
          <w:color w:val="0D0D0D" w:themeColor="text1" w:themeTint="F2"/>
        </w:rPr>
        <w:t>Cohasset</w:t>
      </w:r>
      <w:r w:rsidRPr="0006460A" w:rsidR="001445FF">
        <w:rPr>
          <w:color w:val="0D0D0D" w:themeColor="text1" w:themeTint="F2"/>
        </w:rPr>
        <w:t>, M</w:t>
      </w:r>
      <w:r w:rsidR="001445FF">
        <w:rPr>
          <w:color w:val="0D0D0D" w:themeColor="text1" w:themeTint="F2"/>
        </w:rPr>
        <w:t xml:space="preserve">N  </w:t>
      </w:r>
      <w:r w:rsidR="006E370A">
        <w:rPr>
          <w:color w:val="0D0D0D" w:themeColor="text1" w:themeTint="F2"/>
        </w:rPr>
        <w:t>5</w:t>
      </w:r>
      <w:r>
        <w:rPr>
          <w:color w:val="0D0D0D" w:themeColor="text1" w:themeTint="F2"/>
        </w:rPr>
        <w:t>5721</w:t>
      </w:r>
    </w:p>
    <w:p w:rsidR="00754430" w:rsidP="00B72D36" w:rsidRDefault="000F7311" w14:paraId="4DDF641A" w14:textId="215EFA47">
      <w:pPr>
        <w:jc w:val="center"/>
      </w:pPr>
      <w:hyperlink w:history="1" r:id="rId11">
        <w:r w:rsidRPr="0042047A">
          <w:rPr>
            <w:rStyle w:val="Hyperlink"/>
            <w:b/>
            <w:bCs/>
          </w:rPr>
          <w:t>Teams Meeting</w:t>
        </w:r>
      </w:hyperlink>
    </w:p>
    <w:p w:rsidR="00766DA3" w:rsidP="00B72D36" w:rsidRDefault="00766DA3" w14:paraId="65207F8A" w14:textId="77777777">
      <w:pPr>
        <w:jc w:val="center"/>
      </w:pPr>
    </w:p>
    <w:p w:rsidRPr="00B72D36" w:rsidR="00766DA3" w:rsidP="00B72D36" w:rsidRDefault="00766DA3" w14:paraId="0ADBCD67" w14:textId="77777777">
      <w:pPr>
        <w:jc w:val="center"/>
        <w:rPr>
          <w:b/>
          <w:bCs/>
        </w:rPr>
      </w:pPr>
    </w:p>
    <w:p w:rsidRPr="006E370A" w:rsidR="00980D68" w:rsidP="006E370A" w:rsidRDefault="00754430" w14:paraId="7D0966AB" w14:textId="025C4AF7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ind w:left="1627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 xml:space="preserve">Call to Order and Roll Call   </w:t>
      </w:r>
    </w:p>
    <w:p w:rsidRPr="0042047A" w:rsidR="0042047A" w:rsidP="00B02E87" w:rsidRDefault="00E00658" w14:paraId="5A423ED8" w14:textId="168241B0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ind w:left="1627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E00658">
        <w:rPr>
          <w:rFonts w:ascii="Times New Roman" w:hAnsi="Times New Roman"/>
          <w:color w:val="0D0D0D" w:themeColor="text1" w:themeTint="F2"/>
          <w:sz w:val="22"/>
        </w:rPr>
        <w:t>Agenda Approval</w:t>
      </w:r>
      <w:r>
        <w:rPr>
          <w:rFonts w:ascii="Times New Roman" w:hAnsi="Times New Roman"/>
          <w:color w:val="0D0D0D" w:themeColor="text1" w:themeTint="F2"/>
          <w:sz w:val="22"/>
        </w:rPr>
        <w:t xml:space="preserve"> – roll call vote</w:t>
      </w:r>
    </w:p>
    <w:p w:rsidRPr="00B02E87" w:rsidR="0042047A" w:rsidP="00B02E87" w:rsidRDefault="00754430" w14:paraId="1886F8AF" w14:textId="1C8CCEE9">
      <w:pPr>
        <w:pStyle w:val="ListParagraph"/>
        <w:numPr>
          <w:ilvl w:val="0"/>
          <w:numId w:val="3"/>
        </w:numPr>
        <w:tabs>
          <w:tab w:val="left" w:pos="720"/>
        </w:tabs>
        <w:spacing w:before="120" w:after="0"/>
        <w:ind w:left="1627"/>
        <w:contextualSpacing w:val="0"/>
        <w:rPr>
          <w:rFonts w:ascii="Times New Roman" w:hAnsi="Times New Roman"/>
          <w:b/>
          <w:bCs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 xml:space="preserve">Welcome </w:t>
      </w:r>
      <w:r w:rsidRPr="00FA4A40" w:rsidR="001A1232">
        <w:rPr>
          <w:rFonts w:ascii="Times New Roman" w:hAnsi="Times New Roman"/>
          <w:color w:val="0D0D0D" w:themeColor="text1" w:themeTint="F2"/>
          <w:sz w:val="22"/>
        </w:rPr>
        <w:t xml:space="preserve">&amp; Community Transition Power Plant </w:t>
      </w:r>
      <w:r w:rsidRPr="00F70939" w:rsidR="001A1232">
        <w:rPr>
          <w:rFonts w:ascii="Times New Roman" w:hAnsi="Times New Roman"/>
          <w:color w:val="0D0D0D" w:themeColor="text1" w:themeTint="F2"/>
          <w:sz w:val="22"/>
        </w:rPr>
        <w:t xml:space="preserve">Presentation </w:t>
      </w:r>
      <w:r w:rsidRPr="00F70939">
        <w:rPr>
          <w:rFonts w:ascii="Times New Roman" w:hAnsi="Times New Roman"/>
          <w:color w:val="0D0D0D" w:themeColor="text1" w:themeTint="F2"/>
          <w:sz w:val="22"/>
        </w:rPr>
        <w:t xml:space="preserve">by </w:t>
      </w:r>
      <w:r w:rsidRPr="00F70939" w:rsidR="00F70939">
        <w:rPr>
          <w:rFonts w:ascii="Times New Roman" w:hAnsi="Times New Roman"/>
          <w:color w:val="0D0D0D" w:themeColor="text1" w:themeTint="F2"/>
          <w:sz w:val="22"/>
        </w:rPr>
        <w:t>Brett Skyles, Itasca County</w:t>
      </w:r>
      <w:r w:rsidRPr="00F70939" w:rsidR="00F70939">
        <w:rPr>
          <w:rFonts w:ascii="Times New Roman" w:hAnsi="Times New Roman"/>
          <w:b/>
          <w:bCs/>
          <w:color w:val="0D0D0D" w:themeColor="text1" w:themeTint="F2"/>
          <w:sz w:val="22"/>
        </w:rPr>
        <w:t xml:space="preserve"> </w:t>
      </w:r>
    </w:p>
    <w:p w:rsidR="0042047A" w:rsidP="00B02E87" w:rsidRDefault="0042047A" w14:paraId="44491BFB" w14:textId="34916090">
      <w:pPr>
        <w:numPr>
          <w:ilvl w:val="0"/>
          <w:numId w:val="3"/>
        </w:numPr>
        <w:tabs>
          <w:tab w:val="left" w:pos="720"/>
        </w:tabs>
        <w:spacing w:before="120"/>
        <w:ind w:left="1627"/>
        <w:rPr>
          <w:color w:val="000000" w:themeColor="text1"/>
          <w:sz w:val="22"/>
          <w:szCs w:val="22"/>
        </w:rPr>
      </w:pPr>
      <w:r w:rsidRPr="000242E3">
        <w:rPr>
          <w:color w:val="000000" w:themeColor="text1"/>
          <w:sz w:val="22"/>
          <w:szCs w:val="22"/>
        </w:rPr>
        <w:t>Welcome New Member</w:t>
      </w:r>
      <w:r>
        <w:rPr>
          <w:color w:val="000000" w:themeColor="text1"/>
          <w:sz w:val="22"/>
          <w:szCs w:val="22"/>
        </w:rPr>
        <w:t>s:</w:t>
      </w:r>
    </w:p>
    <w:p w:rsidRPr="00F70939" w:rsidR="0042047A" w:rsidP="0042047A" w:rsidRDefault="0042047A" w14:paraId="43C3511D" w14:textId="17CB8664">
      <w:pPr>
        <w:numPr>
          <w:ilvl w:val="1"/>
          <w:numId w:val="3"/>
        </w:numPr>
        <w:tabs>
          <w:tab w:val="left" w:pos="720"/>
        </w:tabs>
        <w:rPr>
          <w:color w:val="0D0D0D" w:themeColor="text1" w:themeTint="F2"/>
          <w:sz w:val="22"/>
          <w:szCs w:val="22"/>
        </w:rPr>
      </w:pPr>
      <w:r w:rsidRPr="00F70939">
        <w:rPr>
          <w:color w:val="0D0D0D" w:themeColor="text1" w:themeTint="F2"/>
          <w:sz w:val="22"/>
          <w:szCs w:val="22"/>
        </w:rPr>
        <w:t>Kari Moeller, Energy Market Transformation Unit Director, MN Department of Commerce</w:t>
      </w:r>
    </w:p>
    <w:p w:rsidRPr="0042047A" w:rsidR="0042047A" w:rsidP="0042047A" w:rsidRDefault="00F70939" w14:paraId="1683405E" w14:textId="3A91BBC4">
      <w:pPr>
        <w:numPr>
          <w:ilvl w:val="1"/>
          <w:numId w:val="3"/>
        </w:numPr>
        <w:tabs>
          <w:tab w:val="left" w:pos="720"/>
        </w:tabs>
        <w:rPr>
          <w:color w:val="000000" w:themeColor="text1"/>
          <w:sz w:val="22"/>
          <w:szCs w:val="22"/>
        </w:rPr>
      </w:pPr>
      <w:r w:rsidRPr="00F70939">
        <w:rPr>
          <w:color w:val="0D0D0D" w:themeColor="text1" w:themeTint="F2"/>
          <w:sz w:val="22"/>
          <w:szCs w:val="22"/>
        </w:rPr>
        <w:t>Ross Lexvold, Director Minnesota Community Relations, Xcel Energy</w:t>
      </w:r>
    </w:p>
    <w:p w:rsidRPr="00B02E87" w:rsidR="00CF4156" w:rsidP="0042047A" w:rsidRDefault="00754430" w14:paraId="296621EC" w14:textId="7144A2E0">
      <w:pPr>
        <w:numPr>
          <w:ilvl w:val="0"/>
          <w:numId w:val="3"/>
        </w:numPr>
        <w:tabs>
          <w:tab w:val="left" w:pos="720"/>
        </w:tabs>
        <w:spacing w:before="120"/>
        <w:ind w:left="1627"/>
        <w:rPr>
          <w:color w:val="000000" w:themeColor="text1"/>
          <w:sz w:val="22"/>
          <w:szCs w:val="22"/>
        </w:rPr>
      </w:pPr>
      <w:bookmarkStart w:name="_Hlk207346126" w:id="0"/>
      <w:r w:rsidRPr="00B02E87">
        <w:rPr>
          <w:color w:val="000000" w:themeColor="text1"/>
          <w:sz w:val="22"/>
          <w:szCs w:val="22"/>
        </w:rPr>
        <w:t>Approve</w:t>
      </w:r>
      <w:r w:rsidRPr="00B02E87" w:rsidR="00A468AE">
        <w:rPr>
          <w:color w:val="000000" w:themeColor="text1"/>
          <w:sz w:val="22"/>
          <w:szCs w:val="22"/>
        </w:rPr>
        <w:t xml:space="preserve"> </w:t>
      </w:r>
      <w:r w:rsidRPr="00B02E87" w:rsidR="0042047A">
        <w:rPr>
          <w:color w:val="000000" w:themeColor="text1"/>
          <w:sz w:val="22"/>
          <w:szCs w:val="22"/>
        </w:rPr>
        <w:t>June</w:t>
      </w:r>
      <w:r w:rsidRPr="00B02E87" w:rsidR="00A468AE">
        <w:rPr>
          <w:color w:val="000000" w:themeColor="text1"/>
          <w:sz w:val="22"/>
          <w:szCs w:val="22"/>
        </w:rPr>
        <w:t xml:space="preserve"> 202</w:t>
      </w:r>
      <w:r w:rsidRPr="00B02E87" w:rsidR="001445FF">
        <w:rPr>
          <w:color w:val="000000" w:themeColor="text1"/>
          <w:sz w:val="22"/>
          <w:szCs w:val="22"/>
        </w:rPr>
        <w:t>6</w:t>
      </w:r>
      <w:r w:rsidRPr="00B02E87" w:rsidR="00A468AE">
        <w:rPr>
          <w:color w:val="000000" w:themeColor="text1"/>
          <w:sz w:val="22"/>
          <w:szCs w:val="22"/>
        </w:rPr>
        <w:t xml:space="preserve"> Minutes </w:t>
      </w:r>
      <w:r w:rsidRPr="00B02E87">
        <w:rPr>
          <w:color w:val="000000" w:themeColor="text1"/>
          <w:sz w:val="22"/>
          <w:szCs w:val="22"/>
        </w:rPr>
        <w:t>– Roll Call</w:t>
      </w:r>
      <w:r w:rsidRPr="00B02E87" w:rsidR="00C7518C">
        <w:rPr>
          <w:color w:val="000000" w:themeColor="text1"/>
          <w:sz w:val="22"/>
          <w:szCs w:val="22"/>
        </w:rPr>
        <w:t xml:space="preserve"> </w:t>
      </w:r>
    </w:p>
    <w:p w:rsidRPr="00B02E87" w:rsidR="00A6676A" w:rsidP="0053617B" w:rsidRDefault="00A6676A" w14:paraId="17D12BD8" w14:textId="2453ED52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B02E87">
        <w:rPr>
          <w:rFonts w:ascii="Times New Roman" w:hAnsi="Times New Roman"/>
          <w:color w:val="000000" w:themeColor="text1"/>
          <w:sz w:val="22"/>
        </w:rPr>
        <w:t xml:space="preserve">Cook County </w:t>
      </w:r>
      <w:r w:rsidRPr="00B02E87" w:rsidR="00F22B56">
        <w:rPr>
          <w:rFonts w:ascii="Times New Roman" w:hAnsi="Times New Roman"/>
          <w:color w:val="000000" w:themeColor="text1"/>
          <w:sz w:val="22"/>
        </w:rPr>
        <w:t xml:space="preserve">Strategic Planning </w:t>
      </w:r>
      <w:r w:rsidRPr="00B02E87">
        <w:rPr>
          <w:rFonts w:ascii="Times New Roman" w:hAnsi="Times New Roman"/>
          <w:color w:val="000000" w:themeColor="text1"/>
          <w:sz w:val="22"/>
        </w:rPr>
        <w:t>Presentation</w:t>
      </w:r>
      <w:r w:rsidRPr="00B02E87" w:rsidR="00F22B56">
        <w:rPr>
          <w:rFonts w:ascii="Times New Roman" w:hAnsi="Times New Roman"/>
          <w:color w:val="000000" w:themeColor="text1"/>
          <w:sz w:val="22"/>
        </w:rPr>
        <w:t xml:space="preserve"> regarding Taconite Harbor Energy </w:t>
      </w:r>
      <w:r w:rsidR="00C97F70">
        <w:rPr>
          <w:rFonts w:ascii="Times New Roman" w:hAnsi="Times New Roman"/>
          <w:color w:val="000000" w:themeColor="text1"/>
          <w:sz w:val="22"/>
        </w:rPr>
        <w:t>– Lucas Wakefield</w:t>
      </w:r>
    </w:p>
    <w:p w:rsidRPr="00B02E87" w:rsidR="00754430" w:rsidP="0053617B" w:rsidRDefault="00754430" w14:paraId="175AAF7C" w14:textId="0EF994E1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B02E87">
        <w:rPr>
          <w:rFonts w:ascii="Times New Roman" w:hAnsi="Times New Roman"/>
          <w:color w:val="000000" w:themeColor="text1"/>
          <w:sz w:val="22"/>
        </w:rPr>
        <w:t xml:space="preserve">IRP </w:t>
      </w:r>
      <w:r w:rsidRPr="00B02E87" w:rsidR="00980D68">
        <w:rPr>
          <w:rFonts w:ascii="Times New Roman" w:hAnsi="Times New Roman"/>
          <w:color w:val="000000" w:themeColor="text1"/>
          <w:sz w:val="22"/>
        </w:rPr>
        <w:t xml:space="preserve">&amp; Other Utility </w:t>
      </w:r>
      <w:r w:rsidRPr="00B02E87">
        <w:rPr>
          <w:rFonts w:ascii="Times New Roman" w:hAnsi="Times New Roman"/>
          <w:color w:val="000000" w:themeColor="text1"/>
          <w:sz w:val="22"/>
        </w:rPr>
        <w:t xml:space="preserve">Updates  </w:t>
      </w:r>
    </w:p>
    <w:p w:rsidRPr="00B02E87" w:rsidR="00754430" w:rsidP="00754430" w:rsidRDefault="00754430" w14:paraId="0D0ADAA0" w14:textId="13437CA2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B02E87">
        <w:rPr>
          <w:rFonts w:ascii="Times New Roman" w:hAnsi="Times New Roman"/>
          <w:color w:val="000000" w:themeColor="text1"/>
          <w:sz w:val="22"/>
        </w:rPr>
        <w:t xml:space="preserve">MN </w:t>
      </w:r>
      <w:r w:rsidRPr="00B02E87" w:rsidR="00773C65">
        <w:rPr>
          <w:rFonts w:ascii="Times New Roman" w:hAnsi="Times New Roman"/>
          <w:color w:val="000000" w:themeColor="text1"/>
          <w:sz w:val="22"/>
        </w:rPr>
        <w:t>Power</w:t>
      </w:r>
      <w:r w:rsidRPr="00B02E87" w:rsidR="00D02041">
        <w:rPr>
          <w:rFonts w:ascii="Times New Roman" w:hAnsi="Times New Roman"/>
          <w:color w:val="000000" w:themeColor="text1"/>
          <w:sz w:val="22"/>
        </w:rPr>
        <w:t xml:space="preserve"> </w:t>
      </w:r>
      <w:r w:rsidRPr="00B02E87" w:rsidR="00B02E87">
        <w:rPr>
          <w:rFonts w:ascii="Times New Roman" w:hAnsi="Times New Roman"/>
          <w:color w:val="000000" w:themeColor="text1"/>
          <w:sz w:val="22"/>
        </w:rPr>
        <w:t>– Jennifer Kuklenski</w:t>
      </w:r>
    </w:p>
    <w:p w:rsidRPr="00B16C49" w:rsidR="003501CF" w:rsidP="00D02041" w:rsidRDefault="00754430" w14:paraId="4636FD71" w14:textId="1D2B185B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B16C49">
        <w:rPr>
          <w:rFonts w:ascii="Times New Roman" w:hAnsi="Times New Roman"/>
          <w:color w:val="000000" w:themeColor="text1"/>
          <w:sz w:val="22"/>
        </w:rPr>
        <w:t>Xcel Energy</w:t>
      </w:r>
      <w:r w:rsidRPr="00B16C49" w:rsidR="004E1617">
        <w:rPr>
          <w:rFonts w:ascii="Times New Roman" w:hAnsi="Times New Roman"/>
          <w:color w:val="000000" w:themeColor="text1"/>
          <w:sz w:val="22"/>
        </w:rPr>
        <w:t xml:space="preserve"> </w:t>
      </w:r>
      <w:r w:rsidRPr="00B16C49" w:rsidR="007D6749">
        <w:rPr>
          <w:rFonts w:ascii="Times New Roman" w:hAnsi="Times New Roman"/>
          <w:color w:val="000000" w:themeColor="text1"/>
          <w:sz w:val="22"/>
        </w:rPr>
        <w:t xml:space="preserve">– Patti Leaf </w:t>
      </w:r>
    </w:p>
    <w:bookmarkEnd w:id="0"/>
    <w:p w:rsidRPr="00B16C49" w:rsidR="00B02E87" w:rsidP="00704325" w:rsidRDefault="008D613E" w14:paraId="26B51B9A" w14:textId="77777777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B16C49">
        <w:rPr>
          <w:rFonts w:ascii="Times New Roman" w:hAnsi="Times New Roman"/>
          <w:color w:val="000000" w:themeColor="text1"/>
          <w:sz w:val="22"/>
        </w:rPr>
        <w:t xml:space="preserve">Childcare </w:t>
      </w:r>
      <w:r w:rsidRPr="00B16C49" w:rsidR="00CC4593">
        <w:rPr>
          <w:rFonts w:ascii="Times New Roman" w:hAnsi="Times New Roman"/>
          <w:color w:val="000000" w:themeColor="text1"/>
          <w:sz w:val="22"/>
        </w:rPr>
        <w:t xml:space="preserve">Presentation </w:t>
      </w:r>
    </w:p>
    <w:p w:rsidRPr="00B16C49" w:rsidR="00704325" w:rsidP="00B02E87" w:rsidRDefault="00B02E87" w14:paraId="77611A7E" w14:textId="638F0FB9">
      <w:pPr>
        <w:pStyle w:val="ListParagraph"/>
        <w:numPr>
          <w:ilvl w:val="1"/>
          <w:numId w:val="3"/>
        </w:numPr>
        <w:spacing w:after="0"/>
        <w:ind w:left="2347"/>
        <w:contextualSpacing w:val="0"/>
        <w:rPr>
          <w:rFonts w:ascii="Times New Roman" w:hAnsi="Times New Roman"/>
          <w:color w:val="000000" w:themeColor="text1"/>
          <w:sz w:val="22"/>
        </w:rPr>
      </w:pPr>
      <w:r w:rsidRPr="00B16C49">
        <w:rPr>
          <w:rFonts w:ascii="Times New Roman" w:hAnsi="Times New Roman"/>
          <w:color w:val="000000" w:themeColor="text1"/>
          <w:sz w:val="22"/>
        </w:rPr>
        <w:t>DCYF – Shana Morse</w:t>
      </w:r>
    </w:p>
    <w:p w:rsidRPr="00B16C49" w:rsidR="00704325" w:rsidP="00704325" w:rsidRDefault="00B02E87" w14:paraId="3AE2E4B3" w14:textId="7606FB8F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B16C49">
        <w:rPr>
          <w:rFonts w:ascii="Times New Roman" w:hAnsi="Times New Roman"/>
          <w:color w:val="000000" w:themeColor="text1"/>
          <w:sz w:val="22"/>
        </w:rPr>
        <w:t xml:space="preserve">DEED – Childcare is Economic Development </w:t>
      </w:r>
      <w:r w:rsidR="00C97F70">
        <w:rPr>
          <w:rFonts w:ascii="Times New Roman" w:hAnsi="Times New Roman"/>
          <w:color w:val="000000" w:themeColor="text1"/>
          <w:sz w:val="22"/>
        </w:rPr>
        <w:t>– Carla Vita</w:t>
      </w:r>
    </w:p>
    <w:p w:rsidRPr="00B16C49" w:rsidR="00725313" w:rsidP="00754430" w:rsidRDefault="00725313" w14:paraId="3A36B754" w14:textId="12B633FE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proofErr w:type="spellStart"/>
      <w:r w:rsidRPr="00B16C49">
        <w:rPr>
          <w:rFonts w:ascii="Times New Roman" w:hAnsi="Times New Roman"/>
          <w:color w:val="000000" w:themeColor="text1"/>
          <w:sz w:val="22"/>
        </w:rPr>
        <w:t>ETAC</w:t>
      </w:r>
      <w:proofErr w:type="spellEnd"/>
      <w:r w:rsidRPr="00B16C49">
        <w:rPr>
          <w:rFonts w:ascii="Times New Roman" w:hAnsi="Times New Roman"/>
          <w:color w:val="000000" w:themeColor="text1"/>
          <w:sz w:val="22"/>
        </w:rPr>
        <w:t xml:space="preserve"> Plan 2026 </w:t>
      </w:r>
    </w:p>
    <w:p w:rsidRPr="00B16C49" w:rsidR="00754430" w:rsidP="00754430" w:rsidRDefault="00754430" w14:paraId="22C272DC" w14:textId="7D7986D6">
      <w:pPr>
        <w:pStyle w:val="ListParagraph"/>
        <w:numPr>
          <w:ilvl w:val="0"/>
          <w:numId w:val="3"/>
        </w:numPr>
        <w:spacing w:before="120" w:after="0"/>
        <w:ind w:left="1627"/>
        <w:contextualSpacing w:val="0"/>
        <w:rPr>
          <w:rFonts w:ascii="Times New Roman" w:hAnsi="Times New Roman"/>
          <w:color w:val="000000" w:themeColor="text1"/>
          <w:sz w:val="22"/>
        </w:rPr>
      </w:pPr>
      <w:r w:rsidRPr="00B16C49">
        <w:rPr>
          <w:rFonts w:ascii="Times New Roman" w:hAnsi="Times New Roman"/>
          <w:color w:val="000000" w:themeColor="text1"/>
          <w:sz w:val="22"/>
        </w:rPr>
        <w:t>Updates</w:t>
      </w:r>
    </w:p>
    <w:p w:rsidRPr="00B02E87" w:rsidR="00575D38" w:rsidP="00B02E87" w:rsidRDefault="00754430" w14:paraId="106C65CE" w14:textId="526D58D2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00000" w:themeColor="text1"/>
          <w:sz w:val="22"/>
        </w:rPr>
      </w:pPr>
      <w:r w:rsidRPr="00B16C49">
        <w:rPr>
          <w:rFonts w:ascii="Times New Roman" w:hAnsi="Times New Roman"/>
          <w:color w:val="000000" w:themeColor="text1"/>
          <w:sz w:val="22"/>
        </w:rPr>
        <w:t>Emerging</w:t>
      </w:r>
      <w:r w:rsidRPr="00B02E87">
        <w:rPr>
          <w:rFonts w:ascii="Times New Roman" w:hAnsi="Times New Roman"/>
          <w:color w:val="000000" w:themeColor="text1"/>
          <w:sz w:val="22"/>
        </w:rPr>
        <w:t xml:space="preserve"> Issues Sub-Committee</w:t>
      </w:r>
    </w:p>
    <w:p w:rsidRPr="00B02E87" w:rsidR="00827BA8" w:rsidP="006959A9" w:rsidRDefault="00827BA8" w14:paraId="6418E212" w14:textId="57884B50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B02E87">
        <w:rPr>
          <w:rFonts w:ascii="Times New Roman" w:hAnsi="Times New Roman"/>
          <w:color w:val="0D0D0D" w:themeColor="text1" w:themeTint="F2"/>
          <w:sz w:val="22"/>
        </w:rPr>
        <w:t>Workforce Sub-committee</w:t>
      </w:r>
    </w:p>
    <w:p w:rsidRPr="00FA4A40" w:rsidR="00754430" w:rsidP="00754430" w:rsidRDefault="00754430" w14:paraId="1AAF1343" w14:textId="09F6494C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MN State Colleges and Universities</w:t>
      </w:r>
    </w:p>
    <w:p w:rsidRPr="00FA4A40" w:rsidR="00754430" w:rsidP="00754430" w:rsidRDefault="00754430" w14:paraId="4982C1AA" w14:textId="3222180E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Minnesota Pollution Control Agency</w:t>
      </w:r>
    </w:p>
    <w:p w:rsidRPr="00FA4A40" w:rsidR="00754430" w:rsidP="00754430" w:rsidRDefault="00754430" w14:paraId="384C65CF" w14:textId="0D1620AE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Department of Revenue</w:t>
      </w:r>
      <w:r w:rsidRPr="00FA4A40" w:rsidR="00454A09">
        <w:rPr>
          <w:rFonts w:ascii="Times New Roman" w:hAnsi="Times New Roman"/>
          <w:color w:val="0D0D0D" w:themeColor="text1" w:themeTint="F2"/>
          <w:sz w:val="22"/>
        </w:rPr>
        <w:t xml:space="preserve"> </w:t>
      </w:r>
    </w:p>
    <w:p w:rsidRPr="00FA4A40" w:rsidR="00754430" w:rsidP="00F24E2F" w:rsidRDefault="00754430" w14:paraId="65EA81E0" w14:textId="24F07167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Department of Labor and Industry</w:t>
      </w:r>
    </w:p>
    <w:p w:rsidRPr="000242E3" w:rsidR="00754430" w:rsidP="00754430" w:rsidRDefault="00754430" w14:paraId="708559BF" w14:textId="77777777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FA4A40">
        <w:rPr>
          <w:rFonts w:ascii="Times New Roman" w:hAnsi="Times New Roman"/>
          <w:color w:val="0D0D0D" w:themeColor="text1" w:themeTint="F2"/>
          <w:sz w:val="22"/>
        </w:rPr>
        <w:t>Department of Commerce</w:t>
      </w:r>
    </w:p>
    <w:p w:rsidRPr="000242E3" w:rsidR="00754430" w:rsidP="00827BA8" w:rsidRDefault="00754430" w14:paraId="46D0D964" w14:textId="45C9E025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>Public Utility Commission</w:t>
      </w:r>
      <w:r w:rsidRPr="000242E3" w:rsidR="00902BC1">
        <w:rPr>
          <w:rFonts w:ascii="Times New Roman" w:hAnsi="Times New Roman"/>
          <w:color w:val="0D0D0D" w:themeColor="text1" w:themeTint="F2"/>
          <w:sz w:val="22"/>
        </w:rPr>
        <w:t xml:space="preserve"> </w:t>
      </w:r>
    </w:p>
    <w:p w:rsidRPr="000242E3" w:rsidR="00754430" w:rsidP="00754430" w:rsidRDefault="00754430" w14:paraId="5530A579" w14:textId="6CA8B518">
      <w:pPr>
        <w:pStyle w:val="ListParagraph"/>
        <w:numPr>
          <w:ilvl w:val="1"/>
          <w:numId w:val="3"/>
        </w:numPr>
        <w:spacing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 xml:space="preserve">Other ETO updates </w:t>
      </w:r>
    </w:p>
    <w:p w:rsidR="00AC22C9" w:rsidP="00CF4156" w:rsidRDefault="00754430" w14:paraId="0C60D365" w14:textId="7319685F">
      <w:pPr>
        <w:pStyle w:val="ListParagraph"/>
        <w:numPr>
          <w:ilvl w:val="0"/>
          <w:numId w:val="3"/>
        </w:numPr>
        <w:spacing w:before="120" w:after="0"/>
        <w:contextualSpacing w:val="0"/>
        <w:rPr>
          <w:rFonts w:ascii="Times New Roman" w:hAnsi="Times New Roman"/>
          <w:color w:val="0D0D0D" w:themeColor="text1" w:themeTint="F2"/>
          <w:sz w:val="22"/>
        </w:rPr>
      </w:pPr>
      <w:r w:rsidRPr="000242E3">
        <w:rPr>
          <w:rFonts w:ascii="Times New Roman" w:hAnsi="Times New Roman"/>
          <w:color w:val="0D0D0D" w:themeColor="text1" w:themeTint="F2"/>
          <w:sz w:val="22"/>
        </w:rPr>
        <w:t>Adjourn – Roll Call</w:t>
      </w:r>
    </w:p>
    <w:p w:rsidR="00F65649" w:rsidP="00F65649" w:rsidRDefault="00F65649" w14:paraId="2DB50BED" w14:textId="77777777">
      <w:pPr>
        <w:pStyle w:val="ListParagraph"/>
        <w:spacing w:before="120" w:after="0"/>
        <w:ind w:left="1620"/>
        <w:contextualSpacing w:val="0"/>
        <w:rPr>
          <w:rFonts w:ascii="Times New Roman" w:hAnsi="Times New Roman"/>
          <w:color w:val="0D0D0D" w:themeColor="text1" w:themeTint="F2"/>
          <w:sz w:val="22"/>
        </w:rPr>
      </w:pPr>
    </w:p>
    <w:p w:rsidRPr="00CF4156" w:rsidR="00766DA3" w:rsidP="00F65649" w:rsidRDefault="00766DA3" w14:paraId="43C020C7" w14:textId="77777777">
      <w:pPr>
        <w:pStyle w:val="ListParagraph"/>
        <w:spacing w:before="120" w:after="0"/>
        <w:ind w:left="1620"/>
        <w:contextualSpacing w:val="0"/>
        <w:rPr>
          <w:rFonts w:ascii="Times New Roman" w:hAnsi="Times New Roman"/>
          <w:color w:val="0D0D0D" w:themeColor="text1" w:themeTint="F2"/>
          <w:sz w:val="22"/>
        </w:rPr>
      </w:pPr>
    </w:p>
    <w:p w:rsidRPr="00AC22C9" w:rsidR="00E3012E" w:rsidP="00AC22C9" w:rsidRDefault="00754430" w14:paraId="501A4AB9" w14:textId="10CF744D">
      <w:pPr>
        <w:spacing w:before="120"/>
        <w:jc w:val="center"/>
        <w:rPr>
          <w:color w:val="0D0D0D" w:themeColor="text1" w:themeTint="F2"/>
          <w:sz w:val="22"/>
        </w:rPr>
      </w:pPr>
      <w:r w:rsidRPr="00AC22C9">
        <w:rPr>
          <w:color w:val="002060"/>
          <w:sz w:val="22"/>
        </w:rPr>
        <w:t>The Energy Transition Advisory Committee was established to develop a statewide energy transition plan and to advise the governor, the commissioner, and the legislature on transition issues, established transition programs, economic initiatives, and transition policy. MN State Statute:  116J.5492</w:t>
      </w:r>
    </w:p>
    <w:sectPr w:rsidRPr="00AC22C9" w:rsidR="00E3012E" w:rsidSect="00AC22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orient="portrait"/>
      <w:pgMar w:top="720" w:right="720" w:bottom="144" w:left="72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3034" w:rsidP="00D77387" w:rsidRDefault="008A3034" w14:paraId="57289EDA" w14:textId="77777777">
      <w:r>
        <w:separator/>
      </w:r>
    </w:p>
  </w:endnote>
  <w:endnote w:type="continuationSeparator" w:id="0">
    <w:p w:rsidR="008A3034" w:rsidP="00D77387" w:rsidRDefault="008A3034" w14:paraId="0B3E3A2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127" w:rsidRDefault="00323127" w14:paraId="02F6E58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47D" w:rsidRDefault="002B447D" w14:paraId="65AABE6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127" w:rsidRDefault="00323127" w14:paraId="4845804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3034" w:rsidP="00D77387" w:rsidRDefault="008A3034" w14:paraId="00D5E9B3" w14:textId="77777777">
      <w:r>
        <w:separator/>
      </w:r>
    </w:p>
  </w:footnote>
  <w:footnote w:type="continuationSeparator" w:id="0">
    <w:p w:rsidR="008A3034" w:rsidP="00D77387" w:rsidRDefault="008A3034" w14:paraId="400000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127" w:rsidRDefault="00323127" w14:paraId="67819A93" w14:textId="3F4D17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B5332" w:rsidRDefault="003B3244" w14:paraId="4AB99523" w14:textId="068A1C13">
    <w:pPr>
      <w:pStyle w:val="Header"/>
    </w:pPr>
    <w:r>
      <w:rPr>
        <w:noProof/>
      </w:rPr>
      <w:drawing>
        <wp:anchor distT="0" distB="0" distL="0" distR="0" simplePos="0" relativeHeight="251657216" behindDoc="0" locked="0" layoutInCell="1" allowOverlap="0" wp14:anchorId="5C8908B1" wp14:editId="101F4AEA">
          <wp:simplePos x="0" y="0"/>
          <wp:positionH relativeFrom="page">
            <wp:posOffset>15875</wp:posOffset>
          </wp:positionH>
          <wp:positionV relativeFrom="page">
            <wp:posOffset>0</wp:posOffset>
          </wp:positionV>
          <wp:extent cx="7772400" cy="1249680"/>
          <wp:effectExtent l="0" t="0" r="0" b="7620"/>
          <wp:wrapSquare wrapText="bothSides"/>
          <wp:docPr id="2" name="Picture 2" descr="Minnesota Department of Employment and Economic Develop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nnesota Department of Employment and Economic Develop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23127" w:rsidRDefault="00323127" w14:paraId="36E71C68" w14:textId="306575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A0DA1"/>
    <w:multiLevelType w:val="hybridMultilevel"/>
    <w:tmpl w:val="0C103DE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C9B1600"/>
    <w:multiLevelType w:val="hybridMultilevel"/>
    <w:tmpl w:val="4CDAB50C"/>
    <w:lvl w:ilvl="0" w:tplc="3A6CB9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DD041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686F7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3E9B4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60E93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4A223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E621AA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EA8121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4ECB3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0F4015"/>
    <w:multiLevelType w:val="hybridMultilevel"/>
    <w:tmpl w:val="2DE4D8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AD909D7"/>
    <w:multiLevelType w:val="hybridMultilevel"/>
    <w:tmpl w:val="82B250D0"/>
    <w:lvl w:ilvl="0" w:tplc="C3DA09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A8354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FC4EA5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8D6EB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8BEDF2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6FAF7D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F981EE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C3823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D7AE06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667C1E"/>
    <w:multiLevelType w:val="hybridMultilevel"/>
    <w:tmpl w:val="BDD077CC"/>
    <w:lvl w:ilvl="0" w:tplc="536E1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2A44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5CF49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ED243E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618E0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7616C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3F65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E9D63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F484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53407328"/>
    <w:multiLevelType w:val="hybridMultilevel"/>
    <w:tmpl w:val="18168A38"/>
    <w:lvl w:ilvl="0" w:tplc="F6DCD8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B641B9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206E25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0F6C2F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2D40CA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4F4517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F831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220BE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296836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654A7"/>
    <w:multiLevelType w:val="hybridMultilevel"/>
    <w:tmpl w:val="4A2E34BA"/>
    <w:lvl w:ilvl="0" w:tplc="BA363B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7D1278E"/>
    <w:multiLevelType w:val="hybridMultilevel"/>
    <w:tmpl w:val="7C78927A"/>
    <w:lvl w:ilvl="0" w:tplc="EFD2D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F2A2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39EA2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944CFE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71636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2368C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45CCC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17EAF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53E34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6ED23A9A"/>
    <w:multiLevelType w:val="hybridMultilevel"/>
    <w:tmpl w:val="C9405750"/>
    <w:lvl w:ilvl="0" w:tplc="F9C6BA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66A50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F2AD20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6E0225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FE430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D50F14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E0A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2468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50B9F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135EE"/>
    <w:multiLevelType w:val="hybridMultilevel"/>
    <w:tmpl w:val="06F42A20"/>
    <w:lvl w:ilvl="0" w:tplc="FFFFFFFF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hAnsi="Times New Roman" w:eastAsia="Times New Roman" w:cs="Times New Roman"/>
        <w:b w:val="0"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tabs>
          <w:tab w:val="num" w:pos="3060"/>
        </w:tabs>
        <w:ind w:left="3060" w:hanging="360"/>
      </w:pPr>
      <w:rPr>
        <w:rFonts w:hint="default" w:ascii="Arial" w:hAnsi="Arial"/>
      </w:rPr>
    </w:lvl>
    <w:lvl w:ilvl="3" w:tplc="FFFFFFFF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hint="default" w:ascii="Arial" w:hAnsi="Arial"/>
      </w:rPr>
    </w:lvl>
    <w:lvl w:ilvl="4" w:tplc="FFFFFFFF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hint="default" w:ascii="Arial" w:hAnsi="Arial"/>
      </w:rPr>
    </w:lvl>
    <w:lvl w:ilvl="5" w:tplc="FFFFFFFF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hint="default" w:ascii="Arial" w:hAnsi="Arial"/>
      </w:rPr>
    </w:lvl>
    <w:lvl w:ilvl="6" w:tplc="FFFFFFFF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hint="default" w:ascii="Arial" w:hAnsi="Arial"/>
      </w:rPr>
    </w:lvl>
    <w:lvl w:ilvl="7" w:tplc="FFFFFFFF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hint="default" w:ascii="Arial" w:hAnsi="Arial"/>
      </w:rPr>
    </w:lvl>
    <w:lvl w:ilvl="8" w:tplc="FFFFFFFF" w:tentative="1">
      <w:start w:val="1"/>
      <w:numFmt w:val="bullet"/>
      <w:lvlText w:val="•"/>
      <w:lvlJc w:val="left"/>
      <w:pPr>
        <w:tabs>
          <w:tab w:val="num" w:pos="7380"/>
        </w:tabs>
        <w:ind w:left="7380" w:hanging="360"/>
      </w:pPr>
      <w:rPr>
        <w:rFonts w:hint="default" w:ascii="Arial" w:hAnsi="Arial"/>
      </w:rPr>
    </w:lvl>
  </w:abstractNum>
  <w:abstractNum w:abstractNumId="10" w15:restartNumberingAfterBreak="0">
    <w:nsid w:val="7DDE7B7F"/>
    <w:multiLevelType w:val="hybridMultilevel"/>
    <w:tmpl w:val="8D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C9093C"/>
    <w:multiLevelType w:val="hybridMultilevel"/>
    <w:tmpl w:val="B9C08C38"/>
    <w:lvl w:ilvl="0" w:tplc="70B09C5E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hAnsi="Times New Roman" w:eastAsia="Times New Roman" w:cs="Times New Roman"/>
        <w:b w:val="0"/>
        <w:bCs w:val="0"/>
      </w:rPr>
    </w:lvl>
    <w:lvl w:ilvl="1" w:tplc="04090017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BBD2ECF0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ascii="Times New Roman" w:hAnsi="Times New Roman" w:eastAsia="Times New Roman" w:cs="Times New Roman"/>
      </w:rPr>
    </w:lvl>
    <w:lvl w:ilvl="3" w:tplc="B0B0F0B8">
      <w:start w:val="1"/>
      <w:numFmt w:val="bullet"/>
      <w:lvlText w:val="•"/>
      <w:lvlJc w:val="left"/>
      <w:pPr>
        <w:tabs>
          <w:tab w:val="num" w:pos="3780"/>
        </w:tabs>
        <w:ind w:left="3780" w:hanging="360"/>
      </w:pPr>
      <w:rPr>
        <w:rFonts w:hint="default" w:ascii="Arial" w:hAnsi="Arial"/>
      </w:rPr>
    </w:lvl>
    <w:lvl w:ilvl="4" w:tplc="61684F9A" w:tentative="1">
      <w:start w:val="1"/>
      <w:numFmt w:val="bullet"/>
      <w:lvlText w:val="•"/>
      <w:lvlJc w:val="left"/>
      <w:pPr>
        <w:tabs>
          <w:tab w:val="num" w:pos="4500"/>
        </w:tabs>
        <w:ind w:left="4500" w:hanging="360"/>
      </w:pPr>
      <w:rPr>
        <w:rFonts w:hint="default" w:ascii="Arial" w:hAnsi="Arial"/>
      </w:rPr>
    </w:lvl>
    <w:lvl w:ilvl="5" w:tplc="48E86B02" w:tentative="1">
      <w:start w:val="1"/>
      <w:numFmt w:val="bullet"/>
      <w:lvlText w:val="•"/>
      <w:lvlJc w:val="left"/>
      <w:pPr>
        <w:tabs>
          <w:tab w:val="num" w:pos="5220"/>
        </w:tabs>
        <w:ind w:left="5220" w:hanging="360"/>
      </w:pPr>
      <w:rPr>
        <w:rFonts w:hint="default" w:ascii="Arial" w:hAnsi="Arial"/>
      </w:rPr>
    </w:lvl>
    <w:lvl w:ilvl="6" w:tplc="A9E69066" w:tentative="1">
      <w:start w:val="1"/>
      <w:numFmt w:val="bullet"/>
      <w:lvlText w:val="•"/>
      <w:lvlJc w:val="left"/>
      <w:pPr>
        <w:tabs>
          <w:tab w:val="num" w:pos="5940"/>
        </w:tabs>
        <w:ind w:left="5940" w:hanging="360"/>
      </w:pPr>
      <w:rPr>
        <w:rFonts w:hint="default" w:ascii="Arial" w:hAnsi="Arial"/>
      </w:rPr>
    </w:lvl>
    <w:lvl w:ilvl="7" w:tplc="FD5C7C7E" w:tentative="1">
      <w:start w:val="1"/>
      <w:numFmt w:val="bullet"/>
      <w:lvlText w:val="•"/>
      <w:lvlJc w:val="left"/>
      <w:pPr>
        <w:tabs>
          <w:tab w:val="num" w:pos="6660"/>
        </w:tabs>
        <w:ind w:left="6660" w:hanging="360"/>
      </w:pPr>
      <w:rPr>
        <w:rFonts w:hint="default" w:ascii="Arial" w:hAnsi="Arial"/>
      </w:rPr>
    </w:lvl>
    <w:lvl w:ilvl="8" w:tplc="53A8E52E" w:tentative="1">
      <w:start w:val="1"/>
      <w:numFmt w:val="bullet"/>
      <w:lvlText w:val="•"/>
      <w:lvlJc w:val="left"/>
      <w:pPr>
        <w:tabs>
          <w:tab w:val="num" w:pos="7380"/>
        </w:tabs>
        <w:ind w:left="7380" w:hanging="360"/>
      </w:pPr>
      <w:rPr>
        <w:rFonts w:hint="default" w:ascii="Arial" w:hAnsi="Arial"/>
      </w:rPr>
    </w:lvl>
  </w:abstractNum>
  <w:num w:numId="1" w16cid:durableId="1922324207">
    <w:abstractNumId w:val="2"/>
  </w:num>
  <w:num w:numId="2" w16cid:durableId="1136795062">
    <w:abstractNumId w:val="10"/>
  </w:num>
  <w:num w:numId="3" w16cid:durableId="2118481833">
    <w:abstractNumId w:val="11"/>
  </w:num>
  <w:num w:numId="4" w16cid:durableId="1082222703">
    <w:abstractNumId w:val="7"/>
  </w:num>
  <w:num w:numId="5" w16cid:durableId="711612829">
    <w:abstractNumId w:val="6"/>
  </w:num>
  <w:num w:numId="6" w16cid:durableId="1057168206">
    <w:abstractNumId w:val="0"/>
  </w:num>
  <w:num w:numId="7" w16cid:durableId="1527673346">
    <w:abstractNumId w:val="3"/>
  </w:num>
  <w:num w:numId="8" w16cid:durableId="1222058967">
    <w:abstractNumId w:val="8"/>
  </w:num>
  <w:num w:numId="9" w16cid:durableId="1578322153">
    <w:abstractNumId w:val="5"/>
  </w:num>
  <w:num w:numId="10" w16cid:durableId="569854750">
    <w:abstractNumId w:val="1"/>
  </w:num>
  <w:num w:numId="11" w16cid:durableId="1904901014">
    <w:abstractNumId w:val="4"/>
  </w:num>
  <w:num w:numId="12" w16cid:durableId="885486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2A3"/>
    <w:rsid w:val="000050A2"/>
    <w:rsid w:val="00007E29"/>
    <w:rsid w:val="000116C7"/>
    <w:rsid w:val="000138C0"/>
    <w:rsid w:val="00023A6C"/>
    <w:rsid w:val="00023A89"/>
    <w:rsid w:val="000242E3"/>
    <w:rsid w:val="00032803"/>
    <w:rsid w:val="00040496"/>
    <w:rsid w:val="00051016"/>
    <w:rsid w:val="000679C2"/>
    <w:rsid w:val="000929C6"/>
    <w:rsid w:val="000A0B25"/>
    <w:rsid w:val="000A23E3"/>
    <w:rsid w:val="000A4BEE"/>
    <w:rsid w:val="000A5310"/>
    <w:rsid w:val="000A59E0"/>
    <w:rsid w:val="000B1E21"/>
    <w:rsid w:val="000B496F"/>
    <w:rsid w:val="000C4239"/>
    <w:rsid w:val="000C4DCC"/>
    <w:rsid w:val="000C4E9C"/>
    <w:rsid w:val="000F0F1E"/>
    <w:rsid w:val="000F1404"/>
    <w:rsid w:val="000F1BD8"/>
    <w:rsid w:val="000F4EE6"/>
    <w:rsid w:val="000F6F96"/>
    <w:rsid w:val="000F7311"/>
    <w:rsid w:val="001014FF"/>
    <w:rsid w:val="001022B2"/>
    <w:rsid w:val="001052AD"/>
    <w:rsid w:val="001445FF"/>
    <w:rsid w:val="0015043E"/>
    <w:rsid w:val="00155F2E"/>
    <w:rsid w:val="0016015B"/>
    <w:rsid w:val="00160BEA"/>
    <w:rsid w:val="00182F5D"/>
    <w:rsid w:val="00193552"/>
    <w:rsid w:val="00196482"/>
    <w:rsid w:val="00197520"/>
    <w:rsid w:val="001A02B1"/>
    <w:rsid w:val="001A043C"/>
    <w:rsid w:val="001A0895"/>
    <w:rsid w:val="001A1232"/>
    <w:rsid w:val="001C1CA2"/>
    <w:rsid w:val="001E08AD"/>
    <w:rsid w:val="001E0CF3"/>
    <w:rsid w:val="001E1277"/>
    <w:rsid w:val="001E1442"/>
    <w:rsid w:val="001E7FFB"/>
    <w:rsid w:val="001F2D3B"/>
    <w:rsid w:val="00202DA2"/>
    <w:rsid w:val="00205C24"/>
    <w:rsid w:val="00205F07"/>
    <w:rsid w:val="00210189"/>
    <w:rsid w:val="0021413C"/>
    <w:rsid w:val="00214EEE"/>
    <w:rsid w:val="00215E65"/>
    <w:rsid w:val="00231756"/>
    <w:rsid w:val="00232EEA"/>
    <w:rsid w:val="0023347C"/>
    <w:rsid w:val="00242C83"/>
    <w:rsid w:val="00246546"/>
    <w:rsid w:val="0025176E"/>
    <w:rsid w:val="00261B36"/>
    <w:rsid w:val="00267108"/>
    <w:rsid w:val="0029197F"/>
    <w:rsid w:val="00292529"/>
    <w:rsid w:val="00295614"/>
    <w:rsid w:val="002A1408"/>
    <w:rsid w:val="002A750C"/>
    <w:rsid w:val="002B447D"/>
    <w:rsid w:val="002B4CE7"/>
    <w:rsid w:val="002C0B1A"/>
    <w:rsid w:val="002C1910"/>
    <w:rsid w:val="002C239E"/>
    <w:rsid w:val="002C2E63"/>
    <w:rsid w:val="002D21D4"/>
    <w:rsid w:val="002D36EA"/>
    <w:rsid w:val="002D3B9B"/>
    <w:rsid w:val="002D564D"/>
    <w:rsid w:val="002E2BA4"/>
    <w:rsid w:val="00300B84"/>
    <w:rsid w:val="00303647"/>
    <w:rsid w:val="003068B8"/>
    <w:rsid w:val="00311F6F"/>
    <w:rsid w:val="003133FB"/>
    <w:rsid w:val="003150AE"/>
    <w:rsid w:val="0031520C"/>
    <w:rsid w:val="00315CD4"/>
    <w:rsid w:val="00323127"/>
    <w:rsid w:val="003312FD"/>
    <w:rsid w:val="00333641"/>
    <w:rsid w:val="00336362"/>
    <w:rsid w:val="00340009"/>
    <w:rsid w:val="003430F7"/>
    <w:rsid w:val="003501CF"/>
    <w:rsid w:val="003624DE"/>
    <w:rsid w:val="003753A7"/>
    <w:rsid w:val="003770BF"/>
    <w:rsid w:val="003823F3"/>
    <w:rsid w:val="003827D8"/>
    <w:rsid w:val="00393B76"/>
    <w:rsid w:val="003A0F5A"/>
    <w:rsid w:val="003A613C"/>
    <w:rsid w:val="003A6D37"/>
    <w:rsid w:val="003B0717"/>
    <w:rsid w:val="003B3244"/>
    <w:rsid w:val="003B3430"/>
    <w:rsid w:val="003C0AB1"/>
    <w:rsid w:val="003D132D"/>
    <w:rsid w:val="003E2424"/>
    <w:rsid w:val="003E3FC9"/>
    <w:rsid w:val="003F1DDB"/>
    <w:rsid w:val="0042047A"/>
    <w:rsid w:val="004344BF"/>
    <w:rsid w:val="00437F93"/>
    <w:rsid w:val="00454A09"/>
    <w:rsid w:val="004658AA"/>
    <w:rsid w:val="00475440"/>
    <w:rsid w:val="004822BC"/>
    <w:rsid w:val="004866CC"/>
    <w:rsid w:val="00491043"/>
    <w:rsid w:val="004918E9"/>
    <w:rsid w:val="004A1BBE"/>
    <w:rsid w:val="004A4F50"/>
    <w:rsid w:val="004A56BF"/>
    <w:rsid w:val="004A5C2E"/>
    <w:rsid w:val="004A7207"/>
    <w:rsid w:val="004B1345"/>
    <w:rsid w:val="004B14B2"/>
    <w:rsid w:val="004B16BF"/>
    <w:rsid w:val="004C2D20"/>
    <w:rsid w:val="004C740B"/>
    <w:rsid w:val="004D4052"/>
    <w:rsid w:val="004D40F6"/>
    <w:rsid w:val="004E1617"/>
    <w:rsid w:val="004E6D34"/>
    <w:rsid w:val="004E7379"/>
    <w:rsid w:val="004F25F9"/>
    <w:rsid w:val="004F272F"/>
    <w:rsid w:val="004F7B21"/>
    <w:rsid w:val="0050797F"/>
    <w:rsid w:val="00507AA7"/>
    <w:rsid w:val="0053617B"/>
    <w:rsid w:val="00545F5C"/>
    <w:rsid w:val="00575032"/>
    <w:rsid w:val="00575D38"/>
    <w:rsid w:val="00577D1A"/>
    <w:rsid w:val="00587D65"/>
    <w:rsid w:val="005930C8"/>
    <w:rsid w:val="005968A6"/>
    <w:rsid w:val="005A33EE"/>
    <w:rsid w:val="005B1F42"/>
    <w:rsid w:val="005B549F"/>
    <w:rsid w:val="005C3965"/>
    <w:rsid w:val="005D2567"/>
    <w:rsid w:val="005D707F"/>
    <w:rsid w:val="005D76AE"/>
    <w:rsid w:val="005D7777"/>
    <w:rsid w:val="005E0084"/>
    <w:rsid w:val="005E1B8D"/>
    <w:rsid w:val="005E1F83"/>
    <w:rsid w:val="005E6D47"/>
    <w:rsid w:val="005E76A4"/>
    <w:rsid w:val="005E77B2"/>
    <w:rsid w:val="005F1A37"/>
    <w:rsid w:val="00603C5F"/>
    <w:rsid w:val="00603D87"/>
    <w:rsid w:val="00605827"/>
    <w:rsid w:val="0061066A"/>
    <w:rsid w:val="0061324E"/>
    <w:rsid w:val="00621F84"/>
    <w:rsid w:val="00630AFE"/>
    <w:rsid w:val="00635DDE"/>
    <w:rsid w:val="00655995"/>
    <w:rsid w:val="00655D7B"/>
    <w:rsid w:val="00666125"/>
    <w:rsid w:val="0068298E"/>
    <w:rsid w:val="0069235D"/>
    <w:rsid w:val="00695A6F"/>
    <w:rsid w:val="00697CEB"/>
    <w:rsid w:val="006A185B"/>
    <w:rsid w:val="006B0CC0"/>
    <w:rsid w:val="006C0CD9"/>
    <w:rsid w:val="006D2652"/>
    <w:rsid w:val="006D4775"/>
    <w:rsid w:val="006D5798"/>
    <w:rsid w:val="006D5CBD"/>
    <w:rsid w:val="006E370A"/>
    <w:rsid w:val="006F6E9B"/>
    <w:rsid w:val="007004E0"/>
    <w:rsid w:val="00703720"/>
    <w:rsid w:val="00704325"/>
    <w:rsid w:val="00705D5C"/>
    <w:rsid w:val="0070650C"/>
    <w:rsid w:val="00716698"/>
    <w:rsid w:val="00721761"/>
    <w:rsid w:val="00724683"/>
    <w:rsid w:val="00725313"/>
    <w:rsid w:val="0073288C"/>
    <w:rsid w:val="007334A6"/>
    <w:rsid w:val="007334DA"/>
    <w:rsid w:val="00733F12"/>
    <w:rsid w:val="00736D3F"/>
    <w:rsid w:val="00740A84"/>
    <w:rsid w:val="007459E9"/>
    <w:rsid w:val="00751124"/>
    <w:rsid w:val="00754430"/>
    <w:rsid w:val="00755BC5"/>
    <w:rsid w:val="00762FDD"/>
    <w:rsid w:val="007631EE"/>
    <w:rsid w:val="00766DA3"/>
    <w:rsid w:val="00773C65"/>
    <w:rsid w:val="00780AEC"/>
    <w:rsid w:val="00790C44"/>
    <w:rsid w:val="00794175"/>
    <w:rsid w:val="007A2518"/>
    <w:rsid w:val="007B226F"/>
    <w:rsid w:val="007B4B9E"/>
    <w:rsid w:val="007B5853"/>
    <w:rsid w:val="007D6749"/>
    <w:rsid w:val="007F72C3"/>
    <w:rsid w:val="0081398B"/>
    <w:rsid w:val="00817EA4"/>
    <w:rsid w:val="00823487"/>
    <w:rsid w:val="00827BA8"/>
    <w:rsid w:val="00830AFD"/>
    <w:rsid w:val="00831B63"/>
    <w:rsid w:val="00833AEB"/>
    <w:rsid w:val="008411A9"/>
    <w:rsid w:val="008637C1"/>
    <w:rsid w:val="00866E70"/>
    <w:rsid w:val="00873241"/>
    <w:rsid w:val="0087507B"/>
    <w:rsid w:val="0087595E"/>
    <w:rsid w:val="00892D52"/>
    <w:rsid w:val="008947B6"/>
    <w:rsid w:val="008A3034"/>
    <w:rsid w:val="008A55E5"/>
    <w:rsid w:val="008A5A23"/>
    <w:rsid w:val="008B3242"/>
    <w:rsid w:val="008C662B"/>
    <w:rsid w:val="008C6CCF"/>
    <w:rsid w:val="008D5FDB"/>
    <w:rsid w:val="008D613E"/>
    <w:rsid w:val="008E403C"/>
    <w:rsid w:val="008E5A03"/>
    <w:rsid w:val="008F167C"/>
    <w:rsid w:val="008F327E"/>
    <w:rsid w:val="0090072A"/>
    <w:rsid w:val="00900FE9"/>
    <w:rsid w:val="00902BC1"/>
    <w:rsid w:val="00915DCC"/>
    <w:rsid w:val="00922D42"/>
    <w:rsid w:val="00924416"/>
    <w:rsid w:val="00925C62"/>
    <w:rsid w:val="009272F3"/>
    <w:rsid w:val="00936EC7"/>
    <w:rsid w:val="009466FA"/>
    <w:rsid w:val="00953B99"/>
    <w:rsid w:val="00953C4D"/>
    <w:rsid w:val="00965688"/>
    <w:rsid w:val="009663E1"/>
    <w:rsid w:val="009672C2"/>
    <w:rsid w:val="00971201"/>
    <w:rsid w:val="00980D68"/>
    <w:rsid w:val="00980E53"/>
    <w:rsid w:val="00982FC1"/>
    <w:rsid w:val="00987113"/>
    <w:rsid w:val="009913DB"/>
    <w:rsid w:val="00992BA9"/>
    <w:rsid w:val="009977CF"/>
    <w:rsid w:val="009B4DD7"/>
    <w:rsid w:val="009C728F"/>
    <w:rsid w:val="009D060B"/>
    <w:rsid w:val="009E246D"/>
    <w:rsid w:val="00A04E36"/>
    <w:rsid w:val="00A101A3"/>
    <w:rsid w:val="00A10C40"/>
    <w:rsid w:val="00A21FE4"/>
    <w:rsid w:val="00A22CE1"/>
    <w:rsid w:val="00A22D66"/>
    <w:rsid w:val="00A22F5A"/>
    <w:rsid w:val="00A23F1E"/>
    <w:rsid w:val="00A468AE"/>
    <w:rsid w:val="00A47919"/>
    <w:rsid w:val="00A57135"/>
    <w:rsid w:val="00A61555"/>
    <w:rsid w:val="00A61E99"/>
    <w:rsid w:val="00A620A7"/>
    <w:rsid w:val="00A63E92"/>
    <w:rsid w:val="00A640E5"/>
    <w:rsid w:val="00A6676A"/>
    <w:rsid w:val="00A81B3D"/>
    <w:rsid w:val="00A862AF"/>
    <w:rsid w:val="00A86B54"/>
    <w:rsid w:val="00A87E43"/>
    <w:rsid w:val="00A90EC7"/>
    <w:rsid w:val="00AA75D0"/>
    <w:rsid w:val="00AB5332"/>
    <w:rsid w:val="00AC22A3"/>
    <w:rsid w:val="00AC22C9"/>
    <w:rsid w:val="00AD0E27"/>
    <w:rsid w:val="00AD343F"/>
    <w:rsid w:val="00AE2DB0"/>
    <w:rsid w:val="00AE5587"/>
    <w:rsid w:val="00AE652B"/>
    <w:rsid w:val="00AE729E"/>
    <w:rsid w:val="00AF0BE5"/>
    <w:rsid w:val="00AF1F7C"/>
    <w:rsid w:val="00AF2CEA"/>
    <w:rsid w:val="00B019BC"/>
    <w:rsid w:val="00B02E87"/>
    <w:rsid w:val="00B049C0"/>
    <w:rsid w:val="00B050CA"/>
    <w:rsid w:val="00B058D4"/>
    <w:rsid w:val="00B16C49"/>
    <w:rsid w:val="00B22879"/>
    <w:rsid w:val="00B24C38"/>
    <w:rsid w:val="00B27354"/>
    <w:rsid w:val="00B33B68"/>
    <w:rsid w:val="00B40FD4"/>
    <w:rsid w:val="00B448A6"/>
    <w:rsid w:val="00B52A99"/>
    <w:rsid w:val="00B53A84"/>
    <w:rsid w:val="00B63D4E"/>
    <w:rsid w:val="00B71E77"/>
    <w:rsid w:val="00B72D36"/>
    <w:rsid w:val="00B755F4"/>
    <w:rsid w:val="00B76E25"/>
    <w:rsid w:val="00B77D34"/>
    <w:rsid w:val="00B91296"/>
    <w:rsid w:val="00B96EAC"/>
    <w:rsid w:val="00B96F41"/>
    <w:rsid w:val="00BA5557"/>
    <w:rsid w:val="00BA6072"/>
    <w:rsid w:val="00BA7CB1"/>
    <w:rsid w:val="00BB0AF0"/>
    <w:rsid w:val="00BB5EB8"/>
    <w:rsid w:val="00BC0EF1"/>
    <w:rsid w:val="00BC66C1"/>
    <w:rsid w:val="00BD4607"/>
    <w:rsid w:val="00BD7DA7"/>
    <w:rsid w:val="00BE34A7"/>
    <w:rsid w:val="00BE5CED"/>
    <w:rsid w:val="00BF6D16"/>
    <w:rsid w:val="00BF71F0"/>
    <w:rsid w:val="00C00019"/>
    <w:rsid w:val="00C124A4"/>
    <w:rsid w:val="00C1670D"/>
    <w:rsid w:val="00C22CAE"/>
    <w:rsid w:val="00C23A5C"/>
    <w:rsid w:val="00C3284A"/>
    <w:rsid w:val="00C3686E"/>
    <w:rsid w:val="00C36DDA"/>
    <w:rsid w:val="00C421C8"/>
    <w:rsid w:val="00C509A7"/>
    <w:rsid w:val="00C60DE7"/>
    <w:rsid w:val="00C67009"/>
    <w:rsid w:val="00C7518C"/>
    <w:rsid w:val="00C7647A"/>
    <w:rsid w:val="00C76AFE"/>
    <w:rsid w:val="00C80FE5"/>
    <w:rsid w:val="00C84EC8"/>
    <w:rsid w:val="00C917C5"/>
    <w:rsid w:val="00C97E23"/>
    <w:rsid w:val="00C97F70"/>
    <w:rsid w:val="00CA2E77"/>
    <w:rsid w:val="00CC4593"/>
    <w:rsid w:val="00CC5351"/>
    <w:rsid w:val="00CD56D8"/>
    <w:rsid w:val="00CD692E"/>
    <w:rsid w:val="00CE1DB8"/>
    <w:rsid w:val="00CF4156"/>
    <w:rsid w:val="00D02041"/>
    <w:rsid w:val="00D10509"/>
    <w:rsid w:val="00D11A07"/>
    <w:rsid w:val="00D20F2F"/>
    <w:rsid w:val="00D21DB0"/>
    <w:rsid w:val="00D27C67"/>
    <w:rsid w:val="00D3036D"/>
    <w:rsid w:val="00D34A8C"/>
    <w:rsid w:val="00D376B4"/>
    <w:rsid w:val="00D4156D"/>
    <w:rsid w:val="00D41EDB"/>
    <w:rsid w:val="00D45E20"/>
    <w:rsid w:val="00D650FF"/>
    <w:rsid w:val="00D77387"/>
    <w:rsid w:val="00D82872"/>
    <w:rsid w:val="00D83905"/>
    <w:rsid w:val="00D86323"/>
    <w:rsid w:val="00D97F23"/>
    <w:rsid w:val="00DA146E"/>
    <w:rsid w:val="00DA264D"/>
    <w:rsid w:val="00DA2DCD"/>
    <w:rsid w:val="00DA7DF9"/>
    <w:rsid w:val="00DC3005"/>
    <w:rsid w:val="00DE0D84"/>
    <w:rsid w:val="00DF5446"/>
    <w:rsid w:val="00DF7EC5"/>
    <w:rsid w:val="00E00658"/>
    <w:rsid w:val="00E02E61"/>
    <w:rsid w:val="00E02FA2"/>
    <w:rsid w:val="00E05C90"/>
    <w:rsid w:val="00E14833"/>
    <w:rsid w:val="00E2649A"/>
    <w:rsid w:val="00E26CBB"/>
    <w:rsid w:val="00E3012E"/>
    <w:rsid w:val="00E306DB"/>
    <w:rsid w:val="00E34A1D"/>
    <w:rsid w:val="00E35DA1"/>
    <w:rsid w:val="00E43E1C"/>
    <w:rsid w:val="00E43EB3"/>
    <w:rsid w:val="00E610B2"/>
    <w:rsid w:val="00E82ECB"/>
    <w:rsid w:val="00E87F06"/>
    <w:rsid w:val="00E9159F"/>
    <w:rsid w:val="00E91BA6"/>
    <w:rsid w:val="00E964A5"/>
    <w:rsid w:val="00EA4FD1"/>
    <w:rsid w:val="00EC1E1F"/>
    <w:rsid w:val="00EC3CB2"/>
    <w:rsid w:val="00EC42AA"/>
    <w:rsid w:val="00EC5B5C"/>
    <w:rsid w:val="00EC787C"/>
    <w:rsid w:val="00ED3CEB"/>
    <w:rsid w:val="00EE5553"/>
    <w:rsid w:val="00EF171B"/>
    <w:rsid w:val="00EF1BAE"/>
    <w:rsid w:val="00EF3AF2"/>
    <w:rsid w:val="00F00CAE"/>
    <w:rsid w:val="00F17CB3"/>
    <w:rsid w:val="00F22B56"/>
    <w:rsid w:val="00F22BE7"/>
    <w:rsid w:val="00F24E2F"/>
    <w:rsid w:val="00F25AE0"/>
    <w:rsid w:val="00F26EA5"/>
    <w:rsid w:val="00F30805"/>
    <w:rsid w:val="00F3171B"/>
    <w:rsid w:val="00F3200B"/>
    <w:rsid w:val="00F44CEF"/>
    <w:rsid w:val="00F5156F"/>
    <w:rsid w:val="00F600D0"/>
    <w:rsid w:val="00F6283D"/>
    <w:rsid w:val="00F6546A"/>
    <w:rsid w:val="00F65649"/>
    <w:rsid w:val="00F660A6"/>
    <w:rsid w:val="00F70939"/>
    <w:rsid w:val="00F7780C"/>
    <w:rsid w:val="00F77A79"/>
    <w:rsid w:val="00F8016F"/>
    <w:rsid w:val="00F81B41"/>
    <w:rsid w:val="00F96463"/>
    <w:rsid w:val="00FA4A40"/>
    <w:rsid w:val="00FA613A"/>
    <w:rsid w:val="00FA6BAA"/>
    <w:rsid w:val="00FC0E1D"/>
    <w:rsid w:val="00FC2994"/>
    <w:rsid w:val="00FC6AD6"/>
    <w:rsid w:val="00FC6E8D"/>
    <w:rsid w:val="00FD5FBA"/>
    <w:rsid w:val="00FE2AEB"/>
    <w:rsid w:val="00FE2FB5"/>
    <w:rsid w:val="00FF1210"/>
    <w:rsid w:val="00FF1C68"/>
    <w:rsid w:val="00FF6ECF"/>
    <w:rsid w:val="1D7E0A8A"/>
    <w:rsid w:val="323C7906"/>
    <w:rsid w:val="6B3EAAAA"/>
    <w:rsid w:val="6F462231"/>
    <w:rsid w:val="7C749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01319"/>
  <w15:chartTrackingRefBased/>
  <w15:docId w15:val="{DBCA8324-0BEF-41B3-8FC0-1CAFC9A3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332"/>
    <w:pPr>
      <w:keepNext/>
      <w:keepLines/>
      <w:spacing w:before="240" w:after="240"/>
      <w:contextualSpacing/>
      <w:outlineLvl w:val="0"/>
    </w:pPr>
    <w:rPr>
      <w:rFonts w:ascii="Calibri" w:hAnsi="Calibri" w:eastAsia="MS Gothic"/>
      <w:b/>
      <w:color w:val="000000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5332"/>
    <w:pPr>
      <w:keepNext/>
      <w:keepLines/>
      <w:spacing w:after="120"/>
      <w:contextualSpacing/>
      <w:outlineLvl w:val="1"/>
    </w:pPr>
    <w:rPr>
      <w:rFonts w:ascii="Calibri" w:hAnsi="Calibri" w:eastAsia="MS Gothic"/>
      <w:b/>
      <w:color w:val="000000"/>
      <w:sz w:val="28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332"/>
    <w:pPr>
      <w:keepNext/>
      <w:keepLines/>
      <w:spacing w:before="40"/>
      <w:contextualSpacing/>
      <w:outlineLvl w:val="2"/>
    </w:pPr>
    <w:rPr>
      <w:rFonts w:ascii="Calibri" w:hAnsi="Calibri" w:eastAsia="MS Gothic"/>
      <w:b/>
      <w:color w:val="000000"/>
      <w:sz w:val="26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5332"/>
    <w:pPr>
      <w:keepNext/>
      <w:keepLines/>
      <w:spacing w:before="40"/>
      <w:contextualSpacing/>
      <w:outlineLvl w:val="3"/>
    </w:pPr>
    <w:rPr>
      <w:rFonts w:ascii="Calibri" w:hAnsi="Calibri" w:eastAsia="MS Gothic"/>
      <w:b/>
      <w:iCs/>
      <w:color w:val="000000"/>
      <w:szCs w:val="22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5332"/>
    <w:pPr>
      <w:keepNext/>
      <w:keepLines/>
      <w:spacing w:before="40"/>
      <w:ind w:left="360"/>
      <w:contextualSpacing/>
      <w:outlineLvl w:val="4"/>
    </w:pPr>
    <w:rPr>
      <w:rFonts w:ascii="Calibri" w:hAnsi="Calibri" w:eastAsia="MS Gothic"/>
      <w:b/>
      <w:szCs w:val="22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B5332"/>
    <w:pPr>
      <w:keepNext/>
      <w:keepLines/>
      <w:spacing w:before="40"/>
      <w:ind w:left="720"/>
      <w:contextualSpacing/>
      <w:outlineLvl w:val="5"/>
    </w:pPr>
    <w:rPr>
      <w:rFonts w:ascii="Calibri" w:hAnsi="Calibri" w:eastAsia="MS Gothic"/>
      <w:b/>
      <w:color w:val="000000"/>
      <w:szCs w:val="22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2AEB"/>
    <w:pPr>
      <w:tabs>
        <w:tab w:val="center" w:pos="4680"/>
        <w:tab w:val="right" w:pos="9360"/>
      </w:tabs>
    </w:pPr>
    <w:rPr>
      <w:rFonts w:ascii="Calibri" w:hAnsi="Calibri" w:eastAsia="Calibri"/>
      <w:sz w:val="22"/>
      <w:szCs w:val="22"/>
    </w:rPr>
  </w:style>
  <w:style w:type="character" w:styleId="FooterChar" w:customStyle="1">
    <w:name w:val="Footer Char"/>
    <w:link w:val="Footer"/>
    <w:uiPriority w:val="99"/>
    <w:rsid w:val="00FE2AEB"/>
    <w:rPr>
      <w:rFonts w:ascii="Calibri" w:hAnsi="Calibri" w:eastAsia="Calibri" w:cs="Times New Roman"/>
      <w:sz w:val="22"/>
      <w:szCs w:val="22"/>
    </w:rPr>
  </w:style>
  <w:style w:type="paragraph" w:styleId="BodyText">
    <w:name w:val="Body Text"/>
    <w:basedOn w:val="Normal"/>
    <w:link w:val="BodyTextChar"/>
    <w:rsid w:val="0070650C"/>
    <w:rPr>
      <w:sz w:val="36"/>
    </w:rPr>
  </w:style>
  <w:style w:type="character" w:styleId="BodyTextChar" w:customStyle="1">
    <w:name w:val="Body Text Char"/>
    <w:link w:val="BodyText"/>
    <w:rsid w:val="0070650C"/>
    <w:rPr>
      <w:sz w:val="36"/>
      <w:szCs w:val="24"/>
    </w:rPr>
  </w:style>
  <w:style w:type="character" w:styleId="Emphasis">
    <w:name w:val="Emphasis"/>
    <w:qFormat/>
    <w:rsid w:val="0070650C"/>
    <w:rPr>
      <w:i/>
      <w:iCs/>
    </w:rPr>
  </w:style>
  <w:style w:type="paragraph" w:styleId="Header">
    <w:name w:val="header"/>
    <w:basedOn w:val="Normal"/>
    <w:link w:val="HeaderChar"/>
    <w:uiPriority w:val="99"/>
    <w:rsid w:val="00D77387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D77387"/>
    <w:rPr>
      <w:sz w:val="24"/>
      <w:szCs w:val="24"/>
    </w:rPr>
  </w:style>
  <w:style w:type="character" w:styleId="Hyperlink">
    <w:name w:val="Hyperlink"/>
    <w:rsid w:val="00FC2994"/>
    <w:rPr>
      <w:color w:val="0000FF"/>
      <w:u w:val="single"/>
    </w:rPr>
  </w:style>
  <w:style w:type="paragraph" w:styleId="celldata" w:customStyle="1">
    <w:name w:val="celldata"/>
    <w:basedOn w:val="Normal"/>
    <w:rsid w:val="00F6546A"/>
    <w:pP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rsid w:val="002B447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2B447D"/>
    <w:rPr>
      <w:rFonts w:ascii="Tahoma" w:hAnsi="Tahoma" w:cs="Tahoma"/>
      <w:sz w:val="16"/>
      <w:szCs w:val="16"/>
    </w:rPr>
  </w:style>
  <w:style w:type="character" w:styleId="Heading1Char" w:customStyle="1">
    <w:name w:val="Heading 1 Char"/>
    <w:link w:val="Heading1"/>
    <w:uiPriority w:val="9"/>
    <w:rsid w:val="00AB5332"/>
    <w:rPr>
      <w:rFonts w:ascii="Calibri" w:hAnsi="Calibri" w:eastAsia="MS Gothic"/>
      <w:b/>
      <w:color w:val="000000"/>
      <w:sz w:val="32"/>
      <w:szCs w:val="32"/>
      <w:lang w:eastAsia="ja-JP"/>
    </w:rPr>
  </w:style>
  <w:style w:type="character" w:styleId="Heading2Char" w:customStyle="1">
    <w:name w:val="Heading 2 Char"/>
    <w:link w:val="Heading2"/>
    <w:uiPriority w:val="9"/>
    <w:rsid w:val="00AB5332"/>
    <w:rPr>
      <w:rFonts w:ascii="Calibri" w:hAnsi="Calibri" w:eastAsia="MS Gothic"/>
      <w:b/>
      <w:color w:val="000000"/>
      <w:sz w:val="28"/>
      <w:szCs w:val="26"/>
      <w:lang w:eastAsia="ja-JP"/>
    </w:rPr>
  </w:style>
  <w:style w:type="character" w:styleId="Heading3Char" w:customStyle="1">
    <w:name w:val="Heading 3 Char"/>
    <w:link w:val="Heading3"/>
    <w:uiPriority w:val="9"/>
    <w:rsid w:val="00AB5332"/>
    <w:rPr>
      <w:rFonts w:ascii="Calibri" w:hAnsi="Calibri" w:eastAsia="MS Gothic"/>
      <w:b/>
      <w:color w:val="000000"/>
      <w:sz w:val="26"/>
      <w:szCs w:val="24"/>
      <w:lang w:eastAsia="ja-JP"/>
    </w:rPr>
  </w:style>
  <w:style w:type="character" w:styleId="Heading4Char" w:customStyle="1">
    <w:name w:val="Heading 4 Char"/>
    <w:link w:val="Heading4"/>
    <w:uiPriority w:val="9"/>
    <w:rsid w:val="00AB5332"/>
    <w:rPr>
      <w:rFonts w:ascii="Calibri" w:hAnsi="Calibri" w:eastAsia="MS Gothic"/>
      <w:b/>
      <w:iCs/>
      <w:color w:val="000000"/>
      <w:sz w:val="24"/>
      <w:szCs w:val="22"/>
      <w:lang w:eastAsia="ja-JP"/>
    </w:rPr>
  </w:style>
  <w:style w:type="character" w:styleId="Heading5Char" w:customStyle="1">
    <w:name w:val="Heading 5 Char"/>
    <w:link w:val="Heading5"/>
    <w:uiPriority w:val="9"/>
    <w:rsid w:val="00AB5332"/>
    <w:rPr>
      <w:rFonts w:ascii="Calibri" w:hAnsi="Calibri" w:eastAsia="MS Gothic"/>
      <w:b/>
      <w:sz w:val="24"/>
      <w:szCs w:val="22"/>
      <w:lang w:eastAsia="ja-JP"/>
    </w:rPr>
  </w:style>
  <w:style w:type="character" w:styleId="Heading6Char" w:customStyle="1">
    <w:name w:val="Heading 6 Char"/>
    <w:link w:val="Heading6"/>
    <w:uiPriority w:val="9"/>
    <w:rsid w:val="00AB5332"/>
    <w:rPr>
      <w:rFonts w:ascii="Calibri" w:hAnsi="Calibri" w:eastAsia="MS Gothic"/>
      <w:b/>
      <w:color w:val="000000"/>
      <w:sz w:val="24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AB5332"/>
    <w:pPr>
      <w:spacing w:after="240"/>
      <w:ind w:left="720"/>
      <w:contextualSpacing/>
    </w:pPr>
    <w:rPr>
      <w:rFonts w:ascii="Calibri" w:hAnsi="Calibri" w:eastAsia="Cambria"/>
      <w:szCs w:val="22"/>
      <w:lang w:eastAsia="ja-JP"/>
    </w:rPr>
  </w:style>
  <w:style w:type="character" w:styleId="IntenseEmphasis">
    <w:name w:val="Intense Emphasis"/>
    <w:uiPriority w:val="21"/>
    <w:qFormat/>
    <w:rsid w:val="00AB5332"/>
    <w:rPr>
      <w:b/>
      <w:i/>
      <w:iCs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0F73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2468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3827D8"/>
    <w:rPr>
      <w:b/>
      <w:bCs/>
    </w:rPr>
  </w:style>
  <w:style w:type="paragraph" w:styleId="NormalWeb">
    <w:name w:val="Normal (Web)"/>
    <w:basedOn w:val="Normal"/>
    <w:uiPriority w:val="99"/>
    <w:unhideWhenUsed/>
    <w:rsid w:val="00754430"/>
    <w:pPr>
      <w:spacing w:before="100" w:beforeAutospacing="1" w:after="100" w:afterAutospacing="1"/>
    </w:pPr>
  </w:style>
  <w:style w:type="paragraph" w:styleId="Default" w:customStyle="1">
    <w:name w:val="Default"/>
    <w:rsid w:val="003823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445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1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27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24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81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073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5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80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043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16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6940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878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731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927">
          <w:marLeft w:val="252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26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teams.microsoft.com/meet/214459884051054?p=Fy2DzR58lYyPSiQ3Qh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fcbf6-48c5-4daf-971b-c5fe77e9609f" xsi:nil="true"/>
    <lcf76f155ced4ddcb4097134ff3c332f xmlns="f40b3bed-991c-4f1f-9472-bc970bd8a5cf">
      <Terms xmlns="http://schemas.microsoft.com/office/infopath/2007/PartnerControls"/>
    </lcf76f155ced4ddcb4097134ff3c332f>
    <Image xmlns="f40b3bed-991c-4f1f-9472-bc970bd8a5cf" xsi:nil="true"/>
    <Creator xmlns="f40b3bed-991c-4f1f-9472-bc970bd8a5cf">
      <UserInfo>
        <DisplayName/>
        <AccountId xsi:nil="true"/>
        <AccountType/>
      </UserInfo>
    </Creator>
    <RequestID xmlns="f40b3bed-991c-4f1f-9472-bc970bd8a5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EAAB423C2AD4F9E716C964328C15F" ma:contentTypeVersion="20" ma:contentTypeDescription="Create a new document." ma:contentTypeScope="" ma:versionID="01c6643d0f26a0d7cacac0dd96b1e590">
  <xsd:schema xmlns:xsd="http://www.w3.org/2001/XMLSchema" xmlns:xs="http://www.w3.org/2001/XMLSchema" xmlns:p="http://schemas.microsoft.com/office/2006/metadata/properties" xmlns:ns2="f40b3bed-991c-4f1f-9472-bc970bd8a5cf" xmlns:ns3="acafcbf6-48c5-4daf-971b-c5fe77e9609f" targetNamespace="http://schemas.microsoft.com/office/2006/metadata/properties" ma:root="true" ma:fieldsID="541496e93d05f33f60b246a546e95f84" ns2:_="" ns3:_="">
    <xsd:import namespace="f40b3bed-991c-4f1f-9472-bc970bd8a5cf"/>
    <xsd:import namespace="acafcbf6-48c5-4daf-971b-c5fe77e96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RequestID" minOccurs="0"/>
                <xsd:element ref="ns2:MediaLengthInSeconds" minOccurs="0"/>
                <xsd:element ref="ns2:MediaServiceLocation" minOccurs="0"/>
                <xsd:element ref="ns2:Creator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b3bed-991c-4f1f-9472-bc970bd8a5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questID" ma:index="21" nillable="true" ma:displayName="RequestID" ma:format="Dropdown" ma:internalName="RequestID">
      <xsd:simpleType>
        <xsd:restriction base="dms:Text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Creator" ma:index="24" nillable="true" ma:displayName="Creator" ma:format="Dropdown" ma:list="UserInfo" ma:SharePointGroup="0" ma:internalName="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age" ma:index="25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fcbf6-48c5-4daf-971b-c5fe77e9609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efc701-9f1f-4a85-8cd8-3211bcae7aac}" ma:internalName="TaxCatchAll" ma:showField="CatchAllData" ma:web="acafcbf6-48c5-4daf-971b-c5fe77e96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2DE020-AFD0-4DDA-BD75-30415D6D33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0E4180-2531-472F-BE2E-50A204B20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F026E2-9548-44A2-B4AC-C894004D6D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2103F-CC44-406E-BDCD-04BFAD596D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DEED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DEED Letterhead</dc:title>
  <dc:subject/>
  <dc:creator>WFCUSER</dc:creator>
  <keywords/>
  <dc:description/>
  <lastModifiedBy>Stone, Elizabeth (She/They) (DEED)</lastModifiedBy>
  <revision>16</revision>
  <lastPrinted>2009-12-21T17:36:00.0000000Z</lastPrinted>
  <dcterms:created xsi:type="dcterms:W3CDTF">2026-07-22T15:18:00.0000000Z</dcterms:created>
  <dcterms:modified xsi:type="dcterms:W3CDTF">2026-09-09T14:45:29.1255868Z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0x010100EA4EAAB423C2AD4F9E716C964328C15F</vt:lpwstr>
  </property>
</Properties>
</file>