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883B" w14:textId="75ED72FB" w:rsidR="00C67009" w:rsidRPr="00971201" w:rsidRDefault="00C67009" w:rsidP="000F7311">
      <w:pPr>
        <w:jc w:val="center"/>
        <w:rPr>
          <w:b/>
          <w:bCs/>
          <w:sz w:val="32"/>
          <w:szCs w:val="32"/>
        </w:rPr>
      </w:pPr>
      <w:r w:rsidRPr="00971201">
        <w:rPr>
          <w:b/>
          <w:bCs/>
          <w:sz w:val="32"/>
          <w:szCs w:val="32"/>
        </w:rPr>
        <w:t xml:space="preserve">Energy Transition Advisory Committee </w:t>
      </w:r>
      <w:r w:rsidR="00A22F5A">
        <w:rPr>
          <w:b/>
          <w:bCs/>
          <w:sz w:val="32"/>
          <w:szCs w:val="32"/>
        </w:rPr>
        <w:t>(</w:t>
      </w:r>
      <w:proofErr w:type="spellStart"/>
      <w:r w:rsidR="00A22F5A">
        <w:rPr>
          <w:b/>
          <w:bCs/>
          <w:sz w:val="32"/>
          <w:szCs w:val="32"/>
        </w:rPr>
        <w:t>ETAC</w:t>
      </w:r>
      <w:proofErr w:type="spellEnd"/>
      <w:r w:rsidR="00A22F5A">
        <w:rPr>
          <w:b/>
          <w:bCs/>
          <w:sz w:val="32"/>
          <w:szCs w:val="32"/>
        </w:rPr>
        <w:t xml:space="preserve">) </w:t>
      </w:r>
      <w:r w:rsidRPr="00971201">
        <w:rPr>
          <w:b/>
          <w:bCs/>
          <w:sz w:val="32"/>
          <w:szCs w:val="32"/>
        </w:rPr>
        <w:t>Meeting</w:t>
      </w:r>
    </w:p>
    <w:p w14:paraId="66A246B7" w14:textId="39987FD2" w:rsidR="00C67009" w:rsidRPr="00023A6C" w:rsidRDefault="00D82872" w:rsidP="00C67009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Tues</w:t>
      </w:r>
      <w:r w:rsidR="00C67009" w:rsidRPr="00023A6C">
        <w:rPr>
          <w:b/>
          <w:bCs/>
          <w:color w:val="000000" w:themeColor="text1"/>
        </w:rPr>
        <w:t>day,</w:t>
      </w:r>
      <w:r w:rsidR="00E43EB3">
        <w:rPr>
          <w:b/>
          <w:bCs/>
          <w:color w:val="000000" w:themeColor="text1"/>
        </w:rPr>
        <w:t xml:space="preserve"> </w:t>
      </w:r>
      <w:r w:rsidR="006E370A">
        <w:rPr>
          <w:b/>
          <w:bCs/>
          <w:color w:val="000000" w:themeColor="text1"/>
        </w:rPr>
        <w:t>February</w:t>
      </w:r>
      <w:r w:rsidR="001A1232">
        <w:rPr>
          <w:b/>
          <w:bCs/>
          <w:color w:val="000000" w:themeColor="text1"/>
        </w:rPr>
        <w:t xml:space="preserve"> </w:t>
      </w:r>
      <w:r w:rsidR="00E43EB3">
        <w:rPr>
          <w:b/>
          <w:bCs/>
          <w:color w:val="000000" w:themeColor="text1"/>
        </w:rPr>
        <w:t>1</w:t>
      </w:r>
      <w:r w:rsidR="006E370A">
        <w:rPr>
          <w:b/>
          <w:bCs/>
          <w:color w:val="000000" w:themeColor="text1"/>
        </w:rPr>
        <w:t>0</w:t>
      </w:r>
      <w:r w:rsidR="008947B6" w:rsidRPr="00023A6C">
        <w:rPr>
          <w:b/>
          <w:bCs/>
          <w:color w:val="000000" w:themeColor="text1"/>
        </w:rPr>
        <w:t>,</w:t>
      </w:r>
      <w:r w:rsidR="00C67009" w:rsidRPr="00023A6C">
        <w:rPr>
          <w:b/>
          <w:bCs/>
          <w:color w:val="000000" w:themeColor="text1"/>
        </w:rPr>
        <w:t xml:space="preserve"> 202</w:t>
      </w:r>
      <w:r w:rsidR="006E370A">
        <w:rPr>
          <w:b/>
          <w:bCs/>
          <w:color w:val="000000" w:themeColor="text1"/>
        </w:rPr>
        <w:t>6</w:t>
      </w:r>
      <w:r w:rsidR="00C67009" w:rsidRPr="00023A6C">
        <w:rPr>
          <w:b/>
          <w:bCs/>
          <w:color w:val="000000" w:themeColor="text1"/>
        </w:rPr>
        <w:t xml:space="preserve"> – </w:t>
      </w:r>
      <w:r w:rsidR="00755BC5">
        <w:rPr>
          <w:b/>
          <w:bCs/>
          <w:color w:val="000000" w:themeColor="text1"/>
        </w:rPr>
        <w:t>1</w:t>
      </w:r>
      <w:r w:rsidR="003133FB" w:rsidRPr="00023A6C">
        <w:rPr>
          <w:b/>
          <w:bCs/>
          <w:color w:val="000000" w:themeColor="text1"/>
        </w:rPr>
        <w:t>:</w:t>
      </w:r>
      <w:r w:rsidR="00755BC5">
        <w:rPr>
          <w:b/>
          <w:bCs/>
          <w:color w:val="000000" w:themeColor="text1"/>
        </w:rPr>
        <w:t>0</w:t>
      </w:r>
      <w:r w:rsidR="003133FB" w:rsidRPr="00023A6C">
        <w:rPr>
          <w:b/>
          <w:bCs/>
          <w:color w:val="000000" w:themeColor="text1"/>
        </w:rPr>
        <w:t>0pm</w:t>
      </w:r>
      <w:r w:rsidR="006E370A">
        <w:rPr>
          <w:b/>
          <w:bCs/>
          <w:color w:val="000000" w:themeColor="text1"/>
        </w:rPr>
        <w:t xml:space="preserve"> to 4:00pm</w:t>
      </w:r>
    </w:p>
    <w:p w14:paraId="49B6A5D7" w14:textId="15BF1461" w:rsidR="00755BC5" w:rsidRPr="00755BC5" w:rsidRDefault="006E370A" w:rsidP="00755BC5">
      <w:pPr>
        <w:jc w:val="center"/>
        <w:rPr>
          <w:color w:val="000000" w:themeColor="text1"/>
        </w:rPr>
      </w:pPr>
      <w:r>
        <w:rPr>
          <w:color w:val="000000" w:themeColor="text1"/>
        </w:rPr>
        <w:t>City of Becker City Council Chambers</w:t>
      </w:r>
    </w:p>
    <w:p w14:paraId="0D137138" w14:textId="44B18AC1" w:rsidR="00E43EB3" w:rsidRDefault="006E370A" w:rsidP="00E3012E">
      <w:pPr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>12060 Sherburne Avenue, Becker, MN  55308</w:t>
      </w:r>
    </w:p>
    <w:p w14:paraId="4DDF641A" w14:textId="6B24C47E" w:rsidR="00754430" w:rsidRPr="00B72D36" w:rsidRDefault="000F7311" w:rsidP="00B72D36">
      <w:pPr>
        <w:jc w:val="center"/>
        <w:rPr>
          <w:b/>
          <w:bCs/>
        </w:rPr>
      </w:pPr>
      <w:hyperlink r:id="rId11" w:history="1">
        <w:r w:rsidRPr="006E370A">
          <w:rPr>
            <w:rStyle w:val="Hyperlink"/>
            <w:b/>
            <w:bCs/>
          </w:rPr>
          <w:t>Teams Meeting</w:t>
        </w:r>
      </w:hyperlink>
    </w:p>
    <w:p w14:paraId="7D0966AB" w14:textId="662F204D" w:rsidR="00980D68" w:rsidRPr="006E370A" w:rsidRDefault="00754430" w:rsidP="006E370A">
      <w:pPr>
        <w:pStyle w:val="ListParagraph"/>
        <w:numPr>
          <w:ilvl w:val="0"/>
          <w:numId w:val="3"/>
        </w:numPr>
        <w:tabs>
          <w:tab w:val="left" w:pos="720"/>
        </w:tabs>
        <w:spacing w:before="120" w:after="0"/>
        <w:ind w:left="1627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Call to Order and Roll Call   </w:t>
      </w:r>
    </w:p>
    <w:p w14:paraId="50D4D351" w14:textId="7E9002B0" w:rsidR="00C7518C" w:rsidRPr="00A468AE" w:rsidRDefault="00754430" w:rsidP="00A468AE">
      <w:pPr>
        <w:pStyle w:val="ListParagraph"/>
        <w:numPr>
          <w:ilvl w:val="0"/>
          <w:numId w:val="3"/>
        </w:numPr>
        <w:tabs>
          <w:tab w:val="left" w:pos="720"/>
        </w:tabs>
        <w:spacing w:before="120" w:after="0"/>
        <w:contextualSpacing w:val="0"/>
        <w:rPr>
          <w:rFonts w:ascii="Times New Roman" w:hAnsi="Times New Roman"/>
          <w:b/>
          <w:bCs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Welcome </w:t>
      </w:r>
      <w:r w:rsidR="001A1232" w:rsidRPr="000242E3">
        <w:rPr>
          <w:rFonts w:ascii="Times New Roman" w:hAnsi="Times New Roman"/>
          <w:color w:val="0D0D0D" w:themeColor="text1" w:themeTint="F2"/>
          <w:sz w:val="22"/>
        </w:rPr>
        <w:t xml:space="preserve">&amp; Community Transition Power Plant Presentation </w:t>
      </w: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by </w:t>
      </w:r>
      <w:r w:rsidR="006E370A">
        <w:rPr>
          <w:rFonts w:ascii="Times New Roman" w:hAnsi="Times New Roman"/>
          <w:color w:val="0D0D0D" w:themeColor="text1" w:themeTint="F2"/>
          <w:sz w:val="22"/>
        </w:rPr>
        <w:t>City of Becker</w:t>
      </w:r>
      <w:r w:rsidR="005E76A4">
        <w:rPr>
          <w:rFonts w:ascii="Times New Roman" w:hAnsi="Times New Roman"/>
          <w:color w:val="0D0D0D" w:themeColor="text1" w:themeTint="F2"/>
          <w:sz w:val="22"/>
        </w:rPr>
        <w:t xml:space="preserve"> </w:t>
      </w:r>
    </w:p>
    <w:p w14:paraId="61EE642D" w14:textId="7DEC2667" w:rsidR="00BC0EF1" w:rsidRPr="004E1617" w:rsidRDefault="00754430" w:rsidP="004E1617">
      <w:pPr>
        <w:numPr>
          <w:ilvl w:val="0"/>
          <w:numId w:val="3"/>
        </w:numPr>
        <w:tabs>
          <w:tab w:val="left" w:pos="720"/>
        </w:tabs>
        <w:spacing w:before="120"/>
        <w:ind w:left="1627"/>
        <w:rPr>
          <w:color w:val="0D0D0D" w:themeColor="text1" w:themeTint="F2"/>
          <w:sz w:val="22"/>
          <w:szCs w:val="22"/>
        </w:rPr>
      </w:pPr>
      <w:bookmarkStart w:id="0" w:name="_Hlk207346126"/>
      <w:r w:rsidRPr="000242E3">
        <w:rPr>
          <w:color w:val="0D0D0D" w:themeColor="text1" w:themeTint="F2"/>
          <w:sz w:val="22"/>
          <w:szCs w:val="22"/>
        </w:rPr>
        <w:t>Approve</w:t>
      </w:r>
      <w:r w:rsidR="00A468AE">
        <w:rPr>
          <w:color w:val="0D0D0D" w:themeColor="text1" w:themeTint="F2"/>
          <w:sz w:val="22"/>
          <w:szCs w:val="22"/>
        </w:rPr>
        <w:t xml:space="preserve"> December 2025 Minutes </w:t>
      </w:r>
      <w:r w:rsidRPr="000242E3">
        <w:rPr>
          <w:color w:val="0D0D0D" w:themeColor="text1" w:themeTint="F2"/>
          <w:sz w:val="22"/>
          <w:szCs w:val="22"/>
        </w:rPr>
        <w:t>– Roll Call</w:t>
      </w:r>
      <w:r w:rsidR="00C7518C" w:rsidRPr="00A468AE">
        <w:rPr>
          <w:color w:val="0D0D0D" w:themeColor="text1" w:themeTint="F2"/>
          <w:sz w:val="22"/>
          <w:szCs w:val="22"/>
        </w:rPr>
        <w:t xml:space="preserve"> </w:t>
      </w:r>
      <w:bookmarkStart w:id="1" w:name="_Hlk198643094"/>
      <w:r w:rsidR="00AE5587" w:rsidRPr="004E1617">
        <w:rPr>
          <w:color w:val="000000" w:themeColor="text1"/>
          <w:sz w:val="22"/>
          <w:szCs w:val="22"/>
        </w:rPr>
        <w:t xml:space="preserve"> </w:t>
      </w:r>
    </w:p>
    <w:bookmarkEnd w:id="1"/>
    <w:p w14:paraId="1383BCFC" w14:textId="49805D3A" w:rsidR="00827BA8" w:rsidRPr="004E1617" w:rsidRDefault="00827BA8" w:rsidP="000242E3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00000" w:themeColor="text1"/>
          <w:sz w:val="22"/>
        </w:rPr>
      </w:pPr>
      <w:r w:rsidRPr="000242E3">
        <w:rPr>
          <w:rFonts w:ascii="Times New Roman" w:hAnsi="Times New Roman"/>
          <w:color w:val="000000" w:themeColor="text1"/>
          <w:sz w:val="22"/>
        </w:rPr>
        <w:t xml:space="preserve">Energy Transition </w:t>
      </w:r>
      <w:r w:rsidRPr="004E1617">
        <w:rPr>
          <w:rFonts w:ascii="Times New Roman" w:hAnsi="Times New Roman"/>
          <w:color w:val="000000" w:themeColor="text1"/>
          <w:sz w:val="22"/>
        </w:rPr>
        <w:t xml:space="preserve">Plan </w:t>
      </w:r>
      <w:r w:rsidR="004E1617" w:rsidRPr="004E1617">
        <w:rPr>
          <w:rFonts w:ascii="Times New Roman" w:hAnsi="Times New Roman"/>
          <w:color w:val="000000" w:themeColor="text1"/>
          <w:sz w:val="22"/>
        </w:rPr>
        <w:t xml:space="preserve">Implementation </w:t>
      </w:r>
    </w:p>
    <w:p w14:paraId="2AE69560" w14:textId="03E64182" w:rsidR="004E1617" w:rsidRPr="004E1617" w:rsidRDefault="004E1617" w:rsidP="000242E3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4E1617">
        <w:rPr>
          <w:rFonts w:ascii="Times New Roman" w:hAnsi="Times New Roman"/>
          <w:color w:val="000000" w:themeColor="text1"/>
          <w:sz w:val="22"/>
        </w:rPr>
        <w:t>Economic Diversification</w:t>
      </w:r>
    </w:p>
    <w:p w14:paraId="4980E96A" w14:textId="42E39311" w:rsidR="004E1617" w:rsidRPr="004E1617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4E1617">
        <w:rPr>
          <w:rFonts w:ascii="Times New Roman" w:hAnsi="Times New Roman"/>
          <w:color w:val="000000" w:themeColor="text1"/>
          <w:sz w:val="22"/>
        </w:rPr>
        <w:t xml:space="preserve">Sherburne County Website update  </w:t>
      </w:r>
    </w:p>
    <w:p w14:paraId="272EB1E7" w14:textId="55BF6731" w:rsidR="00CF4156" w:rsidRDefault="004E1617" w:rsidP="000242E3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4E1617">
        <w:rPr>
          <w:rFonts w:ascii="Times New Roman" w:hAnsi="Times New Roman"/>
          <w:color w:val="000000" w:themeColor="text1"/>
          <w:sz w:val="22"/>
        </w:rPr>
        <w:t>Legislative Plan</w:t>
      </w:r>
    </w:p>
    <w:p w14:paraId="3725B870" w14:textId="4E9369AF" w:rsidR="004E1617" w:rsidRPr="004E1617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 xml:space="preserve">DEED </w:t>
      </w:r>
    </w:p>
    <w:p w14:paraId="4198B0BD" w14:textId="77777777" w:rsidR="004E1617" w:rsidRPr="004E1617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4E1617">
        <w:rPr>
          <w:rFonts w:ascii="Times New Roman" w:hAnsi="Times New Roman"/>
          <w:color w:val="000000" w:themeColor="text1"/>
          <w:sz w:val="22"/>
        </w:rPr>
        <w:t xml:space="preserve">Coalition of Utility Cities  </w:t>
      </w:r>
    </w:p>
    <w:p w14:paraId="296621EC" w14:textId="1BA6682E" w:rsidR="00CF4156" w:rsidRPr="004E1617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proofErr w:type="spellStart"/>
      <w:r w:rsidRPr="004E1617">
        <w:rPr>
          <w:rFonts w:ascii="Times New Roman" w:hAnsi="Times New Roman"/>
          <w:color w:val="000000" w:themeColor="text1"/>
          <w:sz w:val="22"/>
        </w:rPr>
        <w:t>ETAC</w:t>
      </w:r>
      <w:proofErr w:type="spellEnd"/>
      <w:r w:rsidRPr="004E1617">
        <w:rPr>
          <w:rFonts w:ascii="Times New Roman" w:hAnsi="Times New Roman"/>
          <w:color w:val="000000" w:themeColor="text1"/>
          <w:sz w:val="22"/>
        </w:rPr>
        <w:t xml:space="preserve"> and Friends</w:t>
      </w:r>
      <w:r w:rsidR="00AA75D0" w:rsidRPr="004E1617">
        <w:rPr>
          <w:rFonts w:ascii="Times New Roman" w:hAnsi="Times New Roman"/>
          <w:color w:val="000000" w:themeColor="text1"/>
          <w:sz w:val="22"/>
        </w:rPr>
        <w:t xml:space="preserve"> </w:t>
      </w:r>
      <w:r w:rsidRPr="004E1617">
        <w:rPr>
          <w:rFonts w:ascii="Times New Roman" w:hAnsi="Times New Roman"/>
          <w:color w:val="000000" w:themeColor="text1"/>
          <w:sz w:val="22"/>
        </w:rPr>
        <w:t>inform on their plans</w:t>
      </w:r>
    </w:p>
    <w:p w14:paraId="175AAF7C" w14:textId="1D85C575" w:rsidR="00754430" w:rsidRPr="00CC4593" w:rsidRDefault="00754430" w:rsidP="0053617B">
      <w:pPr>
        <w:pStyle w:val="ListParagraph"/>
        <w:numPr>
          <w:ilvl w:val="0"/>
          <w:numId w:val="3"/>
        </w:numPr>
        <w:spacing w:before="120"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 xml:space="preserve">IRP </w:t>
      </w:r>
      <w:r w:rsidR="00980D68" w:rsidRPr="00CC4593">
        <w:rPr>
          <w:rFonts w:ascii="Times New Roman" w:hAnsi="Times New Roman"/>
          <w:color w:val="000000" w:themeColor="text1"/>
          <w:sz w:val="22"/>
        </w:rPr>
        <w:t xml:space="preserve">&amp; Other Utility </w:t>
      </w:r>
      <w:r w:rsidRPr="00CC4593">
        <w:rPr>
          <w:rFonts w:ascii="Times New Roman" w:hAnsi="Times New Roman"/>
          <w:color w:val="000000" w:themeColor="text1"/>
          <w:sz w:val="22"/>
        </w:rPr>
        <w:t xml:space="preserve">Updates  </w:t>
      </w:r>
    </w:p>
    <w:p w14:paraId="0D0ADAA0" w14:textId="1E84A6DF" w:rsidR="00754430" w:rsidRPr="00CC459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>MN Power</w:t>
      </w:r>
      <w:r w:rsidR="00A47919" w:rsidRPr="00CC4593">
        <w:rPr>
          <w:rFonts w:ascii="Times New Roman" w:hAnsi="Times New Roman"/>
          <w:color w:val="000000" w:themeColor="text1"/>
          <w:sz w:val="22"/>
        </w:rPr>
        <w:t xml:space="preserve"> </w:t>
      </w:r>
    </w:p>
    <w:p w14:paraId="61CCBC26" w14:textId="47BEA6C0" w:rsidR="004E1617" w:rsidRPr="00CC4593" w:rsidRDefault="00754430" w:rsidP="004E1617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>Xcel Energy</w:t>
      </w:r>
      <w:r w:rsidR="004E1617" w:rsidRPr="00CC4593">
        <w:rPr>
          <w:rFonts w:ascii="Times New Roman" w:hAnsi="Times New Roman"/>
          <w:color w:val="000000" w:themeColor="text1"/>
          <w:sz w:val="22"/>
        </w:rPr>
        <w:t xml:space="preserve"> </w:t>
      </w:r>
    </w:p>
    <w:p w14:paraId="17A179F1" w14:textId="037B2EE0" w:rsidR="004E1617" w:rsidRPr="00CC4593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>Updates</w:t>
      </w:r>
    </w:p>
    <w:p w14:paraId="559967B2" w14:textId="60F94455" w:rsidR="004E1617" w:rsidRPr="00CC4593" w:rsidRDefault="004E1617" w:rsidP="004E1617">
      <w:pPr>
        <w:pStyle w:val="ListParagraph"/>
        <w:numPr>
          <w:ilvl w:val="2"/>
          <w:numId w:val="3"/>
        </w:numPr>
        <w:spacing w:after="0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 xml:space="preserve">King and </w:t>
      </w:r>
      <w:proofErr w:type="spellStart"/>
      <w:r w:rsidRPr="00CC4593">
        <w:rPr>
          <w:rFonts w:ascii="Times New Roman" w:hAnsi="Times New Roman"/>
          <w:color w:val="000000" w:themeColor="text1"/>
          <w:sz w:val="22"/>
        </w:rPr>
        <w:t>SHERCO</w:t>
      </w:r>
      <w:proofErr w:type="spellEnd"/>
      <w:r w:rsidRPr="00CC4593">
        <w:rPr>
          <w:rFonts w:ascii="Times New Roman" w:hAnsi="Times New Roman"/>
          <w:color w:val="000000" w:themeColor="text1"/>
          <w:sz w:val="22"/>
        </w:rPr>
        <w:t xml:space="preserve"> annual plans </w:t>
      </w:r>
    </w:p>
    <w:bookmarkEnd w:id="0"/>
    <w:p w14:paraId="11C15865" w14:textId="4897F13B" w:rsidR="00CC4593" w:rsidRPr="00CC4593" w:rsidRDefault="00CC4593" w:rsidP="00754430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 xml:space="preserve">Presentation by </w:t>
      </w:r>
      <w:r w:rsidR="00E35DA1" w:rsidRPr="00E35DA1">
        <w:rPr>
          <w:rFonts w:ascii="Times New Roman" w:hAnsi="Times New Roman"/>
          <w:color w:val="000000" w:themeColor="text1"/>
          <w:sz w:val="22"/>
        </w:rPr>
        <w:t>Taryn Waite</w:t>
      </w:r>
      <w:r w:rsidRPr="00CC4593">
        <w:rPr>
          <w:rFonts w:ascii="Times New Roman" w:hAnsi="Times New Roman"/>
          <w:color w:val="000000" w:themeColor="text1"/>
          <w:sz w:val="22"/>
        </w:rPr>
        <w:t>, Minnesota Department of Commerce</w:t>
      </w:r>
    </w:p>
    <w:p w14:paraId="22C272DC" w14:textId="6EFD981C" w:rsidR="00754430" w:rsidRPr="00CC4593" w:rsidRDefault="00754430" w:rsidP="00754430">
      <w:pPr>
        <w:pStyle w:val="ListParagraph"/>
        <w:numPr>
          <w:ilvl w:val="0"/>
          <w:numId w:val="3"/>
        </w:numPr>
        <w:spacing w:before="120" w:after="0"/>
        <w:ind w:left="1627"/>
        <w:contextualSpacing w:val="0"/>
        <w:rPr>
          <w:rFonts w:ascii="Times New Roman" w:hAnsi="Times New Roman"/>
          <w:color w:val="000000" w:themeColor="text1"/>
          <w:sz w:val="22"/>
        </w:rPr>
      </w:pPr>
      <w:r w:rsidRPr="00CC4593">
        <w:rPr>
          <w:rFonts w:ascii="Times New Roman" w:hAnsi="Times New Roman"/>
          <w:color w:val="000000" w:themeColor="text1"/>
          <w:sz w:val="22"/>
        </w:rPr>
        <w:t>Updates</w:t>
      </w:r>
    </w:p>
    <w:p w14:paraId="007745B2" w14:textId="1BCDCAA5" w:rsidR="00754430" w:rsidRPr="00CC459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CC4593">
        <w:rPr>
          <w:rFonts w:ascii="Times New Roman" w:hAnsi="Times New Roman"/>
          <w:color w:val="0D0D0D" w:themeColor="text1" w:themeTint="F2"/>
          <w:sz w:val="22"/>
        </w:rPr>
        <w:t>Emerging Issues Sub-Committee</w:t>
      </w:r>
    </w:p>
    <w:p w14:paraId="6418E212" w14:textId="51F1A291" w:rsidR="00827BA8" w:rsidRPr="00CC4593" w:rsidRDefault="00827BA8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CC4593">
        <w:rPr>
          <w:rFonts w:ascii="Times New Roman" w:hAnsi="Times New Roman"/>
          <w:color w:val="0D0D0D" w:themeColor="text1" w:themeTint="F2"/>
          <w:sz w:val="22"/>
        </w:rPr>
        <w:t>Workforce Sub-committee</w:t>
      </w:r>
    </w:p>
    <w:p w14:paraId="1AAF1343" w14:textId="09F6494C" w:rsidR="00754430" w:rsidRPr="00CC459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CC4593">
        <w:rPr>
          <w:rFonts w:ascii="Times New Roman" w:hAnsi="Times New Roman"/>
          <w:color w:val="0D0D0D" w:themeColor="text1" w:themeTint="F2"/>
          <w:sz w:val="22"/>
        </w:rPr>
        <w:t>MN State Colleges and Universities</w:t>
      </w:r>
    </w:p>
    <w:p w14:paraId="4982C1AA" w14:textId="3222180E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CC4593">
        <w:rPr>
          <w:rFonts w:ascii="Times New Roman" w:hAnsi="Times New Roman"/>
          <w:color w:val="0D0D0D" w:themeColor="text1" w:themeTint="F2"/>
          <w:sz w:val="22"/>
        </w:rPr>
        <w:t>Minnesota Pollution Control</w:t>
      </w: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 Agency</w:t>
      </w:r>
    </w:p>
    <w:p w14:paraId="384C65CF" w14:textId="0D1620AE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Revenue</w:t>
      </w:r>
      <w:r w:rsidR="00454A09">
        <w:rPr>
          <w:rFonts w:ascii="Times New Roman" w:hAnsi="Times New Roman"/>
          <w:color w:val="0D0D0D" w:themeColor="text1" w:themeTint="F2"/>
          <w:sz w:val="22"/>
        </w:rPr>
        <w:t xml:space="preserve"> </w:t>
      </w:r>
    </w:p>
    <w:p w14:paraId="65EA81E0" w14:textId="24F07167" w:rsidR="00754430" w:rsidRPr="00F24E2F" w:rsidRDefault="00754430" w:rsidP="00F24E2F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Labor and Industry</w:t>
      </w:r>
    </w:p>
    <w:p w14:paraId="708559BF" w14:textId="77777777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Department of Commerce</w:t>
      </w:r>
    </w:p>
    <w:p w14:paraId="46D0D964" w14:textId="45C9E025" w:rsidR="00754430" w:rsidRPr="000242E3" w:rsidRDefault="00754430" w:rsidP="00827BA8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Public Utility Commission</w:t>
      </w:r>
      <w:r w:rsidR="00902BC1" w:rsidRPr="000242E3">
        <w:rPr>
          <w:rFonts w:ascii="Times New Roman" w:hAnsi="Times New Roman"/>
          <w:color w:val="0D0D0D" w:themeColor="text1" w:themeTint="F2"/>
          <w:sz w:val="22"/>
        </w:rPr>
        <w:t xml:space="preserve"> </w:t>
      </w:r>
    </w:p>
    <w:p w14:paraId="5530A579" w14:textId="6CA8B518" w:rsidR="00754430" w:rsidRPr="000242E3" w:rsidRDefault="00754430" w:rsidP="00754430">
      <w:pPr>
        <w:pStyle w:val="ListParagraph"/>
        <w:numPr>
          <w:ilvl w:val="1"/>
          <w:numId w:val="3"/>
        </w:numPr>
        <w:spacing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 xml:space="preserve">Other ETO updates </w:t>
      </w:r>
    </w:p>
    <w:p w14:paraId="0C60D365" w14:textId="7319685F" w:rsidR="00AC22C9" w:rsidRDefault="00754430" w:rsidP="00CF4156">
      <w:pPr>
        <w:pStyle w:val="ListParagraph"/>
        <w:numPr>
          <w:ilvl w:val="0"/>
          <w:numId w:val="3"/>
        </w:numPr>
        <w:spacing w:before="120" w:after="0"/>
        <w:contextualSpacing w:val="0"/>
        <w:rPr>
          <w:rFonts w:ascii="Times New Roman" w:hAnsi="Times New Roman"/>
          <w:color w:val="0D0D0D" w:themeColor="text1" w:themeTint="F2"/>
          <w:sz w:val="22"/>
        </w:rPr>
      </w:pPr>
      <w:r w:rsidRPr="000242E3">
        <w:rPr>
          <w:rFonts w:ascii="Times New Roman" w:hAnsi="Times New Roman"/>
          <w:color w:val="0D0D0D" w:themeColor="text1" w:themeTint="F2"/>
          <w:sz w:val="22"/>
        </w:rPr>
        <w:t>Adjourn – Roll Call</w:t>
      </w:r>
    </w:p>
    <w:p w14:paraId="2DB50BED" w14:textId="77777777" w:rsidR="00F65649" w:rsidRPr="00CF4156" w:rsidRDefault="00F65649" w:rsidP="00F65649">
      <w:pPr>
        <w:pStyle w:val="ListParagraph"/>
        <w:spacing w:before="120" w:after="0"/>
        <w:ind w:left="1620"/>
        <w:contextualSpacing w:val="0"/>
        <w:rPr>
          <w:rFonts w:ascii="Times New Roman" w:hAnsi="Times New Roman"/>
          <w:color w:val="0D0D0D" w:themeColor="text1" w:themeTint="F2"/>
          <w:sz w:val="22"/>
        </w:rPr>
      </w:pPr>
    </w:p>
    <w:p w14:paraId="501A4AB9" w14:textId="10CF744D" w:rsidR="00E3012E" w:rsidRPr="00AC22C9" w:rsidRDefault="00754430" w:rsidP="00AC22C9">
      <w:pPr>
        <w:spacing w:before="120"/>
        <w:jc w:val="center"/>
        <w:rPr>
          <w:color w:val="0D0D0D" w:themeColor="text1" w:themeTint="F2"/>
          <w:sz w:val="22"/>
        </w:rPr>
      </w:pPr>
      <w:r w:rsidRPr="00AC22C9">
        <w:rPr>
          <w:color w:val="002060"/>
          <w:sz w:val="22"/>
        </w:rPr>
        <w:t>The Energy Transition Advisory Committee was established to develop a statewide energy transition plan and to advise the governor, the commissioner, and the legislature on transition issues, established transition programs, economic initiatives, and transition policy. MN State Statute:  116J.5492</w:t>
      </w:r>
    </w:p>
    <w:sectPr w:rsidR="00E3012E" w:rsidRPr="00AC22C9" w:rsidSect="00AC22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144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83CEB" w14:textId="77777777" w:rsidR="001E08AD" w:rsidRDefault="001E08AD" w:rsidP="00D77387">
      <w:r>
        <w:separator/>
      </w:r>
    </w:p>
  </w:endnote>
  <w:endnote w:type="continuationSeparator" w:id="0">
    <w:p w14:paraId="652B77B8" w14:textId="77777777" w:rsidR="001E08AD" w:rsidRDefault="001E08AD" w:rsidP="00D7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E583" w14:textId="77777777" w:rsidR="00323127" w:rsidRDefault="003231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BE66" w14:textId="77777777" w:rsidR="002B447D" w:rsidRDefault="002B44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8046" w14:textId="77777777" w:rsidR="00323127" w:rsidRDefault="00323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03C3C" w14:textId="77777777" w:rsidR="001E08AD" w:rsidRDefault="001E08AD" w:rsidP="00D77387">
      <w:r>
        <w:separator/>
      </w:r>
    </w:p>
  </w:footnote>
  <w:footnote w:type="continuationSeparator" w:id="0">
    <w:p w14:paraId="12343CEE" w14:textId="77777777" w:rsidR="001E08AD" w:rsidRDefault="001E08AD" w:rsidP="00D7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9A93" w14:textId="3F4D173D" w:rsidR="00323127" w:rsidRDefault="003231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9523" w14:textId="068A1C13" w:rsidR="00AB5332" w:rsidRDefault="003B3244">
    <w:pPr>
      <w:pStyle w:val="Header"/>
    </w:pPr>
    <w:r>
      <w:rPr>
        <w:noProof/>
      </w:rPr>
      <w:drawing>
        <wp:anchor distT="0" distB="0" distL="0" distR="0" simplePos="0" relativeHeight="251657216" behindDoc="0" locked="0" layoutInCell="1" allowOverlap="0" wp14:anchorId="5C8908B1" wp14:editId="101F4AEA">
          <wp:simplePos x="0" y="0"/>
          <wp:positionH relativeFrom="page">
            <wp:posOffset>15875</wp:posOffset>
          </wp:positionH>
          <wp:positionV relativeFrom="page">
            <wp:posOffset>0</wp:posOffset>
          </wp:positionV>
          <wp:extent cx="7772400" cy="1249680"/>
          <wp:effectExtent l="0" t="0" r="0" b="7620"/>
          <wp:wrapSquare wrapText="bothSides"/>
          <wp:docPr id="2" name="Picture 2" descr="Minnesota Department of Employment and Economic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nnesota Department of Employment and Economic Develop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249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1C68" w14:textId="3065752D" w:rsidR="00323127" w:rsidRDefault="003231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DA1"/>
    <w:multiLevelType w:val="hybridMultilevel"/>
    <w:tmpl w:val="0C103DE4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C9B1600"/>
    <w:multiLevelType w:val="hybridMultilevel"/>
    <w:tmpl w:val="4CDAB50C"/>
    <w:lvl w:ilvl="0" w:tplc="3A6CB9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DD041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686F7B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83E9B4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60E93B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4A2236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E621AA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EA8121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C4ECB3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F4015"/>
    <w:multiLevelType w:val="hybridMultilevel"/>
    <w:tmpl w:val="2DE4D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909D7"/>
    <w:multiLevelType w:val="hybridMultilevel"/>
    <w:tmpl w:val="82B250D0"/>
    <w:lvl w:ilvl="0" w:tplc="C3DA09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BA8354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FC4EA5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D6EB3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8BEDF2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6FAF7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F981EE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C38230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D7AE06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667C1E"/>
    <w:multiLevelType w:val="hybridMultilevel"/>
    <w:tmpl w:val="BDD077CC"/>
    <w:lvl w:ilvl="0" w:tplc="536E1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A447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F49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43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E0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16C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F65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D63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84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3407328"/>
    <w:multiLevelType w:val="hybridMultilevel"/>
    <w:tmpl w:val="18168A38"/>
    <w:lvl w:ilvl="0" w:tplc="F6DCD8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B641B9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206E2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0F6C2F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2D40CA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4F4517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EF8312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220BE3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296836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654A7"/>
    <w:multiLevelType w:val="hybridMultilevel"/>
    <w:tmpl w:val="4A2E34BA"/>
    <w:lvl w:ilvl="0" w:tplc="BA363B6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D1278E"/>
    <w:multiLevelType w:val="hybridMultilevel"/>
    <w:tmpl w:val="7C78927A"/>
    <w:lvl w:ilvl="0" w:tplc="EFD2D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2A2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EA2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44CFE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163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368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5CC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EA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3E3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ED23A9A"/>
    <w:multiLevelType w:val="hybridMultilevel"/>
    <w:tmpl w:val="C9405750"/>
    <w:lvl w:ilvl="0" w:tplc="F9C6BA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66A50A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F2AD20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6E0225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FE4308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D50F14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9AE0AD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2468FA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550B9F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9135EE"/>
    <w:multiLevelType w:val="hybridMultilevel"/>
    <w:tmpl w:val="06F42A20"/>
    <w:lvl w:ilvl="0" w:tplc="FFFFFFFF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>
      <w:start w:val="1"/>
      <w:numFmt w:val="lowerLetter"/>
      <w:lvlText w:val="%2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Arial" w:hAnsi="Arial" w:hint="default"/>
      </w:rPr>
    </w:lvl>
    <w:lvl w:ilvl="3" w:tplc="FFFFFFFF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6660"/>
        </w:tabs>
        <w:ind w:left="66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7380"/>
        </w:tabs>
        <w:ind w:left="7380" w:hanging="360"/>
      </w:pPr>
      <w:rPr>
        <w:rFonts w:ascii="Arial" w:hAnsi="Arial" w:hint="default"/>
      </w:rPr>
    </w:lvl>
  </w:abstractNum>
  <w:abstractNum w:abstractNumId="10" w15:restartNumberingAfterBreak="0">
    <w:nsid w:val="7DDE7B7F"/>
    <w:multiLevelType w:val="hybridMultilevel"/>
    <w:tmpl w:val="8D209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9093C"/>
    <w:multiLevelType w:val="hybridMultilevel"/>
    <w:tmpl w:val="06F42A20"/>
    <w:lvl w:ilvl="0" w:tplc="70B09C5E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7">
      <w:start w:val="1"/>
      <w:numFmt w:val="lowerLetter"/>
      <w:lvlText w:val="%2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D6A895A6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Arial" w:hAnsi="Arial" w:hint="default"/>
      </w:rPr>
    </w:lvl>
    <w:lvl w:ilvl="3" w:tplc="B0B0F0B8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Arial" w:hAnsi="Arial" w:hint="default"/>
      </w:rPr>
    </w:lvl>
    <w:lvl w:ilvl="4" w:tplc="61684F9A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Arial" w:hAnsi="Arial" w:hint="default"/>
      </w:rPr>
    </w:lvl>
    <w:lvl w:ilvl="5" w:tplc="48E86B02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Arial" w:hAnsi="Arial" w:hint="default"/>
      </w:rPr>
    </w:lvl>
    <w:lvl w:ilvl="6" w:tplc="A9E69066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Arial" w:hAnsi="Arial" w:hint="default"/>
      </w:rPr>
    </w:lvl>
    <w:lvl w:ilvl="7" w:tplc="FD5C7C7E" w:tentative="1">
      <w:start w:val="1"/>
      <w:numFmt w:val="bullet"/>
      <w:lvlText w:val="•"/>
      <w:lvlJc w:val="left"/>
      <w:pPr>
        <w:tabs>
          <w:tab w:val="num" w:pos="6660"/>
        </w:tabs>
        <w:ind w:left="6660" w:hanging="360"/>
      </w:pPr>
      <w:rPr>
        <w:rFonts w:ascii="Arial" w:hAnsi="Arial" w:hint="default"/>
      </w:rPr>
    </w:lvl>
    <w:lvl w:ilvl="8" w:tplc="53A8E52E" w:tentative="1">
      <w:start w:val="1"/>
      <w:numFmt w:val="bullet"/>
      <w:lvlText w:val="•"/>
      <w:lvlJc w:val="left"/>
      <w:pPr>
        <w:tabs>
          <w:tab w:val="num" w:pos="7380"/>
        </w:tabs>
        <w:ind w:left="7380" w:hanging="360"/>
      </w:pPr>
      <w:rPr>
        <w:rFonts w:ascii="Arial" w:hAnsi="Arial" w:hint="default"/>
      </w:rPr>
    </w:lvl>
  </w:abstractNum>
  <w:num w:numId="1" w16cid:durableId="1922324207">
    <w:abstractNumId w:val="2"/>
  </w:num>
  <w:num w:numId="2" w16cid:durableId="1136795062">
    <w:abstractNumId w:val="10"/>
  </w:num>
  <w:num w:numId="3" w16cid:durableId="2118481833">
    <w:abstractNumId w:val="11"/>
  </w:num>
  <w:num w:numId="4" w16cid:durableId="1082222703">
    <w:abstractNumId w:val="7"/>
  </w:num>
  <w:num w:numId="5" w16cid:durableId="711612829">
    <w:abstractNumId w:val="6"/>
  </w:num>
  <w:num w:numId="6" w16cid:durableId="1057168206">
    <w:abstractNumId w:val="0"/>
  </w:num>
  <w:num w:numId="7" w16cid:durableId="1527673346">
    <w:abstractNumId w:val="3"/>
  </w:num>
  <w:num w:numId="8" w16cid:durableId="1222058967">
    <w:abstractNumId w:val="8"/>
  </w:num>
  <w:num w:numId="9" w16cid:durableId="1578322153">
    <w:abstractNumId w:val="5"/>
  </w:num>
  <w:num w:numId="10" w16cid:durableId="569854750">
    <w:abstractNumId w:val="1"/>
  </w:num>
  <w:num w:numId="11" w16cid:durableId="1904901014">
    <w:abstractNumId w:val="4"/>
  </w:num>
  <w:num w:numId="12" w16cid:durableId="885486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A3"/>
    <w:rsid w:val="000050A2"/>
    <w:rsid w:val="00007E29"/>
    <w:rsid w:val="000138C0"/>
    <w:rsid w:val="00023A6C"/>
    <w:rsid w:val="00023A89"/>
    <w:rsid w:val="000242E3"/>
    <w:rsid w:val="00032803"/>
    <w:rsid w:val="00040496"/>
    <w:rsid w:val="00051016"/>
    <w:rsid w:val="000679C2"/>
    <w:rsid w:val="000A0B25"/>
    <w:rsid w:val="000A23E3"/>
    <w:rsid w:val="000A4BEE"/>
    <w:rsid w:val="000A5310"/>
    <w:rsid w:val="000A59E0"/>
    <w:rsid w:val="000B1E21"/>
    <w:rsid w:val="000B496F"/>
    <w:rsid w:val="000C4239"/>
    <w:rsid w:val="000C4DCC"/>
    <w:rsid w:val="000C4E9C"/>
    <w:rsid w:val="000F1404"/>
    <w:rsid w:val="000F1BD8"/>
    <w:rsid w:val="000F6F96"/>
    <w:rsid w:val="000F7311"/>
    <w:rsid w:val="001014FF"/>
    <w:rsid w:val="001022B2"/>
    <w:rsid w:val="001052AD"/>
    <w:rsid w:val="00155F2E"/>
    <w:rsid w:val="0016015B"/>
    <w:rsid w:val="00160BEA"/>
    <w:rsid w:val="00182F5D"/>
    <w:rsid w:val="00196482"/>
    <w:rsid w:val="00197520"/>
    <w:rsid w:val="001A02B1"/>
    <w:rsid w:val="001A043C"/>
    <w:rsid w:val="001A1232"/>
    <w:rsid w:val="001C1CA2"/>
    <w:rsid w:val="001E08AD"/>
    <w:rsid w:val="001E1277"/>
    <w:rsid w:val="001E1442"/>
    <w:rsid w:val="001E7FFB"/>
    <w:rsid w:val="001F2D3B"/>
    <w:rsid w:val="00202DA2"/>
    <w:rsid w:val="00205C24"/>
    <w:rsid w:val="00205F07"/>
    <w:rsid w:val="0021413C"/>
    <w:rsid w:val="00214EEE"/>
    <w:rsid w:val="00231756"/>
    <w:rsid w:val="00232EEA"/>
    <w:rsid w:val="0023347C"/>
    <w:rsid w:val="00242C83"/>
    <w:rsid w:val="00246546"/>
    <w:rsid w:val="0025176E"/>
    <w:rsid w:val="00261B36"/>
    <w:rsid w:val="00267108"/>
    <w:rsid w:val="0029197F"/>
    <w:rsid w:val="00292529"/>
    <w:rsid w:val="00295614"/>
    <w:rsid w:val="002A1408"/>
    <w:rsid w:val="002A750C"/>
    <w:rsid w:val="002B447D"/>
    <w:rsid w:val="002B4CE7"/>
    <w:rsid w:val="002C0B1A"/>
    <w:rsid w:val="002C1910"/>
    <w:rsid w:val="002C239E"/>
    <w:rsid w:val="002C2E63"/>
    <w:rsid w:val="002D36EA"/>
    <w:rsid w:val="002D564D"/>
    <w:rsid w:val="002E2BA4"/>
    <w:rsid w:val="00300B84"/>
    <w:rsid w:val="00303647"/>
    <w:rsid w:val="00311F6F"/>
    <w:rsid w:val="003133FB"/>
    <w:rsid w:val="003150AE"/>
    <w:rsid w:val="0031520C"/>
    <w:rsid w:val="00315CD4"/>
    <w:rsid w:val="00323127"/>
    <w:rsid w:val="003312FD"/>
    <w:rsid w:val="00336362"/>
    <w:rsid w:val="00340009"/>
    <w:rsid w:val="003430F7"/>
    <w:rsid w:val="003624DE"/>
    <w:rsid w:val="003753A7"/>
    <w:rsid w:val="003823F3"/>
    <w:rsid w:val="003827D8"/>
    <w:rsid w:val="00393B76"/>
    <w:rsid w:val="003A0F5A"/>
    <w:rsid w:val="003A613C"/>
    <w:rsid w:val="003A6D37"/>
    <w:rsid w:val="003B0717"/>
    <w:rsid w:val="003B3244"/>
    <w:rsid w:val="003B3430"/>
    <w:rsid w:val="003C0AB1"/>
    <w:rsid w:val="003D132D"/>
    <w:rsid w:val="003E2424"/>
    <w:rsid w:val="003E3FC9"/>
    <w:rsid w:val="003F1DDB"/>
    <w:rsid w:val="004344BF"/>
    <w:rsid w:val="00437F93"/>
    <w:rsid w:val="00454A09"/>
    <w:rsid w:val="004658AA"/>
    <w:rsid w:val="00475440"/>
    <w:rsid w:val="004822BC"/>
    <w:rsid w:val="004866CC"/>
    <w:rsid w:val="00491043"/>
    <w:rsid w:val="004918E9"/>
    <w:rsid w:val="004A1BBE"/>
    <w:rsid w:val="004A4F50"/>
    <w:rsid w:val="004A56BF"/>
    <w:rsid w:val="004A5C2E"/>
    <w:rsid w:val="004A7207"/>
    <w:rsid w:val="004B14B2"/>
    <w:rsid w:val="004B16BF"/>
    <w:rsid w:val="004C2D20"/>
    <w:rsid w:val="004C740B"/>
    <w:rsid w:val="004D4052"/>
    <w:rsid w:val="004D40F6"/>
    <w:rsid w:val="004E1617"/>
    <w:rsid w:val="004E6D34"/>
    <w:rsid w:val="004E7379"/>
    <w:rsid w:val="004F25F9"/>
    <w:rsid w:val="004F272F"/>
    <w:rsid w:val="0053617B"/>
    <w:rsid w:val="00545F5C"/>
    <w:rsid w:val="00577D1A"/>
    <w:rsid w:val="00587D65"/>
    <w:rsid w:val="005930C8"/>
    <w:rsid w:val="005A33EE"/>
    <w:rsid w:val="005B1F42"/>
    <w:rsid w:val="005B549F"/>
    <w:rsid w:val="005C3965"/>
    <w:rsid w:val="005D2567"/>
    <w:rsid w:val="005D707F"/>
    <w:rsid w:val="005D76AE"/>
    <w:rsid w:val="005E0084"/>
    <w:rsid w:val="005E1B8D"/>
    <w:rsid w:val="005E1F83"/>
    <w:rsid w:val="005E6D47"/>
    <w:rsid w:val="005E76A4"/>
    <w:rsid w:val="005E77B2"/>
    <w:rsid w:val="005F1A37"/>
    <w:rsid w:val="00603C5F"/>
    <w:rsid w:val="00603D87"/>
    <w:rsid w:val="00605827"/>
    <w:rsid w:val="0061066A"/>
    <w:rsid w:val="0061324E"/>
    <w:rsid w:val="00621F84"/>
    <w:rsid w:val="00630AFE"/>
    <w:rsid w:val="00635DDE"/>
    <w:rsid w:val="00655995"/>
    <w:rsid w:val="00655D7B"/>
    <w:rsid w:val="0068298E"/>
    <w:rsid w:val="0069235D"/>
    <w:rsid w:val="00695A6F"/>
    <w:rsid w:val="00697CEB"/>
    <w:rsid w:val="006A185B"/>
    <w:rsid w:val="006B0CC0"/>
    <w:rsid w:val="006C0CD9"/>
    <w:rsid w:val="006D2652"/>
    <w:rsid w:val="006D5798"/>
    <w:rsid w:val="006D5CBD"/>
    <w:rsid w:val="006E370A"/>
    <w:rsid w:val="006F6E9B"/>
    <w:rsid w:val="007004E0"/>
    <w:rsid w:val="00703720"/>
    <w:rsid w:val="0070650C"/>
    <w:rsid w:val="00716698"/>
    <w:rsid w:val="00724683"/>
    <w:rsid w:val="0073288C"/>
    <w:rsid w:val="007334A6"/>
    <w:rsid w:val="007334DA"/>
    <w:rsid w:val="00733F12"/>
    <w:rsid w:val="00736D3F"/>
    <w:rsid w:val="00740A84"/>
    <w:rsid w:val="007459E9"/>
    <w:rsid w:val="00754430"/>
    <w:rsid w:val="00755BC5"/>
    <w:rsid w:val="00762FDD"/>
    <w:rsid w:val="007631EE"/>
    <w:rsid w:val="00780AEC"/>
    <w:rsid w:val="00790C44"/>
    <w:rsid w:val="00794175"/>
    <w:rsid w:val="007A2518"/>
    <w:rsid w:val="007B4B9E"/>
    <w:rsid w:val="007B5853"/>
    <w:rsid w:val="007F72C3"/>
    <w:rsid w:val="00817EA4"/>
    <w:rsid w:val="00823487"/>
    <w:rsid w:val="00827BA8"/>
    <w:rsid w:val="00830AFD"/>
    <w:rsid w:val="00831B63"/>
    <w:rsid w:val="00833AEB"/>
    <w:rsid w:val="008411A9"/>
    <w:rsid w:val="008637C1"/>
    <w:rsid w:val="00866E70"/>
    <w:rsid w:val="00873241"/>
    <w:rsid w:val="0087507B"/>
    <w:rsid w:val="0087595E"/>
    <w:rsid w:val="008947B6"/>
    <w:rsid w:val="008A55E5"/>
    <w:rsid w:val="008A5A23"/>
    <w:rsid w:val="008C662B"/>
    <w:rsid w:val="008C6CCF"/>
    <w:rsid w:val="008D5FDB"/>
    <w:rsid w:val="008E403C"/>
    <w:rsid w:val="008E5A03"/>
    <w:rsid w:val="008F167C"/>
    <w:rsid w:val="008F327E"/>
    <w:rsid w:val="0090072A"/>
    <w:rsid w:val="00902BC1"/>
    <w:rsid w:val="00915DCC"/>
    <w:rsid w:val="00922D42"/>
    <w:rsid w:val="00924416"/>
    <w:rsid w:val="00925C62"/>
    <w:rsid w:val="009272F3"/>
    <w:rsid w:val="009466FA"/>
    <w:rsid w:val="00953B99"/>
    <w:rsid w:val="00953C4D"/>
    <w:rsid w:val="00965688"/>
    <w:rsid w:val="009663E1"/>
    <w:rsid w:val="00971201"/>
    <w:rsid w:val="00980D68"/>
    <w:rsid w:val="00980E53"/>
    <w:rsid w:val="00982FC1"/>
    <w:rsid w:val="00987113"/>
    <w:rsid w:val="009977CF"/>
    <w:rsid w:val="009B4DD7"/>
    <w:rsid w:val="009C728F"/>
    <w:rsid w:val="009D060B"/>
    <w:rsid w:val="00A04E36"/>
    <w:rsid w:val="00A101A3"/>
    <w:rsid w:val="00A21FE4"/>
    <w:rsid w:val="00A22CE1"/>
    <w:rsid w:val="00A22D66"/>
    <w:rsid w:val="00A22F5A"/>
    <w:rsid w:val="00A23F1E"/>
    <w:rsid w:val="00A468AE"/>
    <w:rsid w:val="00A47919"/>
    <w:rsid w:val="00A57135"/>
    <w:rsid w:val="00A61555"/>
    <w:rsid w:val="00A61E99"/>
    <w:rsid w:val="00A620A7"/>
    <w:rsid w:val="00A63E92"/>
    <w:rsid w:val="00A640E5"/>
    <w:rsid w:val="00A81B3D"/>
    <w:rsid w:val="00A86B54"/>
    <w:rsid w:val="00A87E43"/>
    <w:rsid w:val="00A90EC7"/>
    <w:rsid w:val="00AA75D0"/>
    <w:rsid w:val="00AB5332"/>
    <w:rsid w:val="00AC22A3"/>
    <w:rsid w:val="00AC22C9"/>
    <w:rsid w:val="00AD0E27"/>
    <w:rsid w:val="00AE2DB0"/>
    <w:rsid w:val="00AE5587"/>
    <w:rsid w:val="00AE652B"/>
    <w:rsid w:val="00AE729E"/>
    <w:rsid w:val="00AF0BE5"/>
    <w:rsid w:val="00AF2CEA"/>
    <w:rsid w:val="00B019BC"/>
    <w:rsid w:val="00B049C0"/>
    <w:rsid w:val="00B050CA"/>
    <w:rsid w:val="00B058D4"/>
    <w:rsid w:val="00B22879"/>
    <w:rsid w:val="00B24C38"/>
    <w:rsid w:val="00B27354"/>
    <w:rsid w:val="00B40FD4"/>
    <w:rsid w:val="00B53A84"/>
    <w:rsid w:val="00B71E77"/>
    <w:rsid w:val="00B72D36"/>
    <w:rsid w:val="00B755F4"/>
    <w:rsid w:val="00B76E25"/>
    <w:rsid w:val="00B77D34"/>
    <w:rsid w:val="00B91296"/>
    <w:rsid w:val="00B96EAC"/>
    <w:rsid w:val="00B96F41"/>
    <w:rsid w:val="00BA5557"/>
    <w:rsid w:val="00BA7CB1"/>
    <w:rsid w:val="00BB0AF0"/>
    <w:rsid w:val="00BC0EF1"/>
    <w:rsid w:val="00BC66C1"/>
    <w:rsid w:val="00BD4607"/>
    <w:rsid w:val="00BD7DA7"/>
    <w:rsid w:val="00BE34A7"/>
    <w:rsid w:val="00BE5CED"/>
    <w:rsid w:val="00BF6D16"/>
    <w:rsid w:val="00BF71F0"/>
    <w:rsid w:val="00C00019"/>
    <w:rsid w:val="00C1670D"/>
    <w:rsid w:val="00C22CAE"/>
    <w:rsid w:val="00C23A5C"/>
    <w:rsid w:val="00C3284A"/>
    <w:rsid w:val="00C3686E"/>
    <w:rsid w:val="00C36DDA"/>
    <w:rsid w:val="00C421C8"/>
    <w:rsid w:val="00C509A7"/>
    <w:rsid w:val="00C67009"/>
    <w:rsid w:val="00C7518C"/>
    <w:rsid w:val="00C7647A"/>
    <w:rsid w:val="00C76AFE"/>
    <w:rsid w:val="00C80FE5"/>
    <w:rsid w:val="00C84EC8"/>
    <w:rsid w:val="00C917C5"/>
    <w:rsid w:val="00C97E23"/>
    <w:rsid w:val="00CA2E77"/>
    <w:rsid w:val="00CC4593"/>
    <w:rsid w:val="00CC5351"/>
    <w:rsid w:val="00CD56D8"/>
    <w:rsid w:val="00CE1DB8"/>
    <w:rsid w:val="00CF4156"/>
    <w:rsid w:val="00D10509"/>
    <w:rsid w:val="00D11A07"/>
    <w:rsid w:val="00D20F2F"/>
    <w:rsid w:val="00D21DB0"/>
    <w:rsid w:val="00D27C67"/>
    <w:rsid w:val="00D3036D"/>
    <w:rsid w:val="00D34A8C"/>
    <w:rsid w:val="00D376B4"/>
    <w:rsid w:val="00D4156D"/>
    <w:rsid w:val="00D41EDB"/>
    <w:rsid w:val="00D45E20"/>
    <w:rsid w:val="00D650FF"/>
    <w:rsid w:val="00D77387"/>
    <w:rsid w:val="00D82872"/>
    <w:rsid w:val="00D83905"/>
    <w:rsid w:val="00D97F23"/>
    <w:rsid w:val="00DA146E"/>
    <w:rsid w:val="00DA2DCD"/>
    <w:rsid w:val="00DA7DF9"/>
    <w:rsid w:val="00DC3005"/>
    <w:rsid w:val="00DE0D84"/>
    <w:rsid w:val="00DF5446"/>
    <w:rsid w:val="00DF7EC5"/>
    <w:rsid w:val="00E02E61"/>
    <w:rsid w:val="00E02FA2"/>
    <w:rsid w:val="00E05C90"/>
    <w:rsid w:val="00E14833"/>
    <w:rsid w:val="00E2649A"/>
    <w:rsid w:val="00E26CBB"/>
    <w:rsid w:val="00E3012E"/>
    <w:rsid w:val="00E306DB"/>
    <w:rsid w:val="00E34A1D"/>
    <w:rsid w:val="00E35DA1"/>
    <w:rsid w:val="00E43EB3"/>
    <w:rsid w:val="00E610B2"/>
    <w:rsid w:val="00E82ECB"/>
    <w:rsid w:val="00E87F06"/>
    <w:rsid w:val="00E9159F"/>
    <w:rsid w:val="00E91BA6"/>
    <w:rsid w:val="00E964A5"/>
    <w:rsid w:val="00EC3CB2"/>
    <w:rsid w:val="00EC42AA"/>
    <w:rsid w:val="00EC5B5C"/>
    <w:rsid w:val="00EC787C"/>
    <w:rsid w:val="00ED3CEB"/>
    <w:rsid w:val="00EE5553"/>
    <w:rsid w:val="00EF1BAE"/>
    <w:rsid w:val="00EF3AF2"/>
    <w:rsid w:val="00F00CAE"/>
    <w:rsid w:val="00F17CB3"/>
    <w:rsid w:val="00F22BE7"/>
    <w:rsid w:val="00F24E2F"/>
    <w:rsid w:val="00F25AE0"/>
    <w:rsid w:val="00F26EA5"/>
    <w:rsid w:val="00F3171B"/>
    <w:rsid w:val="00F3200B"/>
    <w:rsid w:val="00F44CEF"/>
    <w:rsid w:val="00F5156F"/>
    <w:rsid w:val="00F6283D"/>
    <w:rsid w:val="00F6546A"/>
    <w:rsid w:val="00F65649"/>
    <w:rsid w:val="00F660A6"/>
    <w:rsid w:val="00F7780C"/>
    <w:rsid w:val="00F77A79"/>
    <w:rsid w:val="00F8016F"/>
    <w:rsid w:val="00F96463"/>
    <w:rsid w:val="00FA613A"/>
    <w:rsid w:val="00FA6BAA"/>
    <w:rsid w:val="00FC0E1D"/>
    <w:rsid w:val="00FC2994"/>
    <w:rsid w:val="00FC6AD6"/>
    <w:rsid w:val="00FE2AEB"/>
    <w:rsid w:val="00FE2FB5"/>
    <w:rsid w:val="00FF1210"/>
    <w:rsid w:val="00FF1C6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73"/>
    <o:shapelayout v:ext="edit">
      <o:idmap v:ext="edit" data="1"/>
    </o:shapelayout>
  </w:shapeDefaults>
  <w:decimalSymbol w:val="."/>
  <w:listSeparator w:val=","/>
  <w14:docId w14:val="0DB01319"/>
  <w15:chartTrackingRefBased/>
  <w15:docId w15:val="{DBCA8324-0BEF-41B3-8FC0-1CAFC9A3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5332"/>
    <w:pPr>
      <w:keepNext/>
      <w:keepLines/>
      <w:spacing w:before="240" w:after="240"/>
      <w:contextualSpacing/>
      <w:outlineLvl w:val="0"/>
    </w:pPr>
    <w:rPr>
      <w:rFonts w:ascii="Calibri" w:eastAsia="MS Gothic" w:hAnsi="Calibri"/>
      <w:b/>
      <w:color w:val="000000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332"/>
    <w:pPr>
      <w:keepNext/>
      <w:keepLines/>
      <w:spacing w:after="120"/>
      <w:contextualSpacing/>
      <w:outlineLvl w:val="1"/>
    </w:pPr>
    <w:rPr>
      <w:rFonts w:ascii="Calibri" w:eastAsia="MS Gothic" w:hAnsi="Calibri"/>
      <w:b/>
      <w:color w:val="000000"/>
      <w:sz w:val="28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5332"/>
    <w:pPr>
      <w:keepNext/>
      <w:keepLines/>
      <w:spacing w:before="40"/>
      <w:contextualSpacing/>
      <w:outlineLvl w:val="2"/>
    </w:pPr>
    <w:rPr>
      <w:rFonts w:ascii="Calibri" w:eastAsia="MS Gothic" w:hAnsi="Calibri"/>
      <w:b/>
      <w:color w:val="000000"/>
      <w:sz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5332"/>
    <w:pPr>
      <w:keepNext/>
      <w:keepLines/>
      <w:spacing w:before="40"/>
      <w:contextualSpacing/>
      <w:outlineLvl w:val="3"/>
    </w:pPr>
    <w:rPr>
      <w:rFonts w:ascii="Calibri" w:eastAsia="MS Gothic" w:hAnsi="Calibri"/>
      <w:b/>
      <w:iCs/>
      <w:color w:val="000000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5332"/>
    <w:pPr>
      <w:keepNext/>
      <w:keepLines/>
      <w:spacing w:before="40"/>
      <w:ind w:left="360"/>
      <w:contextualSpacing/>
      <w:outlineLvl w:val="4"/>
    </w:pPr>
    <w:rPr>
      <w:rFonts w:ascii="Calibri" w:eastAsia="MS Gothic" w:hAnsi="Calibri"/>
      <w:b/>
      <w:szCs w:val="22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B5332"/>
    <w:pPr>
      <w:keepNext/>
      <w:keepLines/>
      <w:spacing w:before="40"/>
      <w:ind w:left="720"/>
      <w:contextualSpacing/>
      <w:outlineLvl w:val="5"/>
    </w:pPr>
    <w:rPr>
      <w:rFonts w:ascii="Calibri" w:eastAsia="MS Gothic" w:hAnsi="Calibri"/>
      <w:b/>
      <w:color w:val="000000"/>
      <w:szCs w:val="22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2AE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FE2AEB"/>
    <w:rPr>
      <w:rFonts w:ascii="Calibri" w:eastAsia="Calibri" w:hAnsi="Calibri" w:cs="Times New Roman"/>
      <w:sz w:val="22"/>
      <w:szCs w:val="22"/>
    </w:rPr>
  </w:style>
  <w:style w:type="paragraph" w:styleId="BodyText">
    <w:name w:val="Body Text"/>
    <w:basedOn w:val="Normal"/>
    <w:link w:val="BodyTextChar"/>
    <w:rsid w:val="0070650C"/>
    <w:rPr>
      <w:sz w:val="36"/>
    </w:rPr>
  </w:style>
  <w:style w:type="character" w:customStyle="1" w:styleId="BodyTextChar">
    <w:name w:val="Body Text Char"/>
    <w:link w:val="BodyText"/>
    <w:rsid w:val="0070650C"/>
    <w:rPr>
      <w:sz w:val="36"/>
      <w:szCs w:val="24"/>
    </w:rPr>
  </w:style>
  <w:style w:type="character" w:styleId="Emphasis">
    <w:name w:val="Emphasis"/>
    <w:qFormat/>
    <w:rsid w:val="0070650C"/>
    <w:rPr>
      <w:i/>
      <w:iCs/>
    </w:rPr>
  </w:style>
  <w:style w:type="paragraph" w:styleId="Header">
    <w:name w:val="header"/>
    <w:basedOn w:val="Normal"/>
    <w:link w:val="HeaderChar"/>
    <w:uiPriority w:val="99"/>
    <w:rsid w:val="00D7738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77387"/>
    <w:rPr>
      <w:sz w:val="24"/>
      <w:szCs w:val="24"/>
    </w:rPr>
  </w:style>
  <w:style w:type="character" w:styleId="Hyperlink">
    <w:name w:val="Hyperlink"/>
    <w:rsid w:val="00FC2994"/>
    <w:rPr>
      <w:color w:val="0000FF"/>
      <w:u w:val="single"/>
    </w:rPr>
  </w:style>
  <w:style w:type="paragraph" w:customStyle="1" w:styleId="celldata">
    <w:name w:val="celldata"/>
    <w:basedOn w:val="Normal"/>
    <w:rsid w:val="00F6546A"/>
    <w:pP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styleId="BalloonText">
    <w:name w:val="Balloon Text"/>
    <w:basedOn w:val="Normal"/>
    <w:link w:val="BalloonTextChar"/>
    <w:rsid w:val="002B4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4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AB5332"/>
    <w:rPr>
      <w:rFonts w:ascii="Calibri" w:eastAsia="MS Gothic" w:hAnsi="Calibri"/>
      <w:b/>
      <w:color w:val="000000"/>
      <w:sz w:val="32"/>
      <w:szCs w:val="32"/>
      <w:lang w:eastAsia="ja-JP"/>
    </w:rPr>
  </w:style>
  <w:style w:type="character" w:customStyle="1" w:styleId="Heading2Char">
    <w:name w:val="Heading 2 Char"/>
    <w:link w:val="Heading2"/>
    <w:uiPriority w:val="9"/>
    <w:rsid w:val="00AB5332"/>
    <w:rPr>
      <w:rFonts w:ascii="Calibri" w:eastAsia="MS Gothic" w:hAnsi="Calibri"/>
      <w:b/>
      <w:color w:val="000000"/>
      <w:sz w:val="28"/>
      <w:szCs w:val="26"/>
      <w:lang w:eastAsia="ja-JP"/>
    </w:rPr>
  </w:style>
  <w:style w:type="character" w:customStyle="1" w:styleId="Heading3Char">
    <w:name w:val="Heading 3 Char"/>
    <w:link w:val="Heading3"/>
    <w:uiPriority w:val="9"/>
    <w:rsid w:val="00AB5332"/>
    <w:rPr>
      <w:rFonts w:ascii="Calibri" w:eastAsia="MS Gothic" w:hAnsi="Calibri"/>
      <w:b/>
      <w:color w:val="000000"/>
      <w:sz w:val="26"/>
      <w:szCs w:val="24"/>
      <w:lang w:eastAsia="ja-JP"/>
    </w:rPr>
  </w:style>
  <w:style w:type="character" w:customStyle="1" w:styleId="Heading4Char">
    <w:name w:val="Heading 4 Char"/>
    <w:link w:val="Heading4"/>
    <w:uiPriority w:val="9"/>
    <w:rsid w:val="00AB5332"/>
    <w:rPr>
      <w:rFonts w:ascii="Calibri" w:eastAsia="MS Gothic" w:hAnsi="Calibri"/>
      <w:b/>
      <w:iCs/>
      <w:color w:val="000000"/>
      <w:sz w:val="24"/>
      <w:szCs w:val="22"/>
      <w:lang w:eastAsia="ja-JP"/>
    </w:rPr>
  </w:style>
  <w:style w:type="character" w:customStyle="1" w:styleId="Heading5Char">
    <w:name w:val="Heading 5 Char"/>
    <w:link w:val="Heading5"/>
    <w:uiPriority w:val="9"/>
    <w:rsid w:val="00AB5332"/>
    <w:rPr>
      <w:rFonts w:ascii="Calibri" w:eastAsia="MS Gothic" w:hAnsi="Calibri"/>
      <w:b/>
      <w:sz w:val="24"/>
      <w:szCs w:val="22"/>
      <w:lang w:eastAsia="ja-JP"/>
    </w:rPr>
  </w:style>
  <w:style w:type="character" w:customStyle="1" w:styleId="Heading6Char">
    <w:name w:val="Heading 6 Char"/>
    <w:link w:val="Heading6"/>
    <w:uiPriority w:val="9"/>
    <w:rsid w:val="00AB5332"/>
    <w:rPr>
      <w:rFonts w:ascii="Calibri" w:eastAsia="MS Gothic" w:hAnsi="Calibri"/>
      <w:b/>
      <w:color w:val="000000"/>
      <w:sz w:val="24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AB5332"/>
    <w:pPr>
      <w:spacing w:after="240"/>
      <w:ind w:left="720"/>
      <w:contextualSpacing/>
    </w:pPr>
    <w:rPr>
      <w:rFonts w:ascii="Calibri" w:eastAsia="Cambria" w:hAnsi="Calibri"/>
      <w:szCs w:val="22"/>
      <w:lang w:eastAsia="ja-JP"/>
    </w:rPr>
  </w:style>
  <w:style w:type="character" w:styleId="IntenseEmphasis">
    <w:name w:val="Intense Emphasis"/>
    <w:uiPriority w:val="21"/>
    <w:qFormat/>
    <w:rsid w:val="00AB5332"/>
    <w:rPr>
      <w:b/>
      <w:i/>
      <w:i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F73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2468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827D8"/>
    <w:rPr>
      <w:b/>
      <w:bCs/>
    </w:rPr>
  </w:style>
  <w:style w:type="paragraph" w:styleId="NormalWeb">
    <w:name w:val="Normal (Web)"/>
    <w:basedOn w:val="Normal"/>
    <w:uiPriority w:val="99"/>
    <w:unhideWhenUsed/>
    <w:rsid w:val="00754430"/>
    <w:pPr>
      <w:spacing w:before="100" w:beforeAutospacing="1" w:after="100" w:afterAutospacing="1"/>
    </w:pPr>
  </w:style>
  <w:style w:type="paragraph" w:customStyle="1" w:styleId="Default">
    <w:name w:val="Default"/>
    <w:rsid w:val="003823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44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4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278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24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812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7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78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653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01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04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41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16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6940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878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3731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1927">
          <w:marLeft w:val="252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192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NTQ5MDhiNDEtM2JlOC00MmZkLWIwYzctMzI2NWYyNGUyNWRj%40thread.v2/0?context=%7b%22Tid%22%3a%22eb14b046-24c4-4519-8f26-b89c2159828c%22%2c%22Oid%22%3a%224474b7cb-fc95-4534-9ae7-15c5707715fb%22%7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Props1.xml><?xml version="1.0" encoding="utf-8"?>
<ds:datastoreItem xmlns:ds="http://schemas.openxmlformats.org/officeDocument/2006/customXml" ds:itemID="{DB2DE020-AFD0-4DDA-BD75-30415D6D33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965BA5-3FD2-4B0A-8ABD-944D1FC3F61C}"/>
</file>

<file path=customXml/itemProps3.xml><?xml version="1.0" encoding="utf-8"?>
<ds:datastoreItem xmlns:ds="http://schemas.openxmlformats.org/officeDocument/2006/customXml" ds:itemID="{D3F026E2-9548-44A2-B4AC-C894004D6D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0E4180-2531-472F-BE2E-50A204B20B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DEED Letterhead</vt:lpstr>
    </vt:vector>
  </TitlesOfParts>
  <Company>DEED</Company>
  <LinksUpToDate>false</LinksUpToDate>
  <CharactersWithSpaces>1516</CharactersWithSpaces>
  <SharedDoc>false</SharedDoc>
  <HLinks>
    <vt:vector size="6" baseType="variant">
      <vt:variant>
        <vt:i4>131113</vt:i4>
      </vt:variant>
      <vt:variant>
        <vt:i4>0</vt:i4>
      </vt:variant>
      <vt:variant>
        <vt:i4>0</vt:i4>
      </vt:variant>
      <vt:variant>
        <vt:i4>5</vt:i4>
      </vt:variant>
      <vt:variant>
        <vt:lpwstr>http://mn.gov/mnit/assets/MinnesotaStateAccessibleDocumentReferenceGuide2013-v1_tcm38-62558.pdf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DEED Letterhead</dc:title>
  <dc:subject/>
  <dc:creator>WFCUSER</dc:creator>
  <cp:keywords/>
  <dc:description/>
  <cp:lastModifiedBy>Vita, Carla K (She/Her/Hers) (DEED)</cp:lastModifiedBy>
  <cp:revision>6</cp:revision>
  <cp:lastPrinted>2009-12-21T17:36:00Z</cp:lastPrinted>
  <dcterms:created xsi:type="dcterms:W3CDTF">2026-01-20T16:34:00Z</dcterms:created>
  <dcterms:modified xsi:type="dcterms:W3CDTF">2026-01-29T18:26:00Z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