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9201668">
                <wp:simplePos x="0" y="0"/>
                <wp:positionH relativeFrom="column">
                  <wp:posOffset>5543550</wp:posOffset>
                </wp:positionH>
                <wp:positionV relativeFrom="page">
                  <wp:posOffset>171450</wp:posOffset>
                </wp:positionV>
                <wp:extent cx="100076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35B28D74" w:rsidR="002619E1" w:rsidRPr="002619E1" w:rsidRDefault="001526B9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9</w:t>
                            </w:r>
                            <w:r w:rsidR="001B626C">
                              <w:rPr>
                                <w:sz w:val="72"/>
                                <w:szCs w:val="7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6.5pt;margin-top:13.5pt;width:78.8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" stroked="f">
                <v:textbox>
                  <w:txbxContent>
                    <w:p w14:paraId="7B53E395" w14:textId="35B28D74" w:rsidR="002619E1" w:rsidRPr="002619E1" w:rsidRDefault="001526B9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9</w:t>
                      </w:r>
                      <w:r w:rsidR="001B626C">
                        <w:rPr>
                          <w:sz w:val="72"/>
                          <w:szCs w:val="72"/>
                        </w:rPr>
                        <w:t>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2"/>
              <w:szCs w:val="22"/>
            </w:rPr>
            <w:id w:val="-780880138"/>
            <w:docPartObj>
              <w:docPartGallery w:val="Cover Pages"/>
              <w:docPartUnique/>
            </w:docPartObj>
          </w:sdtPr>
          <w:sdtEndPr>
            <w:rPr>
              <w:rStyle w:val="BodyTextChar"/>
            </w:rPr>
          </w:sdtEndPr>
          <w:sdtContent>
            <w:p w14:paraId="305C10D8" w14:textId="383EF449" w:rsidR="008E0ACA" w:rsidRPr="009F1191" w:rsidRDefault="008E0ACA" w:rsidP="008E0ACA">
              <w:pPr>
                <w:pStyle w:val="Heading1"/>
                <w:rPr>
                  <w:rFonts w:ascii="Times New Roman" w:hAnsi="Times New Roman"/>
                </w:rPr>
              </w:pPr>
              <w:r w:rsidRPr="009F1191">
                <w:rPr>
                  <w:rFonts w:ascii="Times New Roman" w:hAnsi="Times New Roman"/>
                </w:rPr>
                <w:t>Memo</w:t>
              </w:r>
            </w:p>
            <w:p w14:paraId="56FF0E00" w14:textId="37295B04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Date: </w:t>
              </w:r>
              <w:r w:rsidRPr="009F1191">
                <w:rPr>
                  <w:rFonts w:ascii="Times New Roman" w:hAnsi="Times New Roman"/>
                  <w:b/>
                </w:rPr>
                <w:tab/>
              </w:r>
              <w:r w:rsidR="00197775">
                <w:rPr>
                  <w:rFonts w:ascii="Times New Roman" w:hAnsi="Times New Roman"/>
                  <w:b/>
                </w:rPr>
                <w:t>12</w:t>
              </w:r>
              <w:r w:rsidRPr="009F1191">
                <w:rPr>
                  <w:rFonts w:ascii="Times New Roman" w:hAnsi="Times New Roman"/>
                  <w:b/>
                </w:rPr>
                <w:t>/</w:t>
              </w:r>
              <w:r w:rsidR="00197775">
                <w:rPr>
                  <w:rFonts w:ascii="Times New Roman" w:hAnsi="Times New Roman"/>
                  <w:b/>
                </w:rPr>
                <w:t>1</w:t>
              </w:r>
              <w:r w:rsidRPr="009F1191">
                <w:rPr>
                  <w:rFonts w:ascii="Times New Roman" w:hAnsi="Times New Roman"/>
                  <w:b/>
                </w:rPr>
                <w:t>/2</w:t>
              </w:r>
              <w:r w:rsidR="006072E0">
                <w:rPr>
                  <w:rFonts w:ascii="Times New Roman" w:hAnsi="Times New Roman"/>
                  <w:b/>
                </w:rPr>
                <w:t>5</w:t>
              </w:r>
            </w:p>
            <w:p w14:paraId="11C9068C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To: </w:t>
              </w:r>
              <w:r w:rsidRPr="009F1191">
                <w:rPr>
                  <w:rFonts w:ascii="Times New Roman" w:hAnsi="Times New Roman"/>
                  <w:b/>
                </w:rPr>
                <w:tab/>
                <w:t>ETAC</w:t>
              </w:r>
            </w:p>
            <w:p w14:paraId="680CD597" w14:textId="77777777" w:rsidR="008E0ACA" w:rsidRPr="009F1191" w:rsidRDefault="008E0ACA" w:rsidP="008E0ACA">
              <w:pPr>
                <w:pStyle w:val="BodyText"/>
                <w:rPr>
                  <w:rFonts w:ascii="Times New Roman" w:hAnsi="Times New Roman"/>
                  <w:b/>
                </w:rPr>
              </w:pPr>
              <w:r w:rsidRPr="009F1191">
                <w:rPr>
                  <w:rFonts w:ascii="Times New Roman" w:hAnsi="Times New Roman"/>
                  <w:b/>
                </w:rPr>
                <w:t xml:space="preserve">From: </w:t>
              </w:r>
              <w:r w:rsidRPr="009F1191">
                <w:rPr>
                  <w:rFonts w:ascii="Times New Roman" w:hAnsi="Times New Roman"/>
                  <w:b/>
                </w:rPr>
                <w:tab/>
                <w:t>Carla Vita, Director Energy Transition</w:t>
              </w:r>
            </w:p>
            <w:p w14:paraId="4F6AEC8E" w14:textId="3BC27836" w:rsidR="008E0ACA" w:rsidRPr="009F1191" w:rsidRDefault="008E0ACA" w:rsidP="008E0ACA">
              <w:pPr>
                <w:pStyle w:val="Heading2"/>
                <w:rPr>
                  <w:rFonts w:ascii="Times New Roman" w:hAnsi="Times New Roman" w:cs="Times New Roman"/>
                </w:rPr>
              </w:pPr>
              <w:r w:rsidRPr="009F1191">
                <w:rPr>
                  <w:rFonts w:ascii="Times New Roman" w:hAnsi="Times New Roman" w:cs="Times New Roman"/>
                </w:rPr>
                <w:t xml:space="preserve">RE: </w:t>
              </w:r>
              <w:r w:rsidR="001E4947">
                <w:rPr>
                  <w:rFonts w:ascii="Times New Roman" w:hAnsi="Times New Roman" w:cs="Times New Roman"/>
                </w:rPr>
                <w:t>Emerging Issues Sub-Committee</w:t>
              </w:r>
            </w:p>
            <w:p w14:paraId="5401D03D" w14:textId="77777777" w:rsidR="008E0ACA" w:rsidRPr="0073601F" w:rsidRDefault="008E0ACA" w:rsidP="008E0ACA">
              <w:pPr>
                <w:pStyle w:val="Heading3"/>
                <w:rPr>
                  <w:rFonts w:ascii="Times New Roman" w:hAnsi="Times New Roman" w:cs="Times New Roman"/>
                </w:rPr>
              </w:pPr>
              <w:bookmarkStart w:id="0" w:name="_Hlk157514404"/>
              <w:bookmarkStart w:id="1" w:name="_Hlk193288802"/>
              <w:r w:rsidRPr="0073601F">
                <w:rPr>
                  <w:rFonts w:ascii="Times New Roman" w:hAnsi="Times New Roman" w:cs="Times New Roman"/>
                </w:rPr>
                <w:t>Background</w:t>
              </w:r>
            </w:p>
            <w:bookmarkEnd w:id="0"/>
            <w:p w14:paraId="3CC8F454" w14:textId="77777777" w:rsidR="006072E0" w:rsidRDefault="001E4947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At the February 2024 ETAC meeting, ETAC created a sub-committee to discuss emerging issues that impact cities and power plants that was not envisioned in the ETAC plan.  </w:t>
              </w:r>
            </w:p>
            <w:p w14:paraId="5C45745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14F64E2B" w14:textId="15873378" w:rsidR="006072E0" w:rsidRPr="0073601F" w:rsidRDefault="006072E0" w:rsidP="006072E0">
              <w:pPr>
                <w:pStyle w:val="Heading3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Update</w:t>
              </w:r>
            </w:p>
            <w:p w14:paraId="4EA29C7D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The Emerging Issues Task Force has been meeting approximately monthly.  </w:t>
              </w:r>
            </w:p>
            <w:p w14:paraId="54BF8356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01E1E745" w14:textId="77777777" w:rsidR="006072E0" w:rsidRDefault="006072E0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Issues that they are researching and/or monitoring:</w:t>
              </w:r>
            </w:p>
            <w:p w14:paraId="0258B696" w14:textId="77777777" w:rsidR="00784F04" w:rsidRDefault="00784F04" w:rsidP="008E0ACA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</w:p>
            <w:p w14:paraId="3D9E5FF8" w14:textId="7FD4850E" w:rsidR="00735B38" w:rsidRDefault="00784F04" w:rsidP="00735B38">
              <w:pPr>
                <w:pStyle w:val="BodyText"/>
                <w:spacing w:before="0" w:line="240" w:lineRule="auto"/>
                <w:ind w:firstLine="720"/>
                <w:rPr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r w:rsidR="00735B38" w:rsidRPr="00735B38">
                <w:rPr>
                  <w:rFonts w:eastAsiaTheme="minorHAnsi" w:cs="Calibri"/>
                  <w:lang w:bidi="ar-SA"/>
                </w:rPr>
                <w:t xml:space="preserve"> </w:t>
              </w:r>
              <w:r w:rsidR="00735B38" w:rsidRPr="00735B38">
                <w:rPr>
                  <w:rFonts w:ascii="Times New Roman" w:hAnsi="Times New Roman"/>
                </w:rPr>
                <w:t>REA push to remove the nuclear moratorium – Felbe</w:t>
              </w:r>
              <w:r w:rsidR="00735B38">
                <w:rPr>
                  <w:rFonts w:ascii="Times New Roman" w:hAnsi="Times New Roman"/>
                </w:rPr>
                <w:t>r</w:t>
              </w:r>
            </w:p>
            <w:p w14:paraId="3E95E5AA" w14:textId="2A8AAEBF" w:rsidR="00E63B40" w:rsidRDefault="00735B38" w:rsidP="00735B38">
              <w:pPr>
                <w:pStyle w:val="BodyText"/>
                <w:spacing w:before="0" w:line="240" w:lineRule="auto"/>
                <w:ind w:firstLine="720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-</w:t>
              </w:r>
              <w:r w:rsidR="00E63B40">
                <w:rPr>
                  <w:rFonts w:ascii="Times New Roman" w:hAnsi="Times New Roman"/>
                </w:rPr>
                <w:t>Bio-mass</w:t>
              </w:r>
              <w:r w:rsidR="002C1964">
                <w:rPr>
                  <w:rFonts w:ascii="Times New Roman" w:hAnsi="Times New Roman"/>
                </w:rPr>
                <w:t xml:space="preserve"> (including methane from landfills)</w:t>
              </w:r>
              <w:r w:rsidR="00E63B40">
                <w:rPr>
                  <w:rFonts w:ascii="Times New Roman" w:hAnsi="Times New Roman"/>
                </w:rPr>
                <w:t xml:space="preserve"> for energy</w:t>
              </w:r>
            </w:p>
            <w:p w14:paraId="3EA2E3EB" w14:textId="179889D8" w:rsidR="00735B38" w:rsidRDefault="00E63B40" w:rsidP="00735B38">
              <w:pPr>
                <w:pStyle w:val="BodyText"/>
                <w:spacing w:before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-</w:t>
              </w:r>
              <w:r w:rsidR="00735B38" w:rsidRPr="00735B38">
                <w:rPr>
                  <w:rFonts w:ascii="Times New Roman" w:hAnsi="Times New Roman"/>
                </w:rPr>
                <w:t xml:space="preserve">Transition Aid </w:t>
              </w:r>
            </w:p>
            <w:p w14:paraId="5B5C14C3" w14:textId="64FE58F6" w:rsidR="00784F04" w:rsidRDefault="00735B38" w:rsidP="00735B38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</w:t>
              </w:r>
              <w:r w:rsidR="00784F04">
                <w:rPr>
                  <w:rStyle w:val="BodyTextChar"/>
                  <w:rFonts w:ascii="Times New Roman" w:hAnsi="Times New Roman"/>
                </w:rPr>
                <w:t xml:space="preserve">Federal Funding changes.   </w:t>
              </w:r>
            </w:p>
            <w:p w14:paraId="7503C1A8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0B5C464F" w14:textId="2A83479E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 xml:space="preserve">-State Legislature </w:t>
              </w:r>
            </w:p>
            <w:p w14:paraId="2733933C" w14:textId="018ABB04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>LGA</w:t>
              </w:r>
            </w:p>
            <w:p w14:paraId="5680B6C3" w14:textId="659060C6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  <w:t xml:space="preserve">CET funding  </w:t>
              </w:r>
            </w:p>
            <w:p w14:paraId="43BA8D02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7BE89D50" w14:textId="5AE5866A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>-Need for funds for communities to implement their transition plans.</w:t>
              </w:r>
              <w:r w:rsidR="00E63B40">
                <w:rPr>
                  <w:rStyle w:val="BodyTextChar"/>
                  <w:rFonts w:ascii="Times New Roman" w:hAnsi="Times New Roman"/>
                </w:rPr>
                <w:t xml:space="preserve"> </w:t>
              </w:r>
            </w:p>
            <w:p w14:paraId="10AA7B3B" w14:textId="77463CC1" w:rsidR="00784F04" w:rsidRDefault="00784F04" w:rsidP="00735B38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</w:r>
            </w:p>
            <w:p w14:paraId="27DC9BD1" w14:textId="77777777" w:rsidR="00784F04" w:rsidRDefault="00784F04" w:rsidP="00784F04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58661A8D" w14:textId="04BC402B" w:rsidR="003715E6" w:rsidRDefault="006072E0" w:rsidP="00784F04">
              <w:pPr>
                <w:pStyle w:val="BodyText"/>
                <w:spacing w:before="0" w:after="0" w:line="240" w:lineRule="auto"/>
                <w:rPr>
                  <w:rStyle w:val="BodyTextChar"/>
                  <w:rFonts w:ascii="Times New Roman" w:hAnsi="Times New Roman"/>
                </w:rPr>
              </w:pPr>
              <w:r>
                <w:rPr>
                  <w:rStyle w:val="BodyTextChar"/>
                  <w:rFonts w:ascii="Times New Roman" w:hAnsi="Times New Roman"/>
                </w:rPr>
                <w:tab/>
              </w:r>
            </w:p>
            <w:bookmarkEnd w:id="1"/>
            <w:p w14:paraId="6CCFAE59" w14:textId="77777777" w:rsidR="006072E0" w:rsidRDefault="006072E0" w:rsidP="00AC4A25">
              <w:pPr>
                <w:pStyle w:val="BodyText"/>
                <w:spacing w:before="0" w:after="0" w:line="240" w:lineRule="auto"/>
                <w:ind w:firstLine="720"/>
                <w:rPr>
                  <w:rStyle w:val="BodyTextChar"/>
                  <w:rFonts w:ascii="Times New Roman" w:hAnsi="Times New Roman"/>
                </w:rPr>
              </w:pPr>
            </w:p>
            <w:p w14:paraId="56FA85CE" w14:textId="7172E5C2" w:rsidR="006972B9" w:rsidRPr="00DF22B9" w:rsidRDefault="002C1964" w:rsidP="00DF22B9">
              <w:pPr>
                <w:pStyle w:val="BodyText"/>
                <w:spacing w:before="0" w:after="0" w:line="240" w:lineRule="auto"/>
                <w:rPr>
                  <w:rFonts w:ascii="Times New Roman" w:hAnsi="Times New Roman"/>
                </w:rPr>
                <w:sectPr w:rsidR="006972B9" w:rsidRPr="00DF22B9" w:rsidSect="009F1191">
                  <w:footerReference w:type="default" r:id="rId11"/>
                  <w:headerReference w:type="first" r:id="rId12"/>
                  <w:footerReference w:type="first" r:id="rId13"/>
                  <w:type w:val="continuous"/>
                  <w:pgSz w:w="12240" w:h="15840" w:code="1"/>
                  <w:pgMar w:top="1440" w:right="1440" w:bottom="1440" w:left="1440" w:header="0" w:footer="504" w:gutter="0"/>
                  <w:cols w:space="720"/>
                  <w:titlePg/>
                  <w:docGrid w:linePitch="326"/>
                </w:sectPr>
              </w:pPr>
            </w:p>
          </w:sdtContent>
        </w:sdt>
      </w:sdtContent>
    </w:sdt>
    <w:p w14:paraId="63EC2240" w14:textId="77777777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4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0460" w14:textId="05F50BC1" w:rsidR="006972B9" w:rsidRPr="005B2DDF" w:rsidRDefault="006972B9" w:rsidP="005B2DDF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2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A9BB" w14:textId="4BE1F42B" w:rsidR="006972B9" w:rsidRPr="00AF5107" w:rsidRDefault="006972B9" w:rsidP="00B275D4">
    <w:pPr>
      <w:pStyle w:val="Footer"/>
      <w:pBdr>
        <w:top w:val="single" w:sz="4" w:space="10" w:color="BFBFBF" w:themeColor="background1" w:themeShade="BF"/>
      </w:pBdr>
      <w:tabs>
        <w:tab w:val="clear" w:pos="4320"/>
        <w:tab w:val="clear" w:pos="8640"/>
        <w:tab w:val="right" w:pos="10080"/>
      </w:tabs>
      <w:jc w:val="left"/>
      <w:rPr>
        <w:rFonts w:asciiTheme="minorHAnsi" w:hAnsiTheme="minorHAnsi"/>
        <w:sz w:val="18"/>
        <w:szCs w:val="18"/>
      </w:rPr>
    </w:pPr>
    <w:r w:rsidRPr="00AF5107">
      <w:rPr>
        <w:rFonts w:asciiTheme="minorHAnsi" w:hAnsiTheme="minorHAnsi"/>
        <w:sz w:val="18"/>
        <w:szCs w:val="18"/>
      </w:rPr>
      <w:tab/>
    </w:r>
    <w:r w:rsidRPr="00AF5107">
      <w:rPr>
        <w:rFonts w:asciiTheme="minorHAnsi" w:hAnsiTheme="minorHAnsi"/>
        <w:sz w:val="18"/>
        <w:szCs w:val="18"/>
      </w:rPr>
      <w:fldChar w:fldCharType="begin"/>
    </w:r>
    <w:r w:rsidRPr="00AF5107">
      <w:rPr>
        <w:rFonts w:asciiTheme="minorHAnsi" w:hAnsiTheme="minorHAnsi"/>
        <w:sz w:val="18"/>
        <w:szCs w:val="18"/>
      </w:rPr>
      <w:instrText xml:space="preserve"> PAGE   \* MERGEFORMAT </w:instrText>
    </w:r>
    <w:r w:rsidRPr="00AF5107">
      <w:rPr>
        <w:rFonts w:asciiTheme="minorHAnsi" w:hAnsiTheme="minorHAnsi"/>
        <w:sz w:val="18"/>
        <w:szCs w:val="18"/>
      </w:rPr>
      <w:fldChar w:fldCharType="separate"/>
    </w:r>
    <w:r w:rsidR="00F42068">
      <w:rPr>
        <w:rFonts w:asciiTheme="minorHAnsi" w:hAnsiTheme="minorHAnsi"/>
        <w:noProof/>
        <w:sz w:val="18"/>
        <w:szCs w:val="18"/>
      </w:rPr>
      <w:t>1</w:t>
    </w:r>
    <w:r w:rsidRPr="00AF5107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242BC" w14:textId="77777777" w:rsidR="006972B9" w:rsidRPr="005666F2" w:rsidRDefault="00F42068">
    <w:pPr>
      <w:rPr>
        <w:color w:val="003865" w:themeColor="text1"/>
      </w:rPr>
    </w:pPr>
    <w:r>
      <w:rPr>
        <w:noProof/>
        <w:color w:val="003865" w:themeColor="text1"/>
        <w:lang w:bidi="ar-SA"/>
      </w:rPr>
      <w:drawing>
        <wp:inline distT="0" distB="0" distL="0" distR="0" wp14:anchorId="7406ADAA" wp14:editId="3F414F97">
          <wp:extent cx="4302121" cy="952500"/>
          <wp:effectExtent l="0" t="0" r="0" b="0"/>
          <wp:docPr id="2" name="Picture 2" title="Minnesota Department of Employment and Economic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D Logo CYMK for word template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809" cy="95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.5pt;height:26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18"/>
  </w:num>
  <w:num w:numId="4" w16cid:durableId="1842237655">
    <w:abstractNumId w:val="16"/>
  </w:num>
  <w:num w:numId="5" w16cid:durableId="1798332259">
    <w:abstractNumId w:val="14"/>
  </w:num>
  <w:num w:numId="6" w16cid:durableId="1878156105">
    <w:abstractNumId w:val="4"/>
  </w:num>
  <w:num w:numId="7" w16cid:durableId="2037264799">
    <w:abstractNumId w:val="12"/>
  </w:num>
  <w:num w:numId="8" w16cid:durableId="223294434">
    <w:abstractNumId w:val="8"/>
  </w:num>
  <w:num w:numId="9" w16cid:durableId="707607571">
    <w:abstractNumId w:val="11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19"/>
  </w:num>
  <w:num w:numId="13" w16cid:durableId="1954047924">
    <w:abstractNumId w:val="20"/>
  </w:num>
  <w:num w:numId="14" w16cid:durableId="1878933231">
    <w:abstractNumId w:val="13"/>
  </w:num>
  <w:num w:numId="15" w16cid:durableId="1020231504">
    <w:abstractNumId w:val="2"/>
  </w:num>
  <w:num w:numId="16" w16cid:durableId="1828937866">
    <w:abstractNumId w:val="20"/>
  </w:num>
  <w:num w:numId="17" w16cid:durableId="1287197889">
    <w:abstractNumId w:val="13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5"/>
  </w:num>
  <w:num w:numId="24" w16cid:durableId="968169662">
    <w:abstractNumId w:val="17"/>
  </w:num>
  <w:num w:numId="25" w16cid:durableId="172059433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A0153"/>
    <w:rsid w:val="000B2E68"/>
    <w:rsid w:val="000B3F46"/>
    <w:rsid w:val="000C3708"/>
    <w:rsid w:val="000C3761"/>
    <w:rsid w:val="000C7373"/>
    <w:rsid w:val="000E313B"/>
    <w:rsid w:val="000E3E9D"/>
    <w:rsid w:val="000F4BB1"/>
    <w:rsid w:val="000F74F2"/>
    <w:rsid w:val="00120386"/>
    <w:rsid w:val="00135082"/>
    <w:rsid w:val="00135DC7"/>
    <w:rsid w:val="00140161"/>
    <w:rsid w:val="00147ED1"/>
    <w:rsid w:val="001500D6"/>
    <w:rsid w:val="001526B9"/>
    <w:rsid w:val="00157C41"/>
    <w:rsid w:val="00161A8B"/>
    <w:rsid w:val="001661D9"/>
    <w:rsid w:val="001708EC"/>
    <w:rsid w:val="00173A69"/>
    <w:rsid w:val="00173FBF"/>
    <w:rsid w:val="00175B89"/>
    <w:rsid w:val="001925A8"/>
    <w:rsid w:val="0019673D"/>
    <w:rsid w:val="00197775"/>
    <w:rsid w:val="001A46BB"/>
    <w:rsid w:val="001B626C"/>
    <w:rsid w:val="001C0D94"/>
    <w:rsid w:val="001C55E0"/>
    <w:rsid w:val="001E4947"/>
    <w:rsid w:val="001E5ECF"/>
    <w:rsid w:val="00211CA3"/>
    <w:rsid w:val="00222A49"/>
    <w:rsid w:val="0022552E"/>
    <w:rsid w:val="002505FF"/>
    <w:rsid w:val="00261247"/>
    <w:rsid w:val="002619E1"/>
    <w:rsid w:val="00264652"/>
    <w:rsid w:val="0026761A"/>
    <w:rsid w:val="00282084"/>
    <w:rsid w:val="00291052"/>
    <w:rsid w:val="002B5E79"/>
    <w:rsid w:val="002C0859"/>
    <w:rsid w:val="002C1964"/>
    <w:rsid w:val="002F1947"/>
    <w:rsid w:val="00306D94"/>
    <w:rsid w:val="003125DF"/>
    <w:rsid w:val="00335736"/>
    <w:rsid w:val="00344FDB"/>
    <w:rsid w:val="003563D2"/>
    <w:rsid w:val="003715E6"/>
    <w:rsid w:val="00376FA5"/>
    <w:rsid w:val="003A1479"/>
    <w:rsid w:val="003A1813"/>
    <w:rsid w:val="003B7D82"/>
    <w:rsid w:val="003C4644"/>
    <w:rsid w:val="003C5BE3"/>
    <w:rsid w:val="00413A7C"/>
    <w:rsid w:val="004141DD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371B"/>
    <w:rsid w:val="0056615E"/>
    <w:rsid w:val="005666F2"/>
    <w:rsid w:val="00572ECC"/>
    <w:rsid w:val="00583437"/>
    <w:rsid w:val="005B2DDF"/>
    <w:rsid w:val="005B4AE7"/>
    <w:rsid w:val="005B53B0"/>
    <w:rsid w:val="005D2F0A"/>
    <w:rsid w:val="005D3DC0"/>
    <w:rsid w:val="005D4207"/>
    <w:rsid w:val="005D45B3"/>
    <w:rsid w:val="005F6005"/>
    <w:rsid w:val="00601B87"/>
    <w:rsid w:val="006064AB"/>
    <w:rsid w:val="006072E0"/>
    <w:rsid w:val="0061347C"/>
    <w:rsid w:val="00622BB5"/>
    <w:rsid w:val="00655345"/>
    <w:rsid w:val="00672536"/>
    <w:rsid w:val="00681EDC"/>
    <w:rsid w:val="0068649F"/>
    <w:rsid w:val="00687189"/>
    <w:rsid w:val="00694B7F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5B38"/>
    <w:rsid w:val="0073601F"/>
    <w:rsid w:val="00737A92"/>
    <w:rsid w:val="0074778B"/>
    <w:rsid w:val="0077225E"/>
    <w:rsid w:val="00775A55"/>
    <w:rsid w:val="007762BE"/>
    <w:rsid w:val="00784F04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406F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10DC"/>
    <w:rsid w:val="00A93F40"/>
    <w:rsid w:val="00A9495F"/>
    <w:rsid w:val="00A96F93"/>
    <w:rsid w:val="00AC4A25"/>
    <w:rsid w:val="00AE4D21"/>
    <w:rsid w:val="00AE5772"/>
    <w:rsid w:val="00AF22AD"/>
    <w:rsid w:val="00AF5107"/>
    <w:rsid w:val="00B06264"/>
    <w:rsid w:val="00B07C8F"/>
    <w:rsid w:val="00B150D6"/>
    <w:rsid w:val="00B275D4"/>
    <w:rsid w:val="00B75051"/>
    <w:rsid w:val="00B859DE"/>
    <w:rsid w:val="00BD0E59"/>
    <w:rsid w:val="00BD2DFA"/>
    <w:rsid w:val="00BD69EA"/>
    <w:rsid w:val="00C12D2F"/>
    <w:rsid w:val="00C277A8"/>
    <w:rsid w:val="00C309AE"/>
    <w:rsid w:val="00C365CE"/>
    <w:rsid w:val="00C417EB"/>
    <w:rsid w:val="00C528AE"/>
    <w:rsid w:val="00C618DC"/>
    <w:rsid w:val="00C94285"/>
    <w:rsid w:val="00CA5274"/>
    <w:rsid w:val="00CA7853"/>
    <w:rsid w:val="00CE45B0"/>
    <w:rsid w:val="00D0014D"/>
    <w:rsid w:val="00D22819"/>
    <w:rsid w:val="00D511F0"/>
    <w:rsid w:val="00D54EE5"/>
    <w:rsid w:val="00D60D85"/>
    <w:rsid w:val="00D63F82"/>
    <w:rsid w:val="00D640FC"/>
    <w:rsid w:val="00D70F7D"/>
    <w:rsid w:val="00D72F30"/>
    <w:rsid w:val="00D9236F"/>
    <w:rsid w:val="00D92929"/>
    <w:rsid w:val="00D93C2E"/>
    <w:rsid w:val="00D970A5"/>
    <w:rsid w:val="00DB4967"/>
    <w:rsid w:val="00DE0405"/>
    <w:rsid w:val="00DE50CB"/>
    <w:rsid w:val="00DF22B9"/>
    <w:rsid w:val="00E074DA"/>
    <w:rsid w:val="00E206AE"/>
    <w:rsid w:val="00E23397"/>
    <w:rsid w:val="00E32CD7"/>
    <w:rsid w:val="00E44EE1"/>
    <w:rsid w:val="00E5241D"/>
    <w:rsid w:val="00E5680C"/>
    <w:rsid w:val="00E61A16"/>
    <w:rsid w:val="00E63B40"/>
    <w:rsid w:val="00E76267"/>
    <w:rsid w:val="00E93A59"/>
    <w:rsid w:val="00EA535B"/>
    <w:rsid w:val="00EC579D"/>
    <w:rsid w:val="00ED5BDC"/>
    <w:rsid w:val="00ED7DAC"/>
    <w:rsid w:val="00F067A6"/>
    <w:rsid w:val="00F20B25"/>
    <w:rsid w:val="00F37B83"/>
    <w:rsid w:val="00F42068"/>
    <w:rsid w:val="00F70C03"/>
    <w:rsid w:val="00F730D0"/>
    <w:rsid w:val="00F9084A"/>
    <w:rsid w:val="00FB6E40"/>
    <w:rsid w:val="00FC0541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31369F-FC77-46BA-9632-4A7753136C89}"/>
</file>

<file path=customXml/itemProps4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2025-11-20T14:28:00Z</dcterms:created>
  <dcterms:modified xsi:type="dcterms:W3CDTF">2025-11-20T14:40:00Z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  <property fmtid="{D5CDD505-2E9C-101B-9397-08002B2CF9AE}" pid="3" name="MediaServiceImageTags">
    <vt:lpwstr/>
  </property>
</Properties>
</file>