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6883B" w14:textId="75ED72FB" w:rsidR="00C67009" w:rsidRPr="00971201" w:rsidRDefault="00C67009" w:rsidP="000F7311">
      <w:pPr>
        <w:jc w:val="center"/>
        <w:rPr>
          <w:b/>
          <w:bCs/>
          <w:sz w:val="32"/>
          <w:szCs w:val="32"/>
        </w:rPr>
      </w:pPr>
      <w:r w:rsidRPr="00971201">
        <w:rPr>
          <w:b/>
          <w:bCs/>
          <w:sz w:val="32"/>
          <w:szCs w:val="32"/>
        </w:rPr>
        <w:t xml:space="preserve">Energy Transition Advisory Committee </w:t>
      </w:r>
      <w:r w:rsidR="00A22F5A">
        <w:rPr>
          <w:b/>
          <w:bCs/>
          <w:sz w:val="32"/>
          <w:szCs w:val="32"/>
        </w:rPr>
        <w:t xml:space="preserve">(ETAC) </w:t>
      </w:r>
      <w:r w:rsidRPr="00971201">
        <w:rPr>
          <w:b/>
          <w:bCs/>
          <w:sz w:val="32"/>
          <w:szCs w:val="32"/>
        </w:rPr>
        <w:t>Meeting</w:t>
      </w:r>
    </w:p>
    <w:p w14:paraId="66A246B7" w14:textId="0F63A5BB" w:rsidR="00C67009" w:rsidRPr="00023A6C" w:rsidRDefault="00023A6C" w:rsidP="00C67009">
      <w:pPr>
        <w:jc w:val="center"/>
        <w:rPr>
          <w:b/>
          <w:bCs/>
          <w:color w:val="000000" w:themeColor="text1"/>
        </w:rPr>
      </w:pPr>
      <w:r w:rsidRPr="00023A6C">
        <w:rPr>
          <w:b/>
          <w:bCs/>
          <w:color w:val="000000" w:themeColor="text1"/>
        </w:rPr>
        <w:t>Thurs</w:t>
      </w:r>
      <w:r w:rsidR="00C67009" w:rsidRPr="00023A6C">
        <w:rPr>
          <w:b/>
          <w:bCs/>
          <w:color w:val="000000" w:themeColor="text1"/>
        </w:rPr>
        <w:t xml:space="preserve">day, </w:t>
      </w:r>
      <w:r w:rsidRPr="00023A6C">
        <w:rPr>
          <w:b/>
          <w:bCs/>
          <w:color w:val="000000" w:themeColor="text1"/>
        </w:rPr>
        <w:t>March</w:t>
      </w:r>
      <w:r w:rsidR="003133FB" w:rsidRPr="00023A6C">
        <w:rPr>
          <w:b/>
          <w:bCs/>
          <w:color w:val="000000" w:themeColor="text1"/>
        </w:rPr>
        <w:t xml:space="preserve"> </w:t>
      </w:r>
      <w:r w:rsidRPr="00023A6C">
        <w:rPr>
          <w:b/>
          <w:bCs/>
          <w:color w:val="000000" w:themeColor="text1"/>
        </w:rPr>
        <w:t>27</w:t>
      </w:r>
      <w:r w:rsidR="008947B6" w:rsidRPr="00023A6C">
        <w:rPr>
          <w:b/>
          <w:bCs/>
          <w:color w:val="000000" w:themeColor="text1"/>
        </w:rPr>
        <w:t>,</w:t>
      </w:r>
      <w:r w:rsidR="00C67009" w:rsidRPr="00023A6C">
        <w:rPr>
          <w:b/>
          <w:bCs/>
          <w:color w:val="000000" w:themeColor="text1"/>
        </w:rPr>
        <w:t xml:space="preserve"> 202</w:t>
      </w:r>
      <w:r w:rsidRPr="00023A6C">
        <w:rPr>
          <w:b/>
          <w:bCs/>
          <w:color w:val="000000" w:themeColor="text1"/>
        </w:rPr>
        <w:t>5</w:t>
      </w:r>
      <w:r w:rsidR="00C67009" w:rsidRPr="00023A6C">
        <w:rPr>
          <w:b/>
          <w:bCs/>
          <w:color w:val="000000" w:themeColor="text1"/>
        </w:rPr>
        <w:t xml:space="preserve"> – </w:t>
      </w:r>
      <w:r w:rsidRPr="00023A6C">
        <w:rPr>
          <w:b/>
          <w:bCs/>
          <w:color w:val="000000" w:themeColor="text1"/>
        </w:rPr>
        <w:t>9</w:t>
      </w:r>
      <w:r w:rsidR="008947B6" w:rsidRPr="00023A6C">
        <w:rPr>
          <w:b/>
          <w:bCs/>
          <w:color w:val="000000" w:themeColor="text1"/>
        </w:rPr>
        <w:t>:</w:t>
      </w:r>
      <w:r w:rsidRPr="00023A6C">
        <w:rPr>
          <w:b/>
          <w:bCs/>
          <w:color w:val="000000" w:themeColor="text1"/>
        </w:rPr>
        <w:t>3</w:t>
      </w:r>
      <w:r w:rsidR="008947B6" w:rsidRPr="00023A6C">
        <w:rPr>
          <w:b/>
          <w:bCs/>
          <w:color w:val="000000" w:themeColor="text1"/>
        </w:rPr>
        <w:t>0</w:t>
      </w:r>
      <w:r w:rsidRPr="00023A6C">
        <w:rPr>
          <w:b/>
          <w:bCs/>
          <w:color w:val="000000" w:themeColor="text1"/>
        </w:rPr>
        <w:t>a</w:t>
      </w:r>
      <w:r w:rsidR="008947B6" w:rsidRPr="00023A6C">
        <w:rPr>
          <w:b/>
          <w:bCs/>
          <w:color w:val="000000" w:themeColor="text1"/>
        </w:rPr>
        <w:t>m</w:t>
      </w:r>
      <w:r w:rsidR="003133FB" w:rsidRPr="00023A6C">
        <w:rPr>
          <w:b/>
          <w:bCs/>
          <w:color w:val="000000" w:themeColor="text1"/>
        </w:rPr>
        <w:t xml:space="preserve"> to </w:t>
      </w:r>
      <w:r w:rsidRPr="00023A6C">
        <w:rPr>
          <w:b/>
          <w:bCs/>
          <w:color w:val="000000" w:themeColor="text1"/>
        </w:rPr>
        <w:t>12</w:t>
      </w:r>
      <w:r w:rsidR="003133FB" w:rsidRPr="00023A6C">
        <w:rPr>
          <w:b/>
          <w:bCs/>
          <w:color w:val="000000" w:themeColor="text1"/>
        </w:rPr>
        <w:t>:</w:t>
      </w:r>
      <w:r w:rsidRPr="00023A6C">
        <w:rPr>
          <w:b/>
          <w:bCs/>
          <w:color w:val="000000" w:themeColor="text1"/>
        </w:rPr>
        <w:t>3</w:t>
      </w:r>
      <w:r w:rsidR="003133FB" w:rsidRPr="00023A6C">
        <w:rPr>
          <w:b/>
          <w:bCs/>
          <w:color w:val="000000" w:themeColor="text1"/>
        </w:rPr>
        <w:t>0pm</w:t>
      </w:r>
    </w:p>
    <w:p w14:paraId="191430D5" w14:textId="51988EA7" w:rsidR="00023A6C" w:rsidRDefault="00023A6C" w:rsidP="00023A6C">
      <w:pPr>
        <w:jc w:val="center"/>
        <w:rPr>
          <w:b/>
          <w:bCs/>
          <w:color w:val="000000" w:themeColor="text1"/>
        </w:rPr>
      </w:pPr>
      <w:bookmarkStart w:id="0" w:name="_Hlk103841268"/>
      <w:r w:rsidRPr="00023A6C">
        <w:rPr>
          <w:b/>
          <w:bCs/>
          <w:color w:val="000000" w:themeColor="text1"/>
        </w:rPr>
        <w:t xml:space="preserve">Oak Park Heights City Hall Council Chambers </w:t>
      </w:r>
      <w:bookmarkEnd w:id="0"/>
    </w:p>
    <w:p w14:paraId="47828BB9" w14:textId="0BAD7954" w:rsidR="00023A6C" w:rsidRPr="00023A6C" w:rsidRDefault="00023A6C" w:rsidP="00023A6C">
      <w:pPr>
        <w:jc w:val="center"/>
        <w:rPr>
          <w:b/>
          <w:bCs/>
          <w:color w:val="000000" w:themeColor="text1"/>
        </w:rPr>
      </w:pPr>
      <w:r w:rsidRPr="00023A6C">
        <w:rPr>
          <w:b/>
          <w:bCs/>
          <w:color w:val="000000" w:themeColor="text1"/>
          <w:shd w:val="clear" w:color="auto" w:fill="FFFFFF"/>
        </w:rPr>
        <w:t>14168 Oak Park Blvd. N. Oak Park Heights, MN 55082</w:t>
      </w:r>
    </w:p>
    <w:p w14:paraId="43DAD124" w14:textId="0A7D294A" w:rsidR="00BA7CB1" w:rsidRPr="00AF2CEA" w:rsidRDefault="00AF2CEA" w:rsidP="00E3012E">
      <w:pPr>
        <w:jc w:val="center"/>
        <w:rPr>
          <w:rStyle w:val="Hyperlink"/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"https://teams.microsoft.com/l/meetup-join/19%3ameeting_YTQzOTg5MjgtNjRjOC00ZjI4LTkyMTctNzRmOTIxNTE0NDA1%40thread.v2/0?context=%7b%22Tid%22%3a%22eb14b046-24c4-4519-8f26-b89c2159828c%22%2c%22Oid%22%3a%224474b7cb-fc95-4534-9ae7-15c5707715fb%22%7d"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0F7311" w:rsidRPr="00AF2CEA">
        <w:rPr>
          <w:rStyle w:val="Hyperlink"/>
          <w:b/>
          <w:bCs/>
        </w:rPr>
        <w:t>Teams Meeting</w:t>
      </w:r>
    </w:p>
    <w:p w14:paraId="4DDF641A" w14:textId="14AA1955" w:rsidR="00754430" w:rsidRPr="00E3012E" w:rsidRDefault="00AF2CEA" w:rsidP="00E3012E">
      <w:pPr>
        <w:jc w:val="center"/>
        <w:rPr>
          <w:b/>
          <w:bCs/>
          <w:color w:val="FF0000"/>
        </w:rPr>
      </w:pPr>
      <w:r>
        <w:rPr>
          <w:b/>
          <w:bCs/>
        </w:rPr>
        <w:fldChar w:fldCharType="end"/>
      </w:r>
    </w:p>
    <w:p w14:paraId="7FBD1D00" w14:textId="77777777" w:rsidR="00754430" w:rsidRPr="00155F2E" w:rsidRDefault="00754430" w:rsidP="00754430">
      <w:pPr>
        <w:pStyle w:val="ListParagraph"/>
        <w:numPr>
          <w:ilvl w:val="0"/>
          <w:numId w:val="3"/>
        </w:numPr>
        <w:tabs>
          <w:tab w:val="left" w:pos="720"/>
        </w:tabs>
        <w:spacing w:before="120" w:after="0"/>
        <w:contextualSpacing w:val="0"/>
        <w:rPr>
          <w:rFonts w:ascii="Times New Roman" w:hAnsi="Times New Roman"/>
          <w:color w:val="0D0D0D" w:themeColor="text1" w:themeTint="F2"/>
          <w:szCs w:val="24"/>
        </w:rPr>
      </w:pPr>
      <w:r w:rsidRPr="005E6D47">
        <w:rPr>
          <w:rFonts w:ascii="Times New Roman" w:hAnsi="Times New Roman"/>
          <w:color w:val="0D0D0D" w:themeColor="text1" w:themeTint="F2"/>
          <w:szCs w:val="24"/>
        </w:rPr>
        <w:t xml:space="preserve">Call </w:t>
      </w:r>
      <w:r w:rsidRPr="00155F2E">
        <w:rPr>
          <w:rFonts w:ascii="Times New Roman" w:hAnsi="Times New Roman"/>
          <w:color w:val="0D0D0D" w:themeColor="text1" w:themeTint="F2"/>
          <w:szCs w:val="24"/>
        </w:rPr>
        <w:t>to Order and Roll Call</w:t>
      </w:r>
      <w:r>
        <w:rPr>
          <w:rFonts w:ascii="Times New Roman" w:hAnsi="Times New Roman"/>
          <w:color w:val="0D0D0D" w:themeColor="text1" w:themeTint="F2"/>
          <w:szCs w:val="24"/>
        </w:rPr>
        <w:t xml:space="preserve">   </w:t>
      </w:r>
    </w:p>
    <w:p w14:paraId="150E8742" w14:textId="17868D62" w:rsidR="00754430" w:rsidRPr="003823F3" w:rsidRDefault="00754430" w:rsidP="00754430">
      <w:pPr>
        <w:pStyle w:val="ListParagraph"/>
        <w:numPr>
          <w:ilvl w:val="0"/>
          <w:numId w:val="3"/>
        </w:numPr>
        <w:tabs>
          <w:tab w:val="left" w:pos="720"/>
        </w:tabs>
        <w:spacing w:before="120" w:after="0"/>
        <w:contextualSpacing w:val="0"/>
        <w:rPr>
          <w:rStyle w:val="Strong"/>
          <w:rFonts w:ascii="Times New Roman" w:hAnsi="Times New Roman"/>
          <w:color w:val="0D0D0D" w:themeColor="text1" w:themeTint="F2"/>
          <w:szCs w:val="24"/>
        </w:rPr>
      </w:pPr>
      <w:r w:rsidRPr="005E1F83">
        <w:rPr>
          <w:rFonts w:ascii="Times New Roman" w:hAnsi="Times New Roman"/>
          <w:color w:val="0D0D0D" w:themeColor="text1" w:themeTint="F2"/>
          <w:szCs w:val="24"/>
        </w:rPr>
        <w:t xml:space="preserve">Welcome </w:t>
      </w:r>
      <w:r w:rsidRPr="003823F3">
        <w:rPr>
          <w:rFonts w:ascii="Times New Roman" w:hAnsi="Times New Roman"/>
          <w:color w:val="0D0D0D" w:themeColor="text1" w:themeTint="F2"/>
          <w:szCs w:val="24"/>
        </w:rPr>
        <w:t xml:space="preserve">by City of </w:t>
      </w:r>
      <w:r w:rsidR="00023A6C">
        <w:rPr>
          <w:rFonts w:ascii="Times New Roman" w:hAnsi="Times New Roman"/>
          <w:color w:val="0D0D0D" w:themeColor="text1" w:themeTint="F2"/>
          <w:szCs w:val="24"/>
        </w:rPr>
        <w:t>Oak Park Heights</w:t>
      </w:r>
    </w:p>
    <w:p w14:paraId="364D1B26" w14:textId="101252CF" w:rsidR="003150AE" w:rsidRPr="00BD4607" w:rsidRDefault="003150AE" w:rsidP="00754430">
      <w:pPr>
        <w:numPr>
          <w:ilvl w:val="0"/>
          <w:numId w:val="3"/>
        </w:numPr>
        <w:tabs>
          <w:tab w:val="left" w:pos="720"/>
        </w:tabs>
        <w:spacing w:before="120"/>
        <w:ind w:left="1627"/>
        <w:rPr>
          <w:color w:val="0D0D0D" w:themeColor="text1" w:themeTint="F2"/>
        </w:rPr>
      </w:pPr>
      <w:r>
        <w:rPr>
          <w:color w:val="0D0D0D" w:themeColor="text1" w:themeTint="F2"/>
        </w:rPr>
        <w:t xml:space="preserve">Welcome MN House Representative Larry Kraft </w:t>
      </w:r>
    </w:p>
    <w:p w14:paraId="51588EDA" w14:textId="29FF867F" w:rsidR="00BD4607" w:rsidRDefault="00BD4607" w:rsidP="00754430">
      <w:pPr>
        <w:numPr>
          <w:ilvl w:val="0"/>
          <w:numId w:val="3"/>
        </w:numPr>
        <w:tabs>
          <w:tab w:val="left" w:pos="720"/>
        </w:tabs>
        <w:spacing w:before="120"/>
        <w:ind w:left="1627"/>
        <w:rPr>
          <w:color w:val="0D0D0D" w:themeColor="text1" w:themeTint="F2"/>
        </w:rPr>
      </w:pPr>
      <w:r w:rsidRPr="00BD4607">
        <w:rPr>
          <w:color w:val="0D0D0D" w:themeColor="text1" w:themeTint="F2"/>
        </w:rPr>
        <w:t xml:space="preserve">Welcome MN House Representative Duane Quam </w:t>
      </w:r>
    </w:p>
    <w:p w14:paraId="3908CE3C" w14:textId="631BA31A" w:rsidR="00754430" w:rsidRPr="003823F3" w:rsidRDefault="00754430" w:rsidP="00754430">
      <w:pPr>
        <w:numPr>
          <w:ilvl w:val="0"/>
          <w:numId w:val="3"/>
        </w:numPr>
        <w:tabs>
          <w:tab w:val="left" w:pos="720"/>
        </w:tabs>
        <w:spacing w:before="120"/>
        <w:ind w:left="1627"/>
        <w:rPr>
          <w:color w:val="0D0D0D" w:themeColor="text1" w:themeTint="F2"/>
        </w:rPr>
      </w:pPr>
      <w:r w:rsidRPr="003823F3">
        <w:rPr>
          <w:color w:val="0D0D0D" w:themeColor="text1" w:themeTint="F2"/>
        </w:rPr>
        <w:t xml:space="preserve">Approve </w:t>
      </w:r>
      <w:r w:rsidR="00023A6C">
        <w:rPr>
          <w:color w:val="0D0D0D" w:themeColor="text1" w:themeTint="F2"/>
        </w:rPr>
        <w:t>December</w:t>
      </w:r>
      <w:r w:rsidRPr="003823F3">
        <w:rPr>
          <w:color w:val="0D0D0D" w:themeColor="text1" w:themeTint="F2"/>
        </w:rPr>
        <w:t xml:space="preserve"> </w:t>
      </w:r>
      <w:r w:rsidR="00023A6C">
        <w:rPr>
          <w:color w:val="0D0D0D" w:themeColor="text1" w:themeTint="F2"/>
        </w:rPr>
        <w:t>4</w:t>
      </w:r>
      <w:r w:rsidRPr="003823F3">
        <w:rPr>
          <w:color w:val="0D0D0D" w:themeColor="text1" w:themeTint="F2"/>
        </w:rPr>
        <w:t xml:space="preserve">, 2024 Minutes – Roll Call Vote  </w:t>
      </w:r>
      <w:r w:rsidR="00023A6C">
        <w:rPr>
          <w:color w:val="0D0D0D" w:themeColor="text1" w:themeTint="F2"/>
        </w:rPr>
        <w:t xml:space="preserve">  </w:t>
      </w:r>
    </w:p>
    <w:p w14:paraId="17BB5F27" w14:textId="2788E3B2" w:rsidR="00D25D8B" w:rsidRPr="00D25D8B" w:rsidRDefault="00D25D8B" w:rsidP="00D25D8B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ascii="Times New Roman" w:hAnsi="Times New Roman"/>
          <w:color w:val="0D0D0D" w:themeColor="text1" w:themeTint="F2"/>
          <w:szCs w:val="24"/>
        </w:rPr>
      </w:pPr>
      <w:bookmarkStart w:id="1" w:name="_Hlk182470456"/>
      <w:r w:rsidRPr="00D25D8B">
        <w:rPr>
          <w:rFonts w:ascii="Times New Roman" w:hAnsi="Times New Roman"/>
          <w:color w:val="0D0D0D" w:themeColor="text1" w:themeTint="F2"/>
          <w:szCs w:val="24"/>
        </w:rPr>
        <w:t xml:space="preserve">Presentation by Dr. Brian J. Anderson, </w:t>
      </w:r>
      <w:bookmarkEnd w:id="1"/>
      <w:r w:rsidRPr="00D25D8B">
        <w:rPr>
          <w:rFonts w:ascii="Times New Roman" w:hAnsi="Times New Roman"/>
          <w:color w:val="0D0D0D" w:themeColor="text1" w:themeTint="F2"/>
          <w:szCs w:val="24"/>
        </w:rPr>
        <w:t xml:space="preserve">Federal Interagency Working Group on Coal &amp; Power Plant Communities &amp; Economic Revitalization </w:t>
      </w:r>
    </w:p>
    <w:p w14:paraId="2A2935F3" w14:textId="71E9219C" w:rsidR="00754430" w:rsidRPr="00D25D8B" w:rsidRDefault="00754430" w:rsidP="00754430">
      <w:pPr>
        <w:numPr>
          <w:ilvl w:val="0"/>
          <w:numId w:val="3"/>
        </w:numPr>
        <w:tabs>
          <w:tab w:val="left" w:pos="720"/>
        </w:tabs>
        <w:spacing w:before="120"/>
        <w:rPr>
          <w:color w:val="0D0D0D" w:themeColor="text1" w:themeTint="F2"/>
        </w:rPr>
      </w:pPr>
      <w:r w:rsidRPr="00D25D8B">
        <w:rPr>
          <w:color w:val="0D0D0D" w:themeColor="text1" w:themeTint="F2"/>
        </w:rPr>
        <w:t xml:space="preserve">Presentation by </w:t>
      </w:r>
      <w:r w:rsidR="00023A6C" w:rsidRPr="00D25D8B">
        <w:rPr>
          <w:color w:val="0D0D0D" w:themeColor="text1" w:themeTint="F2"/>
        </w:rPr>
        <w:t xml:space="preserve">Deven Bowdry, DEED </w:t>
      </w:r>
      <w:r w:rsidR="003A0F5A" w:rsidRPr="00D25D8B">
        <w:rPr>
          <w:color w:val="0D0D0D" w:themeColor="text1" w:themeTint="F2"/>
        </w:rPr>
        <w:t>Government Relations Director</w:t>
      </w:r>
      <w:r w:rsidR="00023A6C" w:rsidRPr="00D25D8B">
        <w:rPr>
          <w:color w:val="0D0D0D" w:themeColor="text1" w:themeTint="F2"/>
        </w:rPr>
        <w:t xml:space="preserve"> – Legislative Update </w:t>
      </w:r>
    </w:p>
    <w:p w14:paraId="5103448C" w14:textId="14DE2530" w:rsidR="00FC6AD6" w:rsidRPr="00D25D8B" w:rsidRDefault="00FC6AD6" w:rsidP="00754430">
      <w:pPr>
        <w:pStyle w:val="ListParagraph"/>
        <w:numPr>
          <w:ilvl w:val="0"/>
          <w:numId w:val="3"/>
        </w:numPr>
        <w:spacing w:before="120" w:after="0"/>
        <w:contextualSpacing w:val="0"/>
        <w:rPr>
          <w:rFonts w:ascii="Times New Roman" w:hAnsi="Times New Roman"/>
          <w:color w:val="0D0D0D" w:themeColor="text1" w:themeTint="F2"/>
          <w:szCs w:val="24"/>
        </w:rPr>
      </w:pPr>
      <w:bookmarkStart w:id="2" w:name="_Hlk183065267"/>
      <w:r w:rsidRPr="00D25D8B">
        <w:rPr>
          <w:rFonts w:ascii="Times New Roman" w:hAnsi="Times New Roman"/>
          <w:color w:val="0D0D0D" w:themeColor="text1" w:themeTint="F2"/>
          <w:szCs w:val="24"/>
        </w:rPr>
        <w:t xml:space="preserve">Presentation by </w:t>
      </w:r>
      <w:r w:rsidR="00023A6C" w:rsidRPr="00D25D8B">
        <w:rPr>
          <w:rFonts w:ascii="Times New Roman" w:hAnsi="Times New Roman"/>
          <w:color w:val="0D0D0D" w:themeColor="text1" w:themeTint="F2"/>
          <w:szCs w:val="24"/>
        </w:rPr>
        <w:t>Shane Zahrt</w:t>
      </w:r>
      <w:r w:rsidRPr="00D25D8B">
        <w:rPr>
          <w:rFonts w:ascii="Times New Roman" w:hAnsi="Times New Roman"/>
          <w:color w:val="0D0D0D" w:themeColor="text1" w:themeTint="F2"/>
          <w:szCs w:val="24"/>
        </w:rPr>
        <w:t xml:space="preserve">, </w:t>
      </w:r>
      <w:r w:rsidR="00F77D8D" w:rsidRPr="00D25D8B">
        <w:rPr>
          <w:rFonts w:ascii="Times New Roman" w:hAnsi="Times New Roman"/>
          <w:color w:val="0D0D0D" w:themeColor="text1" w:themeTint="F2"/>
          <w:szCs w:val="24"/>
        </w:rPr>
        <w:t>Coalition of Utility Cities – Legislative Update</w:t>
      </w:r>
      <w:r w:rsidR="00E82ECB" w:rsidRPr="00D25D8B">
        <w:rPr>
          <w:color w:val="0D0D0D" w:themeColor="text1" w:themeTint="F2"/>
        </w:rPr>
        <w:t xml:space="preserve">  </w:t>
      </w:r>
    </w:p>
    <w:bookmarkEnd w:id="2"/>
    <w:p w14:paraId="1491FB83" w14:textId="3DC84990" w:rsidR="004F1E9B" w:rsidRDefault="004F1E9B" w:rsidP="00D25D8B">
      <w:pPr>
        <w:pStyle w:val="ListParagraph"/>
        <w:numPr>
          <w:ilvl w:val="0"/>
          <w:numId w:val="3"/>
        </w:numPr>
        <w:spacing w:before="120" w:after="0"/>
        <w:ind w:left="1627"/>
        <w:contextualSpacing w:val="0"/>
        <w:rPr>
          <w:rFonts w:ascii="Times New Roman" w:hAnsi="Times New Roman"/>
          <w:color w:val="0D0D0D" w:themeColor="text1" w:themeTint="F2"/>
          <w:szCs w:val="24"/>
        </w:rPr>
      </w:pPr>
      <w:r>
        <w:rPr>
          <w:rFonts w:ascii="Times New Roman" w:hAnsi="Times New Roman"/>
          <w:color w:val="0D0D0D" w:themeColor="text1" w:themeTint="F2"/>
          <w:szCs w:val="24"/>
        </w:rPr>
        <w:t>IRP Updates</w:t>
      </w:r>
    </w:p>
    <w:p w14:paraId="6B22E46C" w14:textId="2134A484" w:rsidR="004F1E9B" w:rsidRDefault="004F1E9B" w:rsidP="004F1E9B">
      <w:pPr>
        <w:pStyle w:val="ListParagraph"/>
        <w:numPr>
          <w:ilvl w:val="1"/>
          <w:numId w:val="3"/>
        </w:numPr>
        <w:spacing w:before="120" w:after="0"/>
        <w:contextualSpacing w:val="0"/>
        <w:rPr>
          <w:rFonts w:ascii="Times New Roman" w:hAnsi="Times New Roman"/>
          <w:color w:val="0D0D0D" w:themeColor="text1" w:themeTint="F2"/>
          <w:szCs w:val="24"/>
        </w:rPr>
      </w:pPr>
      <w:r>
        <w:rPr>
          <w:rFonts w:ascii="Times New Roman" w:hAnsi="Times New Roman"/>
          <w:color w:val="0D0D0D" w:themeColor="text1" w:themeTint="F2"/>
          <w:szCs w:val="24"/>
        </w:rPr>
        <w:t>MN Power</w:t>
      </w:r>
    </w:p>
    <w:p w14:paraId="14EDB11E" w14:textId="133749C6" w:rsidR="004F1E9B" w:rsidRDefault="004F1E9B" w:rsidP="004F1E9B">
      <w:pPr>
        <w:pStyle w:val="ListParagraph"/>
        <w:numPr>
          <w:ilvl w:val="1"/>
          <w:numId w:val="3"/>
        </w:numPr>
        <w:spacing w:before="120" w:after="0"/>
        <w:contextualSpacing w:val="0"/>
        <w:rPr>
          <w:rFonts w:ascii="Times New Roman" w:hAnsi="Times New Roman"/>
          <w:color w:val="0D0D0D" w:themeColor="text1" w:themeTint="F2"/>
          <w:szCs w:val="24"/>
        </w:rPr>
      </w:pPr>
      <w:r>
        <w:rPr>
          <w:rFonts w:ascii="Times New Roman" w:hAnsi="Times New Roman"/>
          <w:color w:val="0D0D0D" w:themeColor="text1" w:themeTint="F2"/>
          <w:szCs w:val="24"/>
        </w:rPr>
        <w:t>Xcel Energy</w:t>
      </w:r>
    </w:p>
    <w:p w14:paraId="5319E065" w14:textId="6A152DB0" w:rsidR="00754430" w:rsidRPr="004F1E9B" w:rsidRDefault="00D25D8B" w:rsidP="004F1E9B">
      <w:pPr>
        <w:pStyle w:val="ListParagraph"/>
        <w:numPr>
          <w:ilvl w:val="0"/>
          <w:numId w:val="3"/>
        </w:numPr>
        <w:spacing w:before="120" w:after="0"/>
        <w:ind w:left="1627"/>
        <w:contextualSpacing w:val="0"/>
        <w:rPr>
          <w:rFonts w:ascii="Times New Roman" w:hAnsi="Times New Roman"/>
          <w:color w:val="0D0D0D" w:themeColor="text1" w:themeTint="F2"/>
          <w:szCs w:val="24"/>
        </w:rPr>
      </w:pPr>
      <w:r w:rsidRPr="00D25D8B">
        <w:rPr>
          <w:rFonts w:ascii="Times New Roman" w:hAnsi="Times New Roman"/>
          <w:color w:val="0D0D0D" w:themeColor="text1" w:themeTint="F2"/>
          <w:szCs w:val="24"/>
        </w:rPr>
        <w:t xml:space="preserve">Presentation by Will Seuffert, Executive Secretary Public Utilities Commission </w:t>
      </w:r>
      <w:r w:rsidRPr="00D25D8B">
        <w:rPr>
          <w:color w:val="0D0D0D" w:themeColor="text1" w:themeTint="F2"/>
        </w:rPr>
        <w:t xml:space="preserve"> </w:t>
      </w:r>
    </w:p>
    <w:p w14:paraId="22C272DC" w14:textId="77777777" w:rsidR="00754430" w:rsidRPr="00D25D8B" w:rsidRDefault="00754430" w:rsidP="00754430">
      <w:pPr>
        <w:pStyle w:val="ListParagraph"/>
        <w:numPr>
          <w:ilvl w:val="0"/>
          <w:numId w:val="3"/>
        </w:numPr>
        <w:spacing w:before="120" w:after="0"/>
        <w:ind w:left="1627"/>
        <w:contextualSpacing w:val="0"/>
        <w:rPr>
          <w:rFonts w:ascii="Times New Roman" w:hAnsi="Times New Roman"/>
          <w:color w:val="0D0D0D" w:themeColor="text1" w:themeTint="F2"/>
          <w:szCs w:val="24"/>
        </w:rPr>
      </w:pPr>
      <w:r w:rsidRPr="00D25D8B">
        <w:rPr>
          <w:rFonts w:ascii="Times New Roman" w:hAnsi="Times New Roman"/>
          <w:color w:val="0D0D0D" w:themeColor="text1" w:themeTint="F2"/>
          <w:szCs w:val="24"/>
        </w:rPr>
        <w:t>Updates</w:t>
      </w:r>
    </w:p>
    <w:p w14:paraId="56C7B63C" w14:textId="73CBD99F" w:rsidR="00E14833" w:rsidRPr="00D25D8B" w:rsidRDefault="00E14833" w:rsidP="00754430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D0D0D" w:themeColor="text1" w:themeTint="F2"/>
          <w:szCs w:val="24"/>
        </w:rPr>
      </w:pPr>
      <w:bookmarkStart w:id="3" w:name="_Hlk182470474"/>
      <w:r w:rsidRPr="00D25D8B">
        <w:rPr>
          <w:rFonts w:ascii="Times New Roman" w:hAnsi="Times New Roman"/>
          <w:color w:val="0D0D0D" w:themeColor="text1" w:themeTint="F2"/>
          <w:szCs w:val="24"/>
        </w:rPr>
        <w:t xml:space="preserve">BRECC/NACO </w:t>
      </w:r>
      <w:r w:rsidR="00D25D8B" w:rsidRPr="00D25D8B">
        <w:rPr>
          <w:rFonts w:ascii="Times New Roman" w:hAnsi="Times New Roman"/>
          <w:color w:val="0D0D0D" w:themeColor="text1" w:themeTint="F2"/>
          <w:szCs w:val="24"/>
        </w:rPr>
        <w:t>Update by Sherburne Commissioner Felber</w:t>
      </w:r>
    </w:p>
    <w:p w14:paraId="2E2EDF13" w14:textId="0EC7026A" w:rsidR="00754430" w:rsidRPr="00D25D8B" w:rsidRDefault="001B4017" w:rsidP="00754430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D0D0D" w:themeColor="text1" w:themeTint="F2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Sparking Change Summit update</w:t>
      </w:r>
      <w:r w:rsidRPr="00A87E43">
        <w:rPr>
          <w:rFonts w:ascii="Times New Roman" w:hAnsi="Times New Roman"/>
          <w:color w:val="000000" w:themeColor="text1"/>
          <w:szCs w:val="24"/>
        </w:rPr>
        <w:t xml:space="preserve"> – Tamara Lowney </w:t>
      </w:r>
    </w:p>
    <w:bookmarkEnd w:id="3"/>
    <w:p w14:paraId="007745B2" w14:textId="44BFAE15" w:rsidR="00754430" w:rsidRPr="00D25D8B" w:rsidRDefault="00754430" w:rsidP="00754430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D0D0D" w:themeColor="text1" w:themeTint="F2"/>
          <w:szCs w:val="24"/>
        </w:rPr>
      </w:pPr>
      <w:r w:rsidRPr="00D25D8B">
        <w:rPr>
          <w:rFonts w:ascii="Times New Roman" w:hAnsi="Times New Roman"/>
          <w:color w:val="0D0D0D" w:themeColor="text1" w:themeTint="F2"/>
          <w:szCs w:val="24"/>
        </w:rPr>
        <w:t>Emerging Issues Sub-Committee</w:t>
      </w:r>
    </w:p>
    <w:p w14:paraId="7AB96107" w14:textId="77777777" w:rsidR="00754430" w:rsidRPr="00D25D8B" w:rsidRDefault="00754430" w:rsidP="00754430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D0D0D" w:themeColor="text1" w:themeTint="F2"/>
          <w:szCs w:val="24"/>
        </w:rPr>
      </w:pPr>
      <w:r w:rsidRPr="00D25D8B">
        <w:rPr>
          <w:rFonts w:ascii="Times New Roman" w:hAnsi="Times New Roman"/>
          <w:color w:val="0D0D0D" w:themeColor="text1" w:themeTint="F2"/>
        </w:rPr>
        <w:t>Grants Update by Mike McCrownsey, ETO Grants Coordinator</w:t>
      </w:r>
    </w:p>
    <w:p w14:paraId="34CC3F8F" w14:textId="183DB551" w:rsidR="00754430" w:rsidRPr="00D25D8B" w:rsidRDefault="00754430" w:rsidP="00754430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D0D0D" w:themeColor="text1" w:themeTint="F2"/>
          <w:szCs w:val="24"/>
        </w:rPr>
      </w:pPr>
      <w:r w:rsidRPr="00D25D8B">
        <w:rPr>
          <w:rFonts w:ascii="Times New Roman" w:hAnsi="Times New Roman"/>
          <w:color w:val="0D0D0D" w:themeColor="text1" w:themeTint="F2"/>
          <w:szCs w:val="24"/>
        </w:rPr>
        <w:t xml:space="preserve">EQB </w:t>
      </w:r>
    </w:p>
    <w:p w14:paraId="1AAF1343" w14:textId="3EC8442F" w:rsidR="00754430" w:rsidRPr="00754430" w:rsidRDefault="00754430" w:rsidP="00754430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D0D0D" w:themeColor="text1" w:themeTint="F2"/>
          <w:szCs w:val="24"/>
        </w:rPr>
      </w:pPr>
      <w:r w:rsidRPr="00754430">
        <w:rPr>
          <w:rFonts w:ascii="Times New Roman" w:hAnsi="Times New Roman"/>
          <w:color w:val="0D0D0D" w:themeColor="text1" w:themeTint="F2"/>
          <w:szCs w:val="24"/>
        </w:rPr>
        <w:t>MN State Colleges and Universities</w:t>
      </w:r>
      <w:r w:rsidR="00C509A7">
        <w:rPr>
          <w:rFonts w:ascii="Times New Roman" w:hAnsi="Times New Roman"/>
          <w:color w:val="0D0D0D" w:themeColor="text1" w:themeTint="F2"/>
          <w:szCs w:val="24"/>
        </w:rPr>
        <w:t xml:space="preserve"> </w:t>
      </w:r>
    </w:p>
    <w:p w14:paraId="4982C1AA" w14:textId="3222180E" w:rsidR="00754430" w:rsidRPr="00754430" w:rsidRDefault="00754430" w:rsidP="00754430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D0D0D" w:themeColor="text1" w:themeTint="F2"/>
          <w:szCs w:val="24"/>
        </w:rPr>
      </w:pPr>
      <w:r w:rsidRPr="00754430">
        <w:rPr>
          <w:rFonts w:ascii="Times New Roman" w:hAnsi="Times New Roman"/>
          <w:color w:val="0D0D0D" w:themeColor="text1" w:themeTint="F2"/>
          <w:szCs w:val="24"/>
        </w:rPr>
        <w:t>Minnesota Pollution Control Agency</w:t>
      </w:r>
    </w:p>
    <w:p w14:paraId="384C65CF" w14:textId="154B571C" w:rsidR="00754430" w:rsidRPr="00754430" w:rsidRDefault="00754430" w:rsidP="00754430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D0D0D" w:themeColor="text1" w:themeTint="F2"/>
          <w:szCs w:val="24"/>
        </w:rPr>
      </w:pPr>
      <w:r w:rsidRPr="00754430">
        <w:rPr>
          <w:rFonts w:ascii="Times New Roman" w:hAnsi="Times New Roman"/>
          <w:color w:val="0D0D0D" w:themeColor="text1" w:themeTint="F2"/>
          <w:szCs w:val="24"/>
        </w:rPr>
        <w:t>Department of Revenue</w:t>
      </w:r>
    </w:p>
    <w:p w14:paraId="65EA81E0" w14:textId="4C13E6FF" w:rsidR="00754430" w:rsidRPr="00754430" w:rsidRDefault="00754430" w:rsidP="00754430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D0D0D" w:themeColor="text1" w:themeTint="F2"/>
          <w:szCs w:val="24"/>
        </w:rPr>
      </w:pPr>
      <w:r w:rsidRPr="00754430">
        <w:rPr>
          <w:rFonts w:ascii="Times New Roman" w:hAnsi="Times New Roman"/>
          <w:color w:val="0D0D0D" w:themeColor="text1" w:themeTint="F2"/>
          <w:szCs w:val="24"/>
        </w:rPr>
        <w:t>Department of Labor and Industry</w:t>
      </w:r>
    </w:p>
    <w:p w14:paraId="708559BF" w14:textId="77777777" w:rsidR="00754430" w:rsidRPr="00754430" w:rsidRDefault="00754430" w:rsidP="00754430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D0D0D" w:themeColor="text1" w:themeTint="F2"/>
          <w:szCs w:val="24"/>
        </w:rPr>
      </w:pPr>
      <w:r w:rsidRPr="00754430">
        <w:rPr>
          <w:rFonts w:ascii="Times New Roman" w:hAnsi="Times New Roman"/>
          <w:color w:val="0D0D0D" w:themeColor="text1" w:themeTint="F2"/>
          <w:szCs w:val="24"/>
        </w:rPr>
        <w:t>Department of Commerce</w:t>
      </w:r>
    </w:p>
    <w:p w14:paraId="5530A579" w14:textId="0B840987" w:rsidR="00754430" w:rsidRPr="00754430" w:rsidRDefault="00754430" w:rsidP="00754430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D0D0D" w:themeColor="text1" w:themeTint="F2"/>
          <w:szCs w:val="24"/>
        </w:rPr>
      </w:pPr>
      <w:r w:rsidRPr="00754430">
        <w:rPr>
          <w:rFonts w:ascii="Times New Roman" w:hAnsi="Times New Roman"/>
          <w:color w:val="0D0D0D" w:themeColor="text1" w:themeTint="F2"/>
        </w:rPr>
        <w:t xml:space="preserve">ETO updates </w:t>
      </w:r>
    </w:p>
    <w:p w14:paraId="769740F1" w14:textId="1F0A9F7C" w:rsidR="00754430" w:rsidRPr="00754430" w:rsidRDefault="00754430" w:rsidP="00754430">
      <w:pPr>
        <w:pStyle w:val="ListParagraph"/>
        <w:numPr>
          <w:ilvl w:val="1"/>
          <w:numId w:val="3"/>
        </w:numPr>
        <w:spacing w:after="0"/>
        <w:contextualSpacing w:val="0"/>
        <w:rPr>
          <w:rFonts w:ascii="Times New Roman" w:hAnsi="Times New Roman"/>
          <w:color w:val="0D0D0D" w:themeColor="text1" w:themeTint="F2"/>
          <w:szCs w:val="24"/>
        </w:rPr>
      </w:pPr>
      <w:r w:rsidRPr="00754430">
        <w:rPr>
          <w:rFonts w:ascii="Times New Roman" w:hAnsi="Times New Roman"/>
          <w:color w:val="0D0D0D" w:themeColor="text1" w:themeTint="F2"/>
          <w:szCs w:val="24"/>
        </w:rPr>
        <w:t>Next Meeting</w:t>
      </w:r>
    </w:p>
    <w:p w14:paraId="2FD4A3B5" w14:textId="0DE0FFC5" w:rsidR="00754430" w:rsidRDefault="00754430" w:rsidP="00754430">
      <w:pPr>
        <w:pStyle w:val="ListParagraph"/>
        <w:numPr>
          <w:ilvl w:val="0"/>
          <w:numId w:val="3"/>
        </w:numPr>
        <w:spacing w:before="120" w:after="0"/>
        <w:contextualSpacing w:val="0"/>
        <w:rPr>
          <w:rFonts w:ascii="Times New Roman" w:hAnsi="Times New Roman"/>
          <w:color w:val="0D0D0D" w:themeColor="text1" w:themeTint="F2"/>
          <w:szCs w:val="24"/>
        </w:rPr>
      </w:pPr>
      <w:r w:rsidRPr="005E1F83">
        <w:rPr>
          <w:rFonts w:ascii="Times New Roman" w:hAnsi="Times New Roman"/>
          <w:color w:val="0D0D0D" w:themeColor="text1" w:themeTint="F2"/>
          <w:szCs w:val="24"/>
        </w:rPr>
        <w:t>Adjourn – Roll Call V</w:t>
      </w:r>
      <w:r w:rsidRPr="00BF6D16">
        <w:rPr>
          <w:rFonts w:ascii="Times New Roman" w:hAnsi="Times New Roman"/>
          <w:color w:val="0D0D0D" w:themeColor="text1" w:themeTint="F2"/>
          <w:szCs w:val="24"/>
        </w:rPr>
        <w:t>ote</w:t>
      </w:r>
      <w:r>
        <w:rPr>
          <w:rFonts w:ascii="Times New Roman" w:hAnsi="Times New Roman"/>
          <w:color w:val="0D0D0D" w:themeColor="text1" w:themeTint="F2"/>
          <w:szCs w:val="24"/>
        </w:rPr>
        <w:t xml:space="preserve">  </w:t>
      </w:r>
    </w:p>
    <w:p w14:paraId="005C0875" w14:textId="77777777" w:rsidR="00754430" w:rsidRPr="00FC6AD6" w:rsidRDefault="00754430" w:rsidP="00FC6AD6">
      <w:pPr>
        <w:rPr>
          <w:color w:val="0D0D0D" w:themeColor="text1" w:themeTint="F2"/>
        </w:rPr>
      </w:pPr>
    </w:p>
    <w:p w14:paraId="501A4AB9" w14:textId="35A92545" w:rsidR="00E3012E" w:rsidRPr="00754430" w:rsidRDefault="00754430" w:rsidP="00754430">
      <w:pPr>
        <w:pStyle w:val="NormalWeb"/>
        <w:shd w:val="clear" w:color="auto" w:fill="FFFFFF"/>
        <w:spacing w:before="48" w:beforeAutospacing="0" w:after="120" w:afterAutospacing="0"/>
        <w:jc w:val="center"/>
        <w:rPr>
          <w:color w:val="002060"/>
          <w:sz w:val="22"/>
          <w:szCs w:val="22"/>
        </w:rPr>
      </w:pPr>
      <w:r w:rsidRPr="00754430">
        <w:rPr>
          <w:color w:val="002060"/>
          <w:sz w:val="22"/>
          <w:szCs w:val="22"/>
        </w:rPr>
        <w:t>The Energy Transition Advisory Committee was established to develop a statewide energy transition plan and to advise the governor, the commissioner, and the legislature on transition issues, established transition programs, economic initiatives, and transition policy. MN State Statute:  116J.5492</w:t>
      </w:r>
    </w:p>
    <w:sectPr w:rsidR="00E3012E" w:rsidRPr="00754430" w:rsidSect="00023A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83CEB" w14:textId="77777777" w:rsidR="001E08AD" w:rsidRDefault="001E08AD" w:rsidP="00D77387">
      <w:r>
        <w:separator/>
      </w:r>
    </w:p>
  </w:endnote>
  <w:endnote w:type="continuationSeparator" w:id="0">
    <w:p w14:paraId="652B77B8" w14:textId="77777777" w:rsidR="001E08AD" w:rsidRDefault="001E08AD" w:rsidP="00D7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E583" w14:textId="77777777" w:rsidR="00323127" w:rsidRDefault="003231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6DEC" w14:textId="77777777" w:rsidR="002B447D" w:rsidRDefault="002B447D" w:rsidP="00B24C38">
    <w:pPr>
      <w:pStyle w:val="Footer"/>
      <w:jc w:val="center"/>
      <w:rPr>
        <w:color w:val="002060"/>
        <w:sz w:val="20"/>
        <w:szCs w:val="20"/>
      </w:rPr>
    </w:pPr>
  </w:p>
  <w:p w14:paraId="7CE7FC07" w14:textId="77777777" w:rsidR="002B447D" w:rsidRPr="004A1BBE" w:rsidRDefault="002B447D" w:rsidP="00D77387">
    <w:pPr>
      <w:pStyle w:val="Footer"/>
      <w:jc w:val="center"/>
      <w:rPr>
        <w:color w:val="44546A"/>
        <w:sz w:val="20"/>
        <w:szCs w:val="20"/>
      </w:rPr>
    </w:pPr>
    <w:r w:rsidRPr="004A1BBE">
      <w:rPr>
        <w:color w:val="44546A"/>
        <w:sz w:val="20"/>
        <w:szCs w:val="20"/>
      </w:rPr>
      <w:t>Minnesota Department of Employment and Economic Development</w:t>
    </w:r>
  </w:p>
  <w:p w14:paraId="6ABC9E23" w14:textId="1486B4E7" w:rsidR="002B447D" w:rsidRPr="004A1BBE" w:rsidRDefault="00C67009" w:rsidP="00D77387">
    <w:pPr>
      <w:pStyle w:val="Footer"/>
      <w:jc w:val="center"/>
      <w:rPr>
        <w:color w:val="44546A"/>
        <w:sz w:val="20"/>
        <w:szCs w:val="20"/>
      </w:rPr>
    </w:pPr>
    <w:r>
      <w:rPr>
        <w:color w:val="44546A"/>
        <w:sz w:val="20"/>
        <w:szCs w:val="20"/>
      </w:rPr>
      <w:t>Department of Energy Transition</w:t>
    </w:r>
  </w:p>
  <w:p w14:paraId="785B67D1" w14:textId="77777777" w:rsidR="002B447D" w:rsidRPr="004A1BBE" w:rsidRDefault="00C76AFE" w:rsidP="00D77387">
    <w:pPr>
      <w:pStyle w:val="Footer"/>
      <w:jc w:val="center"/>
      <w:rPr>
        <w:color w:val="44546A"/>
        <w:sz w:val="20"/>
        <w:szCs w:val="20"/>
      </w:rPr>
    </w:pPr>
    <w:r w:rsidRPr="004A1BBE">
      <w:rPr>
        <w:color w:val="44546A"/>
        <w:sz w:val="20"/>
        <w:szCs w:val="20"/>
      </w:rPr>
      <w:t>m</w:t>
    </w:r>
    <w:r w:rsidR="00B24C38" w:rsidRPr="004A1BBE">
      <w:rPr>
        <w:color w:val="44546A"/>
        <w:sz w:val="20"/>
        <w:szCs w:val="20"/>
      </w:rPr>
      <w:t>n.gov/deed</w:t>
    </w:r>
  </w:p>
  <w:p w14:paraId="65AABE66" w14:textId="77777777" w:rsidR="002B447D" w:rsidRDefault="002B44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8046" w14:textId="77777777" w:rsidR="00323127" w:rsidRDefault="00323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03C3C" w14:textId="77777777" w:rsidR="001E08AD" w:rsidRDefault="001E08AD" w:rsidP="00D77387">
      <w:r>
        <w:separator/>
      </w:r>
    </w:p>
  </w:footnote>
  <w:footnote w:type="continuationSeparator" w:id="0">
    <w:p w14:paraId="12343CEE" w14:textId="77777777" w:rsidR="001E08AD" w:rsidRDefault="001E08AD" w:rsidP="00D7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9A93" w14:textId="3F4D173D" w:rsidR="00323127" w:rsidRDefault="00323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9523" w14:textId="068A1C13" w:rsidR="00AB5332" w:rsidRDefault="003B3244">
    <w:pPr>
      <w:pStyle w:val="Header"/>
    </w:pPr>
    <w:r>
      <w:rPr>
        <w:noProof/>
      </w:rPr>
      <w:drawing>
        <wp:anchor distT="0" distB="0" distL="0" distR="0" simplePos="0" relativeHeight="251657216" behindDoc="0" locked="0" layoutInCell="1" allowOverlap="0" wp14:anchorId="5C8908B1" wp14:editId="101F4AEA">
          <wp:simplePos x="0" y="0"/>
          <wp:positionH relativeFrom="page">
            <wp:posOffset>15875</wp:posOffset>
          </wp:positionH>
          <wp:positionV relativeFrom="page">
            <wp:posOffset>0</wp:posOffset>
          </wp:positionV>
          <wp:extent cx="7772400" cy="1249680"/>
          <wp:effectExtent l="0" t="0" r="0" b="7620"/>
          <wp:wrapSquare wrapText="bothSides"/>
          <wp:docPr id="2" name="Picture 2" descr="Minnesota Department of Employment and Economic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nesota Department of Employment and Economic Develop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1C68" w14:textId="3065752D" w:rsidR="00323127" w:rsidRDefault="003231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0DA1"/>
    <w:multiLevelType w:val="hybridMultilevel"/>
    <w:tmpl w:val="0C103DE4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9B1600"/>
    <w:multiLevelType w:val="hybridMultilevel"/>
    <w:tmpl w:val="4CDAB50C"/>
    <w:lvl w:ilvl="0" w:tplc="3A6CB9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DD0419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686F7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83E9B4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0E93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4A2236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E621A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A8121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C4ECB3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909D7"/>
    <w:multiLevelType w:val="hybridMultilevel"/>
    <w:tmpl w:val="82B250D0"/>
    <w:lvl w:ilvl="0" w:tplc="C3DA09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BA8354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FC4EA5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8D6EB3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8BEDF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6FAF7D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F981EE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C38230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D7AE06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67C1E"/>
    <w:multiLevelType w:val="hybridMultilevel"/>
    <w:tmpl w:val="BDD077CC"/>
    <w:lvl w:ilvl="0" w:tplc="536E1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44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F49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243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8E0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6C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5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63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484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3407328"/>
    <w:multiLevelType w:val="hybridMultilevel"/>
    <w:tmpl w:val="18168A38"/>
    <w:lvl w:ilvl="0" w:tplc="F6DCD8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B641B9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206E25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0F6C2F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2D40CA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4F451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EF8312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220BE3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296836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7654A7"/>
    <w:multiLevelType w:val="hybridMultilevel"/>
    <w:tmpl w:val="4A2E34BA"/>
    <w:lvl w:ilvl="0" w:tplc="BA363B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D1278E"/>
    <w:multiLevelType w:val="hybridMultilevel"/>
    <w:tmpl w:val="7C78927A"/>
    <w:lvl w:ilvl="0" w:tplc="EFD2D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2A2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A2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4CFE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163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368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CC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7EA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E3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ED23A9A"/>
    <w:multiLevelType w:val="hybridMultilevel"/>
    <w:tmpl w:val="C9405750"/>
    <w:lvl w:ilvl="0" w:tplc="F9C6BA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66A50A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F2AD20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6E0225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FE4308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D50F1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9AE0AD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2468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550B9F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9135EE"/>
    <w:multiLevelType w:val="hybridMultilevel"/>
    <w:tmpl w:val="06F42A20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tabs>
          <w:tab w:val="num" w:pos="3060"/>
        </w:tabs>
        <w:ind w:left="3060" w:hanging="360"/>
      </w:pPr>
      <w:rPr>
        <w:rFonts w:ascii="Arial" w:hAnsi="Arial" w:hint="default"/>
      </w:rPr>
    </w:lvl>
    <w:lvl w:ilvl="3" w:tplc="FFFFFFFF">
      <w:start w:val="1"/>
      <w:numFmt w:val="bullet"/>
      <w:lvlText w:val="•"/>
      <w:lvlJc w:val="left"/>
      <w:pPr>
        <w:tabs>
          <w:tab w:val="num" w:pos="3780"/>
        </w:tabs>
        <w:ind w:left="37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4500"/>
        </w:tabs>
        <w:ind w:left="45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5220"/>
        </w:tabs>
        <w:ind w:left="52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940"/>
        </w:tabs>
        <w:ind w:left="59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6660"/>
        </w:tabs>
        <w:ind w:left="66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7380"/>
        </w:tabs>
        <w:ind w:left="7380" w:hanging="360"/>
      </w:pPr>
      <w:rPr>
        <w:rFonts w:ascii="Arial" w:hAnsi="Arial" w:hint="default"/>
      </w:rPr>
    </w:lvl>
  </w:abstractNum>
  <w:abstractNum w:abstractNumId="10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9093C"/>
    <w:multiLevelType w:val="hybridMultilevel"/>
    <w:tmpl w:val="06F42A20"/>
    <w:lvl w:ilvl="0" w:tplc="70B09C5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7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D6A895A6">
      <w:start w:val="1"/>
      <w:numFmt w:val="bullet"/>
      <w:lvlText w:val="•"/>
      <w:lvlJc w:val="left"/>
      <w:pPr>
        <w:tabs>
          <w:tab w:val="num" w:pos="3060"/>
        </w:tabs>
        <w:ind w:left="3060" w:hanging="360"/>
      </w:pPr>
      <w:rPr>
        <w:rFonts w:ascii="Arial" w:hAnsi="Arial" w:hint="default"/>
      </w:rPr>
    </w:lvl>
    <w:lvl w:ilvl="3" w:tplc="B0B0F0B8">
      <w:start w:val="1"/>
      <w:numFmt w:val="bullet"/>
      <w:lvlText w:val="•"/>
      <w:lvlJc w:val="left"/>
      <w:pPr>
        <w:tabs>
          <w:tab w:val="num" w:pos="3780"/>
        </w:tabs>
        <w:ind w:left="3780" w:hanging="360"/>
      </w:pPr>
      <w:rPr>
        <w:rFonts w:ascii="Arial" w:hAnsi="Arial" w:hint="default"/>
      </w:rPr>
    </w:lvl>
    <w:lvl w:ilvl="4" w:tplc="61684F9A" w:tentative="1">
      <w:start w:val="1"/>
      <w:numFmt w:val="bullet"/>
      <w:lvlText w:val="•"/>
      <w:lvlJc w:val="left"/>
      <w:pPr>
        <w:tabs>
          <w:tab w:val="num" w:pos="4500"/>
        </w:tabs>
        <w:ind w:left="4500" w:hanging="360"/>
      </w:pPr>
      <w:rPr>
        <w:rFonts w:ascii="Arial" w:hAnsi="Arial" w:hint="default"/>
      </w:rPr>
    </w:lvl>
    <w:lvl w:ilvl="5" w:tplc="48E86B02" w:tentative="1">
      <w:start w:val="1"/>
      <w:numFmt w:val="bullet"/>
      <w:lvlText w:val="•"/>
      <w:lvlJc w:val="left"/>
      <w:pPr>
        <w:tabs>
          <w:tab w:val="num" w:pos="5220"/>
        </w:tabs>
        <w:ind w:left="5220" w:hanging="360"/>
      </w:pPr>
      <w:rPr>
        <w:rFonts w:ascii="Arial" w:hAnsi="Arial" w:hint="default"/>
      </w:rPr>
    </w:lvl>
    <w:lvl w:ilvl="6" w:tplc="A9E69066" w:tentative="1">
      <w:start w:val="1"/>
      <w:numFmt w:val="bullet"/>
      <w:lvlText w:val="•"/>
      <w:lvlJc w:val="left"/>
      <w:pPr>
        <w:tabs>
          <w:tab w:val="num" w:pos="5940"/>
        </w:tabs>
        <w:ind w:left="5940" w:hanging="360"/>
      </w:pPr>
      <w:rPr>
        <w:rFonts w:ascii="Arial" w:hAnsi="Arial" w:hint="default"/>
      </w:rPr>
    </w:lvl>
    <w:lvl w:ilvl="7" w:tplc="FD5C7C7E" w:tentative="1">
      <w:start w:val="1"/>
      <w:numFmt w:val="bullet"/>
      <w:lvlText w:val="•"/>
      <w:lvlJc w:val="left"/>
      <w:pPr>
        <w:tabs>
          <w:tab w:val="num" w:pos="6660"/>
        </w:tabs>
        <w:ind w:left="6660" w:hanging="360"/>
      </w:pPr>
      <w:rPr>
        <w:rFonts w:ascii="Arial" w:hAnsi="Arial" w:hint="default"/>
      </w:rPr>
    </w:lvl>
    <w:lvl w:ilvl="8" w:tplc="53A8E52E" w:tentative="1">
      <w:start w:val="1"/>
      <w:numFmt w:val="bullet"/>
      <w:lvlText w:val="•"/>
      <w:lvlJc w:val="left"/>
      <w:pPr>
        <w:tabs>
          <w:tab w:val="num" w:pos="7380"/>
        </w:tabs>
        <w:ind w:left="7380" w:hanging="360"/>
      </w:pPr>
      <w:rPr>
        <w:rFonts w:ascii="Arial" w:hAnsi="Arial" w:hint="default"/>
      </w:rPr>
    </w:lvl>
  </w:abstractNum>
  <w:num w:numId="1" w16cid:durableId="1922324207">
    <w:abstractNumId w:val="2"/>
  </w:num>
  <w:num w:numId="2" w16cid:durableId="1136795062">
    <w:abstractNumId w:val="10"/>
  </w:num>
  <w:num w:numId="3" w16cid:durableId="2118481833">
    <w:abstractNumId w:val="11"/>
  </w:num>
  <w:num w:numId="4" w16cid:durableId="1082222703">
    <w:abstractNumId w:val="7"/>
  </w:num>
  <w:num w:numId="5" w16cid:durableId="711612829">
    <w:abstractNumId w:val="6"/>
  </w:num>
  <w:num w:numId="6" w16cid:durableId="1057168206">
    <w:abstractNumId w:val="0"/>
  </w:num>
  <w:num w:numId="7" w16cid:durableId="1527673346">
    <w:abstractNumId w:val="3"/>
  </w:num>
  <w:num w:numId="8" w16cid:durableId="1222058967">
    <w:abstractNumId w:val="8"/>
  </w:num>
  <w:num w:numId="9" w16cid:durableId="1578322153">
    <w:abstractNumId w:val="5"/>
  </w:num>
  <w:num w:numId="10" w16cid:durableId="569854750">
    <w:abstractNumId w:val="1"/>
  </w:num>
  <w:num w:numId="11" w16cid:durableId="1904901014">
    <w:abstractNumId w:val="4"/>
  </w:num>
  <w:num w:numId="12" w16cid:durableId="8854865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A3"/>
    <w:rsid w:val="000050A2"/>
    <w:rsid w:val="00007E29"/>
    <w:rsid w:val="000138C0"/>
    <w:rsid w:val="00023A6C"/>
    <w:rsid w:val="00032803"/>
    <w:rsid w:val="000679C2"/>
    <w:rsid w:val="000A0B25"/>
    <w:rsid w:val="000A23E3"/>
    <w:rsid w:val="000B1E21"/>
    <w:rsid w:val="000B496F"/>
    <w:rsid w:val="000C4239"/>
    <w:rsid w:val="000C4DCC"/>
    <w:rsid w:val="000C4E9C"/>
    <w:rsid w:val="000F1404"/>
    <w:rsid w:val="000F6F96"/>
    <w:rsid w:val="000F7311"/>
    <w:rsid w:val="001014FF"/>
    <w:rsid w:val="001052AD"/>
    <w:rsid w:val="00155F2E"/>
    <w:rsid w:val="00182F5D"/>
    <w:rsid w:val="00196482"/>
    <w:rsid w:val="00197520"/>
    <w:rsid w:val="001A043C"/>
    <w:rsid w:val="001B4017"/>
    <w:rsid w:val="001C1CA2"/>
    <w:rsid w:val="001C3F89"/>
    <w:rsid w:val="001E08AD"/>
    <w:rsid w:val="001E1277"/>
    <w:rsid w:val="001E1442"/>
    <w:rsid w:val="001E7FFB"/>
    <w:rsid w:val="001F2D3B"/>
    <w:rsid w:val="00202DA2"/>
    <w:rsid w:val="00205C24"/>
    <w:rsid w:val="00205F07"/>
    <w:rsid w:val="0021413C"/>
    <w:rsid w:val="00214EEE"/>
    <w:rsid w:val="00242C83"/>
    <w:rsid w:val="00246546"/>
    <w:rsid w:val="00261B36"/>
    <w:rsid w:val="00267108"/>
    <w:rsid w:val="00292529"/>
    <w:rsid w:val="002A1408"/>
    <w:rsid w:val="002A750C"/>
    <w:rsid w:val="002B447D"/>
    <w:rsid w:val="002B4CE7"/>
    <w:rsid w:val="002C0B1A"/>
    <w:rsid w:val="002C1910"/>
    <w:rsid w:val="002C239E"/>
    <w:rsid w:val="002C2E63"/>
    <w:rsid w:val="002D36EA"/>
    <w:rsid w:val="002D564D"/>
    <w:rsid w:val="00300B84"/>
    <w:rsid w:val="00303647"/>
    <w:rsid w:val="003133FB"/>
    <w:rsid w:val="003150AE"/>
    <w:rsid w:val="00315CD4"/>
    <w:rsid w:val="00323127"/>
    <w:rsid w:val="003312FD"/>
    <w:rsid w:val="00332086"/>
    <w:rsid w:val="00336362"/>
    <w:rsid w:val="00346E42"/>
    <w:rsid w:val="003753A7"/>
    <w:rsid w:val="003823F3"/>
    <w:rsid w:val="003827D8"/>
    <w:rsid w:val="003A0F5A"/>
    <w:rsid w:val="003A6D37"/>
    <w:rsid w:val="003B3244"/>
    <w:rsid w:val="003B3430"/>
    <w:rsid w:val="003C0AB1"/>
    <w:rsid w:val="003D132D"/>
    <w:rsid w:val="003E3FC9"/>
    <w:rsid w:val="003F1DDB"/>
    <w:rsid w:val="004344BF"/>
    <w:rsid w:val="00475440"/>
    <w:rsid w:val="004866CC"/>
    <w:rsid w:val="00491043"/>
    <w:rsid w:val="004918E9"/>
    <w:rsid w:val="004A1BBE"/>
    <w:rsid w:val="004A56BF"/>
    <w:rsid w:val="004A5C2E"/>
    <w:rsid w:val="004A7207"/>
    <w:rsid w:val="004B14B2"/>
    <w:rsid w:val="004B16BF"/>
    <w:rsid w:val="004D4052"/>
    <w:rsid w:val="004D40F6"/>
    <w:rsid w:val="004F1E9B"/>
    <w:rsid w:val="004F25F9"/>
    <w:rsid w:val="004F272F"/>
    <w:rsid w:val="005803F7"/>
    <w:rsid w:val="005930C8"/>
    <w:rsid w:val="005A33EE"/>
    <w:rsid w:val="005B1F42"/>
    <w:rsid w:val="005B549F"/>
    <w:rsid w:val="005C3965"/>
    <w:rsid w:val="005D2567"/>
    <w:rsid w:val="005D707F"/>
    <w:rsid w:val="005D76AE"/>
    <w:rsid w:val="005E0084"/>
    <w:rsid w:val="005E1B8D"/>
    <w:rsid w:val="005E1F83"/>
    <w:rsid w:val="005E6D47"/>
    <w:rsid w:val="005E77B2"/>
    <w:rsid w:val="005F1A37"/>
    <w:rsid w:val="00603C5F"/>
    <w:rsid w:val="00605827"/>
    <w:rsid w:val="0061066A"/>
    <w:rsid w:val="0061324E"/>
    <w:rsid w:val="00621F84"/>
    <w:rsid w:val="00627EE1"/>
    <w:rsid w:val="00630AFE"/>
    <w:rsid w:val="00655D7B"/>
    <w:rsid w:val="0068298E"/>
    <w:rsid w:val="0069235D"/>
    <w:rsid w:val="00695A6F"/>
    <w:rsid w:val="006B0CC0"/>
    <w:rsid w:val="006C0CD9"/>
    <w:rsid w:val="006D5798"/>
    <w:rsid w:val="007004E0"/>
    <w:rsid w:val="00703720"/>
    <w:rsid w:val="0070650C"/>
    <w:rsid w:val="00716698"/>
    <w:rsid w:val="00724683"/>
    <w:rsid w:val="007334A6"/>
    <w:rsid w:val="007334DA"/>
    <w:rsid w:val="00733F12"/>
    <w:rsid w:val="00736D3F"/>
    <w:rsid w:val="007459E9"/>
    <w:rsid w:val="00754430"/>
    <w:rsid w:val="007631EE"/>
    <w:rsid w:val="00780AEC"/>
    <w:rsid w:val="00790C44"/>
    <w:rsid w:val="007A2518"/>
    <w:rsid w:val="00823487"/>
    <w:rsid w:val="00833AEB"/>
    <w:rsid w:val="008411A9"/>
    <w:rsid w:val="00873241"/>
    <w:rsid w:val="0087507B"/>
    <w:rsid w:val="008947B6"/>
    <w:rsid w:val="008A55E5"/>
    <w:rsid w:val="008A5A23"/>
    <w:rsid w:val="008C09B7"/>
    <w:rsid w:val="008C662B"/>
    <w:rsid w:val="008C6CCF"/>
    <w:rsid w:val="008D5FDB"/>
    <w:rsid w:val="008F167C"/>
    <w:rsid w:val="008F327E"/>
    <w:rsid w:val="0090072A"/>
    <w:rsid w:val="00902BC1"/>
    <w:rsid w:val="00915DCC"/>
    <w:rsid w:val="00922D42"/>
    <w:rsid w:val="00924416"/>
    <w:rsid w:val="009272F3"/>
    <w:rsid w:val="009466FA"/>
    <w:rsid w:val="00953B99"/>
    <w:rsid w:val="00953C4D"/>
    <w:rsid w:val="009663E1"/>
    <w:rsid w:val="00971201"/>
    <w:rsid w:val="00980E53"/>
    <w:rsid w:val="00982FC1"/>
    <w:rsid w:val="009C728F"/>
    <w:rsid w:val="009D060B"/>
    <w:rsid w:val="00A21FE4"/>
    <w:rsid w:val="00A22D66"/>
    <w:rsid w:val="00A22F5A"/>
    <w:rsid w:val="00A23F1E"/>
    <w:rsid w:val="00A47919"/>
    <w:rsid w:val="00A57135"/>
    <w:rsid w:val="00A61555"/>
    <w:rsid w:val="00A61E99"/>
    <w:rsid w:val="00A620A7"/>
    <w:rsid w:val="00A63E92"/>
    <w:rsid w:val="00A640E5"/>
    <w:rsid w:val="00A81B3D"/>
    <w:rsid w:val="00A86B54"/>
    <w:rsid w:val="00A87E43"/>
    <w:rsid w:val="00A90EC7"/>
    <w:rsid w:val="00AB5332"/>
    <w:rsid w:val="00AC22A3"/>
    <w:rsid w:val="00AD0E27"/>
    <w:rsid w:val="00AE2DB0"/>
    <w:rsid w:val="00AE652B"/>
    <w:rsid w:val="00AE729E"/>
    <w:rsid w:val="00AF0BE5"/>
    <w:rsid w:val="00AF2CEA"/>
    <w:rsid w:val="00AF3784"/>
    <w:rsid w:val="00B019BC"/>
    <w:rsid w:val="00B049C0"/>
    <w:rsid w:val="00B058D4"/>
    <w:rsid w:val="00B22879"/>
    <w:rsid w:val="00B24C38"/>
    <w:rsid w:val="00B27354"/>
    <w:rsid w:val="00B40FD4"/>
    <w:rsid w:val="00B53A84"/>
    <w:rsid w:val="00B71E77"/>
    <w:rsid w:val="00B76E25"/>
    <w:rsid w:val="00B91296"/>
    <w:rsid w:val="00B96F41"/>
    <w:rsid w:val="00BA3273"/>
    <w:rsid w:val="00BA5557"/>
    <w:rsid w:val="00BA7CB1"/>
    <w:rsid w:val="00BD4607"/>
    <w:rsid w:val="00BE34A7"/>
    <w:rsid w:val="00BE5CED"/>
    <w:rsid w:val="00BF6D16"/>
    <w:rsid w:val="00BF71F0"/>
    <w:rsid w:val="00C22CAE"/>
    <w:rsid w:val="00C31C7E"/>
    <w:rsid w:val="00C3284A"/>
    <w:rsid w:val="00C3686E"/>
    <w:rsid w:val="00C36DDA"/>
    <w:rsid w:val="00C421C8"/>
    <w:rsid w:val="00C509A7"/>
    <w:rsid w:val="00C67009"/>
    <w:rsid w:val="00C76AFE"/>
    <w:rsid w:val="00C80FE5"/>
    <w:rsid w:val="00C97E23"/>
    <w:rsid w:val="00CA2E77"/>
    <w:rsid w:val="00CC5351"/>
    <w:rsid w:val="00CD56D8"/>
    <w:rsid w:val="00D10509"/>
    <w:rsid w:val="00D12F42"/>
    <w:rsid w:val="00D25D8B"/>
    <w:rsid w:val="00D27C67"/>
    <w:rsid w:val="00D34A8C"/>
    <w:rsid w:val="00D376B4"/>
    <w:rsid w:val="00D4156D"/>
    <w:rsid w:val="00D41EDB"/>
    <w:rsid w:val="00D45E20"/>
    <w:rsid w:val="00D650FF"/>
    <w:rsid w:val="00D77387"/>
    <w:rsid w:val="00D83905"/>
    <w:rsid w:val="00D97F23"/>
    <w:rsid w:val="00DA146E"/>
    <w:rsid w:val="00DA2DCD"/>
    <w:rsid w:val="00DC3005"/>
    <w:rsid w:val="00DE0D84"/>
    <w:rsid w:val="00DF5446"/>
    <w:rsid w:val="00E02E61"/>
    <w:rsid w:val="00E02FA2"/>
    <w:rsid w:val="00E05C90"/>
    <w:rsid w:val="00E14833"/>
    <w:rsid w:val="00E26CBB"/>
    <w:rsid w:val="00E3012E"/>
    <w:rsid w:val="00E34A1D"/>
    <w:rsid w:val="00E610B2"/>
    <w:rsid w:val="00E82ECB"/>
    <w:rsid w:val="00E9159F"/>
    <w:rsid w:val="00E91BA6"/>
    <w:rsid w:val="00E964A5"/>
    <w:rsid w:val="00EC3CB2"/>
    <w:rsid w:val="00EC42AA"/>
    <w:rsid w:val="00EC5B5C"/>
    <w:rsid w:val="00EC787C"/>
    <w:rsid w:val="00ED3CEB"/>
    <w:rsid w:val="00EE5553"/>
    <w:rsid w:val="00EF1BAE"/>
    <w:rsid w:val="00EF3AF2"/>
    <w:rsid w:val="00F22BE7"/>
    <w:rsid w:val="00F26EA5"/>
    <w:rsid w:val="00F3171B"/>
    <w:rsid w:val="00F3200B"/>
    <w:rsid w:val="00F44CEF"/>
    <w:rsid w:val="00F5156F"/>
    <w:rsid w:val="00F6283D"/>
    <w:rsid w:val="00F6546A"/>
    <w:rsid w:val="00F7780C"/>
    <w:rsid w:val="00F77A79"/>
    <w:rsid w:val="00F77D8D"/>
    <w:rsid w:val="00F8016F"/>
    <w:rsid w:val="00FA613A"/>
    <w:rsid w:val="00FA6BAA"/>
    <w:rsid w:val="00FC0E1D"/>
    <w:rsid w:val="00FC2994"/>
    <w:rsid w:val="00FC6AD6"/>
    <w:rsid w:val="00FE2AEB"/>
    <w:rsid w:val="00FE2FB5"/>
    <w:rsid w:val="00FF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."/>
  <w:listSeparator w:val=","/>
  <w14:docId w14:val="0DB01319"/>
  <w15:chartTrackingRefBased/>
  <w15:docId w15:val="{DBCA8324-0BEF-41B3-8FC0-1CAFC9A3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ascii="Calibri" w:eastAsia="MS Gothic" w:hAnsi="Calibri"/>
      <w:b/>
      <w:color w:val="000000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ascii="Calibri" w:eastAsia="MS Gothic" w:hAnsi="Calibri"/>
      <w:b/>
      <w:color w:val="000000"/>
      <w:sz w:val="28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ascii="Calibri" w:eastAsia="MS Gothic" w:hAnsi="Calibri"/>
      <w:b/>
      <w:color w:val="000000"/>
      <w:sz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ascii="Calibri" w:eastAsia="MS Gothic" w:hAnsi="Calibri"/>
      <w:b/>
      <w:iCs/>
      <w:color w:val="000000"/>
      <w:szCs w:val="2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ascii="Calibri" w:eastAsia="MS Gothic" w:hAnsi="Calibri"/>
      <w:b/>
      <w:szCs w:val="22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ascii="Calibri" w:eastAsia="MS Gothic" w:hAnsi="Calibri"/>
      <w:b/>
      <w:color w:val="000000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/>
      <w:b/>
      <w:color w:val="000000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/>
      <w:b/>
      <w:color w:val="000000"/>
      <w:sz w:val="28"/>
      <w:szCs w:val="26"/>
      <w:lang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/>
      <w:b/>
      <w:color w:val="000000"/>
      <w:sz w:val="26"/>
      <w:szCs w:val="24"/>
      <w:lang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/>
      <w:b/>
      <w:iCs/>
      <w:color w:val="000000"/>
      <w:sz w:val="24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/>
      <w:b/>
      <w:sz w:val="24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/>
      <w:b/>
      <w:color w:val="000000"/>
      <w:sz w:val="24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ascii="Calibri" w:eastAsia="Cambria" w:hAnsi="Calibri"/>
      <w:szCs w:val="22"/>
      <w:lang w:eastAsia="ja-JP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0F73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2468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827D8"/>
    <w:rPr>
      <w:b/>
      <w:bCs/>
    </w:rPr>
  </w:style>
  <w:style w:type="paragraph" w:styleId="NormalWeb">
    <w:name w:val="Normal (Web)"/>
    <w:basedOn w:val="Normal"/>
    <w:uiPriority w:val="99"/>
    <w:unhideWhenUsed/>
    <w:rsid w:val="00754430"/>
    <w:pPr>
      <w:spacing w:before="100" w:beforeAutospacing="1" w:after="100" w:afterAutospacing="1"/>
    </w:pPr>
  </w:style>
  <w:style w:type="paragraph" w:customStyle="1" w:styleId="Default">
    <w:name w:val="Default"/>
    <w:rsid w:val="003823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445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1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4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278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44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81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7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37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5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0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043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41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6">
          <w:marLeft w:val="252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6940">
          <w:marLeft w:val="252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878">
          <w:marLeft w:val="252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731">
          <w:marLeft w:val="252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927">
          <w:marLeft w:val="252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92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8F766A8A5C4439D1F9E47463AE977" ma:contentTypeVersion="7" ma:contentTypeDescription="Create a new document." ma:contentTypeScope="" ma:versionID="2fcb50c8c245647bc6e828eb9f9d7b93">
  <xsd:schema xmlns:xsd="http://www.w3.org/2001/XMLSchema" xmlns:xs="http://www.w3.org/2001/XMLSchema" xmlns:p="http://schemas.microsoft.com/office/2006/metadata/properties" xmlns:ns2="11b35ced-cbbd-4bb6-a753-082a779fefc4" targetNamespace="http://schemas.microsoft.com/office/2006/metadata/properties" ma:root="true" ma:fieldsID="f759bb5f49f6aac1260777e919d4ac8f" ns2:_="">
    <xsd:import namespace="11b35ced-cbbd-4bb6-a753-082a779fe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35ced-cbbd-4bb6-a753-082a779fe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42E85D-4425-4035-81B4-E31072BC9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35ced-cbbd-4bb6-a753-082a779fe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DE020-AFD0-4DDA-BD75-30415D6D3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0E4180-2531-472F-BE2E-50A204B20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F026E2-9548-44A2-B4AC-C894004D6D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 Letterhead</vt:lpstr>
    </vt:vector>
  </TitlesOfParts>
  <Company>DEED</Company>
  <LinksUpToDate>false</LinksUpToDate>
  <CharactersWithSpaces>1788</CharactersWithSpaces>
  <SharedDoc>false</SharedDoc>
  <HLinks>
    <vt:vector size="6" baseType="variant">
      <vt:variant>
        <vt:i4>131113</vt:i4>
      </vt:variant>
      <vt:variant>
        <vt:i4>0</vt:i4>
      </vt:variant>
      <vt:variant>
        <vt:i4>0</vt:i4>
      </vt:variant>
      <vt:variant>
        <vt:i4>5</vt:i4>
      </vt:variant>
      <vt:variant>
        <vt:lpwstr>http://mn.gov/mnit/assets/MinnesotaStateAccessibleDocumentReferenceGuide2013-v1_tcm38-62558.pdf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 Letterhead</dc:title>
  <dc:subject/>
  <dc:creator>WFCUSER</dc:creator>
  <cp:keywords/>
  <dc:description/>
  <cp:lastModifiedBy>Vita, Carla K (She/Her/Hers) (DEED)</cp:lastModifiedBy>
  <cp:revision>7</cp:revision>
  <cp:lastPrinted>2009-12-21T17:36:00Z</cp:lastPrinted>
  <dcterms:created xsi:type="dcterms:W3CDTF">2025-03-14T17:10:00Z</dcterms:created>
  <dcterms:modified xsi:type="dcterms:W3CDTF">2025-03-25T20:06:00Z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0x0101003FA8F766A8A5C4439D1F9E47463AE977</vt:lpwstr>
  </property>
</Properties>
</file>