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6883B" w14:textId="75ED72FB" w:rsidR="00C67009" w:rsidRPr="00971201" w:rsidRDefault="00C67009" w:rsidP="000F7311">
      <w:pPr>
        <w:jc w:val="center"/>
        <w:rPr>
          <w:b/>
          <w:bCs/>
          <w:sz w:val="32"/>
          <w:szCs w:val="32"/>
        </w:rPr>
      </w:pPr>
      <w:r w:rsidRPr="00971201">
        <w:rPr>
          <w:b/>
          <w:bCs/>
          <w:sz w:val="32"/>
          <w:szCs w:val="32"/>
        </w:rPr>
        <w:t xml:space="preserve">Energy Transition Advisory Committee </w:t>
      </w:r>
      <w:r w:rsidR="00A22F5A">
        <w:rPr>
          <w:b/>
          <w:bCs/>
          <w:sz w:val="32"/>
          <w:szCs w:val="32"/>
        </w:rPr>
        <w:t xml:space="preserve">(ETAC) </w:t>
      </w:r>
      <w:r w:rsidRPr="00971201">
        <w:rPr>
          <w:b/>
          <w:bCs/>
          <w:sz w:val="32"/>
          <w:szCs w:val="32"/>
        </w:rPr>
        <w:t>Meeting</w:t>
      </w:r>
    </w:p>
    <w:p w14:paraId="66A246B7" w14:textId="44FC48CF" w:rsidR="00C67009" w:rsidRPr="00023A6C" w:rsidRDefault="00023A6C" w:rsidP="00C67009">
      <w:pPr>
        <w:jc w:val="center"/>
        <w:rPr>
          <w:b/>
          <w:bCs/>
          <w:color w:val="000000" w:themeColor="text1"/>
        </w:rPr>
      </w:pPr>
      <w:r w:rsidRPr="00023A6C">
        <w:rPr>
          <w:b/>
          <w:bCs/>
          <w:color w:val="000000" w:themeColor="text1"/>
        </w:rPr>
        <w:t>Thurs</w:t>
      </w:r>
      <w:r w:rsidR="00C67009" w:rsidRPr="00023A6C">
        <w:rPr>
          <w:b/>
          <w:bCs/>
          <w:color w:val="000000" w:themeColor="text1"/>
        </w:rPr>
        <w:t xml:space="preserve">day, </w:t>
      </w:r>
      <w:r w:rsidR="001A1232">
        <w:rPr>
          <w:b/>
          <w:bCs/>
          <w:color w:val="000000" w:themeColor="text1"/>
        </w:rPr>
        <w:t>June 5</w:t>
      </w:r>
      <w:r w:rsidR="008947B6" w:rsidRPr="00023A6C">
        <w:rPr>
          <w:b/>
          <w:bCs/>
          <w:color w:val="000000" w:themeColor="text1"/>
        </w:rPr>
        <w:t>,</w:t>
      </w:r>
      <w:r w:rsidR="00C67009" w:rsidRPr="00023A6C">
        <w:rPr>
          <w:b/>
          <w:bCs/>
          <w:color w:val="000000" w:themeColor="text1"/>
        </w:rPr>
        <w:t xml:space="preserve"> 202</w:t>
      </w:r>
      <w:r w:rsidRPr="00023A6C">
        <w:rPr>
          <w:b/>
          <w:bCs/>
          <w:color w:val="000000" w:themeColor="text1"/>
        </w:rPr>
        <w:t>5</w:t>
      </w:r>
      <w:r w:rsidR="00C67009" w:rsidRPr="00023A6C">
        <w:rPr>
          <w:b/>
          <w:bCs/>
          <w:color w:val="000000" w:themeColor="text1"/>
        </w:rPr>
        <w:t xml:space="preserve"> – </w:t>
      </w:r>
      <w:r w:rsidR="001A1232">
        <w:rPr>
          <w:b/>
          <w:bCs/>
          <w:color w:val="000000" w:themeColor="text1"/>
        </w:rPr>
        <w:t>1</w:t>
      </w:r>
      <w:r w:rsidR="008947B6" w:rsidRPr="00023A6C">
        <w:rPr>
          <w:b/>
          <w:bCs/>
          <w:color w:val="000000" w:themeColor="text1"/>
        </w:rPr>
        <w:t>:</w:t>
      </w:r>
      <w:r w:rsidRPr="00023A6C">
        <w:rPr>
          <w:b/>
          <w:bCs/>
          <w:color w:val="000000" w:themeColor="text1"/>
        </w:rPr>
        <w:t>3</w:t>
      </w:r>
      <w:r w:rsidR="008947B6" w:rsidRPr="00023A6C">
        <w:rPr>
          <w:b/>
          <w:bCs/>
          <w:color w:val="000000" w:themeColor="text1"/>
        </w:rPr>
        <w:t>0</w:t>
      </w:r>
      <w:r w:rsidR="001A1232">
        <w:rPr>
          <w:b/>
          <w:bCs/>
          <w:color w:val="000000" w:themeColor="text1"/>
        </w:rPr>
        <w:t>p</w:t>
      </w:r>
      <w:r w:rsidR="008947B6" w:rsidRPr="00023A6C">
        <w:rPr>
          <w:b/>
          <w:bCs/>
          <w:color w:val="000000" w:themeColor="text1"/>
        </w:rPr>
        <w:t>m</w:t>
      </w:r>
      <w:r w:rsidR="003133FB" w:rsidRPr="00023A6C">
        <w:rPr>
          <w:b/>
          <w:bCs/>
          <w:color w:val="000000" w:themeColor="text1"/>
        </w:rPr>
        <w:t xml:space="preserve"> to </w:t>
      </w:r>
      <w:r w:rsidR="001A1232">
        <w:rPr>
          <w:b/>
          <w:bCs/>
          <w:color w:val="000000" w:themeColor="text1"/>
        </w:rPr>
        <w:t>4</w:t>
      </w:r>
      <w:r w:rsidR="003133FB" w:rsidRPr="00023A6C">
        <w:rPr>
          <w:b/>
          <w:bCs/>
          <w:color w:val="000000" w:themeColor="text1"/>
        </w:rPr>
        <w:t>:</w:t>
      </w:r>
      <w:r w:rsidRPr="00023A6C">
        <w:rPr>
          <w:b/>
          <w:bCs/>
          <w:color w:val="000000" w:themeColor="text1"/>
        </w:rPr>
        <w:t>3</w:t>
      </w:r>
      <w:r w:rsidR="003133FB" w:rsidRPr="00023A6C">
        <w:rPr>
          <w:b/>
          <w:bCs/>
          <w:color w:val="000000" w:themeColor="text1"/>
        </w:rPr>
        <w:t>0pm</w:t>
      </w:r>
    </w:p>
    <w:p w14:paraId="191430D5" w14:textId="1E116AE2" w:rsidR="00023A6C" w:rsidRDefault="001A1232" w:rsidP="00023A6C">
      <w:pPr>
        <w:jc w:val="center"/>
        <w:rPr>
          <w:b/>
          <w:bCs/>
          <w:color w:val="000000" w:themeColor="text1"/>
        </w:rPr>
      </w:pPr>
      <w:bookmarkStart w:id="0" w:name="_Hlk103841268"/>
      <w:r>
        <w:rPr>
          <w:b/>
          <w:bCs/>
          <w:color w:val="000000" w:themeColor="text1"/>
        </w:rPr>
        <w:t>Fergus Falls</w:t>
      </w:r>
      <w:r w:rsidR="00023A6C" w:rsidRPr="00023A6C">
        <w:rPr>
          <w:b/>
          <w:bCs/>
          <w:color w:val="000000" w:themeColor="text1"/>
        </w:rPr>
        <w:t xml:space="preserve"> City Hall Council Chambers </w:t>
      </w:r>
      <w:bookmarkEnd w:id="0"/>
    </w:p>
    <w:p w14:paraId="7ED56DD1" w14:textId="77777777" w:rsidR="001A1232" w:rsidRDefault="001A1232" w:rsidP="00E3012E">
      <w:pPr>
        <w:jc w:val="center"/>
        <w:rPr>
          <w:color w:val="0D0D0D" w:themeColor="text1" w:themeTint="F2"/>
        </w:rPr>
      </w:pPr>
      <w:r>
        <w:rPr>
          <w:color w:val="0D0D0D" w:themeColor="text1" w:themeTint="F2"/>
        </w:rPr>
        <w:t>112 W Washington Avenue, Fergus Falls, MN  56537</w:t>
      </w:r>
    </w:p>
    <w:p w14:paraId="43DAD124" w14:textId="4271F785" w:rsidR="00BA7CB1" w:rsidRPr="001A1232" w:rsidRDefault="009977CF" w:rsidP="00E3012E">
      <w:pPr>
        <w:jc w:val="center"/>
        <w:rPr>
          <w:b/>
          <w:bCs/>
        </w:rPr>
      </w:pPr>
      <w:hyperlink r:id="rId11" w:history="1">
        <w:r w:rsidR="000F7311" w:rsidRPr="001A1232">
          <w:rPr>
            <w:rStyle w:val="Hyperlink"/>
            <w:b/>
            <w:bCs/>
          </w:rPr>
          <w:t>Teams Meeting</w:t>
        </w:r>
      </w:hyperlink>
    </w:p>
    <w:p w14:paraId="4DDF641A" w14:textId="124671AB" w:rsidR="00754430" w:rsidRPr="00E3012E" w:rsidRDefault="00754430" w:rsidP="00E3012E">
      <w:pPr>
        <w:jc w:val="center"/>
        <w:rPr>
          <w:b/>
          <w:bCs/>
          <w:color w:val="FF0000"/>
        </w:rPr>
      </w:pPr>
    </w:p>
    <w:p w14:paraId="7FBD1D00" w14:textId="77777777" w:rsidR="00754430" w:rsidRPr="009977CF" w:rsidRDefault="00754430" w:rsidP="00754430">
      <w:pPr>
        <w:pStyle w:val="ListParagraph"/>
        <w:numPr>
          <w:ilvl w:val="0"/>
          <w:numId w:val="3"/>
        </w:numPr>
        <w:tabs>
          <w:tab w:val="left" w:pos="720"/>
        </w:tabs>
        <w:spacing w:before="120"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9977CF">
        <w:rPr>
          <w:rFonts w:ascii="Times New Roman" w:hAnsi="Times New Roman"/>
          <w:color w:val="0D0D0D" w:themeColor="text1" w:themeTint="F2"/>
          <w:sz w:val="22"/>
        </w:rPr>
        <w:t xml:space="preserve">Call to Order and Roll Call   </w:t>
      </w:r>
    </w:p>
    <w:p w14:paraId="150E8742" w14:textId="30B6DBCC" w:rsidR="00754430" w:rsidRPr="009977CF" w:rsidRDefault="00754430" w:rsidP="00754430">
      <w:pPr>
        <w:pStyle w:val="ListParagraph"/>
        <w:numPr>
          <w:ilvl w:val="0"/>
          <w:numId w:val="3"/>
        </w:numPr>
        <w:tabs>
          <w:tab w:val="left" w:pos="720"/>
        </w:tabs>
        <w:spacing w:before="120" w:after="0"/>
        <w:contextualSpacing w:val="0"/>
        <w:rPr>
          <w:rStyle w:val="Strong"/>
          <w:rFonts w:ascii="Times New Roman" w:hAnsi="Times New Roman"/>
          <w:color w:val="0D0D0D" w:themeColor="text1" w:themeTint="F2"/>
          <w:sz w:val="22"/>
        </w:rPr>
      </w:pPr>
      <w:r w:rsidRPr="009977CF">
        <w:rPr>
          <w:rFonts w:ascii="Times New Roman" w:hAnsi="Times New Roman"/>
          <w:color w:val="0D0D0D" w:themeColor="text1" w:themeTint="F2"/>
          <w:sz w:val="22"/>
        </w:rPr>
        <w:t xml:space="preserve">Welcome </w:t>
      </w:r>
      <w:r w:rsidR="001A1232" w:rsidRPr="009977CF">
        <w:rPr>
          <w:rFonts w:ascii="Times New Roman" w:hAnsi="Times New Roman"/>
          <w:color w:val="0D0D0D" w:themeColor="text1" w:themeTint="F2"/>
          <w:sz w:val="22"/>
        </w:rPr>
        <w:t xml:space="preserve">&amp; Community Transition Power Plant Presentation </w:t>
      </w:r>
      <w:r w:rsidRPr="009977CF">
        <w:rPr>
          <w:rFonts w:ascii="Times New Roman" w:hAnsi="Times New Roman"/>
          <w:color w:val="0D0D0D" w:themeColor="text1" w:themeTint="F2"/>
          <w:sz w:val="22"/>
        </w:rPr>
        <w:t xml:space="preserve">by City of </w:t>
      </w:r>
      <w:r w:rsidR="001A1232" w:rsidRPr="009977CF">
        <w:rPr>
          <w:rFonts w:ascii="Times New Roman" w:hAnsi="Times New Roman"/>
          <w:color w:val="0D0D0D" w:themeColor="text1" w:themeTint="F2"/>
          <w:sz w:val="22"/>
        </w:rPr>
        <w:t>Fergus Falls</w:t>
      </w:r>
    </w:p>
    <w:p w14:paraId="3908CE3C" w14:textId="4D4C422C" w:rsidR="00754430" w:rsidRPr="009977CF" w:rsidRDefault="00754430" w:rsidP="00754430">
      <w:pPr>
        <w:numPr>
          <w:ilvl w:val="0"/>
          <w:numId w:val="3"/>
        </w:numPr>
        <w:tabs>
          <w:tab w:val="left" w:pos="720"/>
        </w:tabs>
        <w:spacing w:before="120"/>
        <w:ind w:left="1627"/>
        <w:rPr>
          <w:color w:val="0D0D0D" w:themeColor="text1" w:themeTint="F2"/>
          <w:sz w:val="22"/>
          <w:szCs w:val="22"/>
        </w:rPr>
      </w:pPr>
      <w:r w:rsidRPr="009977CF">
        <w:rPr>
          <w:color w:val="0D0D0D" w:themeColor="text1" w:themeTint="F2"/>
          <w:sz w:val="22"/>
          <w:szCs w:val="22"/>
        </w:rPr>
        <w:t xml:space="preserve">Approve </w:t>
      </w:r>
      <w:r w:rsidR="001A1232" w:rsidRPr="009977CF">
        <w:rPr>
          <w:color w:val="0D0D0D" w:themeColor="text1" w:themeTint="F2"/>
          <w:sz w:val="22"/>
          <w:szCs w:val="22"/>
        </w:rPr>
        <w:t>March</w:t>
      </w:r>
      <w:r w:rsidRPr="009977CF">
        <w:rPr>
          <w:color w:val="0D0D0D" w:themeColor="text1" w:themeTint="F2"/>
          <w:sz w:val="22"/>
          <w:szCs w:val="22"/>
        </w:rPr>
        <w:t xml:space="preserve"> </w:t>
      </w:r>
      <w:r w:rsidR="00023A6C" w:rsidRPr="009977CF">
        <w:rPr>
          <w:color w:val="0D0D0D" w:themeColor="text1" w:themeTint="F2"/>
          <w:sz w:val="22"/>
          <w:szCs w:val="22"/>
        </w:rPr>
        <w:t>4</w:t>
      </w:r>
      <w:r w:rsidRPr="009977CF">
        <w:rPr>
          <w:color w:val="0D0D0D" w:themeColor="text1" w:themeTint="F2"/>
          <w:sz w:val="22"/>
          <w:szCs w:val="22"/>
        </w:rPr>
        <w:t xml:space="preserve">, </w:t>
      </w:r>
      <w:proofErr w:type="gramStart"/>
      <w:r w:rsidRPr="009977CF">
        <w:rPr>
          <w:color w:val="0D0D0D" w:themeColor="text1" w:themeTint="F2"/>
          <w:sz w:val="22"/>
          <w:szCs w:val="22"/>
        </w:rPr>
        <w:t>202</w:t>
      </w:r>
      <w:r w:rsidR="0053617B" w:rsidRPr="009977CF">
        <w:rPr>
          <w:color w:val="0D0D0D" w:themeColor="text1" w:themeTint="F2"/>
          <w:sz w:val="22"/>
          <w:szCs w:val="22"/>
        </w:rPr>
        <w:t>5</w:t>
      </w:r>
      <w:proofErr w:type="gramEnd"/>
      <w:r w:rsidRPr="009977CF">
        <w:rPr>
          <w:color w:val="0D0D0D" w:themeColor="text1" w:themeTint="F2"/>
          <w:sz w:val="22"/>
          <w:szCs w:val="22"/>
        </w:rPr>
        <w:t xml:space="preserve"> Minutes – Roll Call </w:t>
      </w:r>
    </w:p>
    <w:p w14:paraId="739E48D5" w14:textId="2FB48460" w:rsidR="00023A89" w:rsidRPr="009977CF" w:rsidRDefault="00023A89" w:rsidP="00754430">
      <w:pPr>
        <w:numPr>
          <w:ilvl w:val="0"/>
          <w:numId w:val="3"/>
        </w:numPr>
        <w:tabs>
          <w:tab w:val="left" w:pos="720"/>
        </w:tabs>
        <w:spacing w:before="120"/>
        <w:rPr>
          <w:color w:val="000000" w:themeColor="text1"/>
          <w:sz w:val="22"/>
          <w:szCs w:val="22"/>
        </w:rPr>
      </w:pPr>
      <w:bookmarkStart w:id="1" w:name="_Hlk198643094"/>
      <w:r w:rsidRPr="009977CF">
        <w:rPr>
          <w:color w:val="000000" w:themeColor="text1"/>
          <w:sz w:val="22"/>
          <w:szCs w:val="22"/>
        </w:rPr>
        <w:t>Building Resilient Economies in Coal Impacted Communities</w:t>
      </w:r>
      <w:r w:rsidR="0053617B" w:rsidRPr="009977CF">
        <w:rPr>
          <w:color w:val="000000" w:themeColor="text1"/>
          <w:sz w:val="22"/>
          <w:szCs w:val="22"/>
        </w:rPr>
        <w:t xml:space="preserve"> Report</w:t>
      </w:r>
      <w:r w:rsidR="00F96463" w:rsidRPr="009977CF">
        <w:rPr>
          <w:color w:val="000000" w:themeColor="text1"/>
          <w:sz w:val="22"/>
          <w:szCs w:val="22"/>
        </w:rPr>
        <w:t xml:space="preserve"> </w:t>
      </w:r>
      <w:r w:rsidR="0053617B" w:rsidRPr="009977CF">
        <w:rPr>
          <w:color w:val="000000" w:themeColor="text1"/>
          <w:sz w:val="22"/>
          <w:szCs w:val="22"/>
        </w:rPr>
        <w:t>by Blake Gardiner</w:t>
      </w:r>
      <w:r w:rsidR="00F96463" w:rsidRPr="009977CF">
        <w:rPr>
          <w:color w:val="000000" w:themeColor="text1"/>
          <w:sz w:val="22"/>
          <w:szCs w:val="22"/>
        </w:rPr>
        <w:t xml:space="preserve"> (National Association of Counties)</w:t>
      </w:r>
    </w:p>
    <w:p w14:paraId="369B5520" w14:textId="22609189" w:rsidR="00DF7EC5" w:rsidRPr="009977CF" w:rsidRDefault="00DF7EC5" w:rsidP="00754430">
      <w:pPr>
        <w:numPr>
          <w:ilvl w:val="0"/>
          <w:numId w:val="3"/>
        </w:numPr>
        <w:tabs>
          <w:tab w:val="left" w:pos="720"/>
        </w:tabs>
        <w:spacing w:before="120"/>
        <w:rPr>
          <w:color w:val="000000" w:themeColor="text1"/>
          <w:sz w:val="22"/>
          <w:szCs w:val="22"/>
        </w:rPr>
      </w:pPr>
      <w:bookmarkStart w:id="2" w:name="_Hlk198643121"/>
      <w:bookmarkEnd w:id="1"/>
      <w:r w:rsidRPr="009977CF">
        <w:rPr>
          <w:color w:val="000000" w:themeColor="text1"/>
          <w:sz w:val="22"/>
          <w:szCs w:val="22"/>
        </w:rPr>
        <w:t>Just Transition Fund Announcement by Rach</w:t>
      </w:r>
      <w:r w:rsidR="002E2BA4" w:rsidRPr="009977CF">
        <w:rPr>
          <w:color w:val="000000" w:themeColor="text1"/>
          <w:sz w:val="22"/>
          <w:szCs w:val="22"/>
        </w:rPr>
        <w:t>a</w:t>
      </w:r>
      <w:r w:rsidRPr="009977CF">
        <w:rPr>
          <w:color w:val="000000" w:themeColor="text1"/>
          <w:sz w:val="22"/>
          <w:szCs w:val="22"/>
        </w:rPr>
        <w:t xml:space="preserve">el </w:t>
      </w:r>
      <w:r w:rsidR="00DA7DF9" w:rsidRPr="009977CF">
        <w:rPr>
          <w:color w:val="000000" w:themeColor="text1"/>
          <w:sz w:val="22"/>
          <w:szCs w:val="22"/>
        </w:rPr>
        <w:t>Young</w:t>
      </w:r>
    </w:p>
    <w:p w14:paraId="25B92989" w14:textId="06F9FC1D" w:rsidR="009977CF" w:rsidRPr="009977CF" w:rsidRDefault="009977CF" w:rsidP="009977CF">
      <w:pPr>
        <w:numPr>
          <w:ilvl w:val="0"/>
          <w:numId w:val="3"/>
        </w:numPr>
        <w:tabs>
          <w:tab w:val="left" w:pos="720"/>
        </w:tabs>
        <w:spacing w:before="120"/>
        <w:rPr>
          <w:color w:val="000000" w:themeColor="text1"/>
          <w:sz w:val="22"/>
          <w:szCs w:val="22"/>
        </w:rPr>
      </w:pPr>
      <w:r w:rsidRPr="009977CF">
        <w:rPr>
          <w:color w:val="000000" w:themeColor="text1"/>
          <w:sz w:val="22"/>
          <w:szCs w:val="22"/>
        </w:rPr>
        <w:t>Transition Aid, Bill Sparks, MN Department of Revenue</w:t>
      </w:r>
    </w:p>
    <w:bookmarkEnd w:id="2"/>
    <w:p w14:paraId="6B68858B" w14:textId="77777777" w:rsidR="009977CF" w:rsidRPr="009977CF" w:rsidRDefault="009977CF" w:rsidP="00754430">
      <w:pPr>
        <w:numPr>
          <w:ilvl w:val="0"/>
          <w:numId w:val="3"/>
        </w:numPr>
        <w:tabs>
          <w:tab w:val="left" w:pos="720"/>
        </w:tabs>
        <w:spacing w:before="120"/>
        <w:rPr>
          <w:color w:val="000000" w:themeColor="text1"/>
          <w:sz w:val="22"/>
          <w:szCs w:val="22"/>
        </w:rPr>
      </w:pPr>
      <w:r w:rsidRPr="009977CF">
        <w:rPr>
          <w:color w:val="000000" w:themeColor="text1"/>
          <w:sz w:val="22"/>
          <w:szCs w:val="22"/>
        </w:rPr>
        <w:t>Legislative Updates:</w:t>
      </w:r>
    </w:p>
    <w:p w14:paraId="108A4858" w14:textId="77777777" w:rsidR="009977CF" w:rsidRPr="009977CF" w:rsidRDefault="0023347C" w:rsidP="009977CF">
      <w:pPr>
        <w:pStyle w:val="ListParagraph"/>
        <w:numPr>
          <w:ilvl w:val="1"/>
          <w:numId w:val="3"/>
        </w:numPr>
        <w:tabs>
          <w:tab w:val="left" w:pos="720"/>
        </w:tabs>
        <w:spacing w:before="120"/>
        <w:rPr>
          <w:rFonts w:ascii="Times New Roman" w:hAnsi="Times New Roman"/>
          <w:color w:val="000000" w:themeColor="text1"/>
          <w:sz w:val="22"/>
        </w:rPr>
      </w:pPr>
      <w:r w:rsidRPr="009977CF">
        <w:rPr>
          <w:rFonts w:ascii="Times New Roman" w:hAnsi="Times New Roman"/>
          <w:color w:val="000000" w:themeColor="text1"/>
          <w:sz w:val="22"/>
        </w:rPr>
        <w:t xml:space="preserve">DEED </w:t>
      </w:r>
      <w:r w:rsidR="00F96463" w:rsidRPr="009977CF">
        <w:rPr>
          <w:rFonts w:ascii="Times New Roman" w:hAnsi="Times New Roman"/>
          <w:color w:val="000000" w:themeColor="text1"/>
          <w:sz w:val="22"/>
        </w:rPr>
        <w:t xml:space="preserve">Legislative Update </w:t>
      </w:r>
      <w:r w:rsidR="00754430" w:rsidRPr="009977CF">
        <w:rPr>
          <w:rFonts w:ascii="Times New Roman" w:hAnsi="Times New Roman"/>
          <w:color w:val="000000" w:themeColor="text1"/>
          <w:sz w:val="22"/>
        </w:rPr>
        <w:t xml:space="preserve">by </w:t>
      </w:r>
      <w:r w:rsidR="00023A89" w:rsidRPr="009977CF">
        <w:rPr>
          <w:rFonts w:ascii="Times New Roman" w:hAnsi="Times New Roman"/>
          <w:color w:val="000000" w:themeColor="text1"/>
          <w:sz w:val="22"/>
        </w:rPr>
        <w:t>Nathan Ratner</w:t>
      </w:r>
      <w:r w:rsidR="00023A6C" w:rsidRPr="009977CF">
        <w:rPr>
          <w:rFonts w:ascii="Times New Roman" w:hAnsi="Times New Roman"/>
          <w:color w:val="000000" w:themeColor="text1"/>
          <w:sz w:val="22"/>
        </w:rPr>
        <w:t xml:space="preserve">, DEED </w:t>
      </w:r>
      <w:r w:rsidR="00023A89" w:rsidRPr="009977CF">
        <w:rPr>
          <w:rFonts w:ascii="Times New Roman" w:hAnsi="Times New Roman"/>
          <w:color w:val="000000" w:themeColor="text1"/>
          <w:sz w:val="22"/>
        </w:rPr>
        <w:t>Legislative Liaison</w:t>
      </w:r>
      <w:bookmarkStart w:id="3" w:name="_Hlk183065267"/>
    </w:p>
    <w:p w14:paraId="429EAB62" w14:textId="20F92196" w:rsidR="00D20F2F" w:rsidRPr="009977CF" w:rsidRDefault="00D20F2F" w:rsidP="009977CF">
      <w:pPr>
        <w:pStyle w:val="ListParagraph"/>
        <w:numPr>
          <w:ilvl w:val="1"/>
          <w:numId w:val="3"/>
        </w:numPr>
        <w:tabs>
          <w:tab w:val="left" w:pos="720"/>
        </w:tabs>
        <w:spacing w:before="120"/>
        <w:rPr>
          <w:rFonts w:ascii="Times New Roman" w:hAnsi="Times New Roman"/>
          <w:color w:val="000000" w:themeColor="text1"/>
          <w:sz w:val="22"/>
        </w:rPr>
      </w:pPr>
      <w:r w:rsidRPr="009977CF">
        <w:rPr>
          <w:rFonts w:ascii="Times New Roman" w:hAnsi="Times New Roman"/>
          <w:color w:val="0D0D0D" w:themeColor="text1" w:themeTint="F2"/>
          <w:sz w:val="22"/>
        </w:rPr>
        <w:t>Shane Zahrt, C</w:t>
      </w:r>
      <w:r w:rsidRPr="009977CF">
        <w:rPr>
          <w:rFonts w:ascii="Times New Roman" w:hAnsi="Times New Roman"/>
          <w:color w:val="000000" w:themeColor="text1"/>
          <w:sz w:val="22"/>
        </w:rPr>
        <w:t>oalition of Utility Cities</w:t>
      </w:r>
    </w:p>
    <w:p w14:paraId="030C3747" w14:textId="77777777" w:rsidR="009977CF" w:rsidRPr="009977CF" w:rsidRDefault="009977CF" w:rsidP="009977CF">
      <w:pPr>
        <w:pStyle w:val="ListParagraph"/>
        <w:tabs>
          <w:tab w:val="left" w:pos="720"/>
        </w:tabs>
        <w:spacing w:before="120"/>
        <w:ind w:left="2340"/>
        <w:rPr>
          <w:rFonts w:ascii="Times New Roman" w:hAnsi="Times New Roman"/>
          <w:color w:val="000000" w:themeColor="text1"/>
          <w:sz w:val="22"/>
        </w:rPr>
      </w:pPr>
    </w:p>
    <w:p w14:paraId="30E6BD22" w14:textId="313BDFDB" w:rsidR="00D20F2F" w:rsidRPr="009977CF" w:rsidRDefault="00D20F2F" w:rsidP="00D20F2F">
      <w:pPr>
        <w:pStyle w:val="ListParagraph"/>
        <w:numPr>
          <w:ilvl w:val="0"/>
          <w:numId w:val="3"/>
        </w:numPr>
        <w:spacing w:before="120" w:after="0"/>
        <w:contextualSpacing w:val="0"/>
        <w:rPr>
          <w:rFonts w:ascii="Times New Roman" w:hAnsi="Times New Roman"/>
          <w:color w:val="000000" w:themeColor="text1"/>
          <w:sz w:val="22"/>
        </w:rPr>
      </w:pPr>
      <w:r w:rsidRPr="009977CF">
        <w:rPr>
          <w:rFonts w:ascii="Times New Roman" w:hAnsi="Times New Roman"/>
          <w:color w:val="000000" w:themeColor="text1"/>
          <w:sz w:val="22"/>
        </w:rPr>
        <w:t>Sherburne County Family Childcare Finder by Brian Fleming, Sherburne County</w:t>
      </w:r>
    </w:p>
    <w:bookmarkEnd w:id="3"/>
    <w:p w14:paraId="27283F6A" w14:textId="6107A99A" w:rsidR="00827BA8" w:rsidRPr="009977CF" w:rsidRDefault="00F96463" w:rsidP="0053617B">
      <w:pPr>
        <w:pStyle w:val="ListParagraph"/>
        <w:numPr>
          <w:ilvl w:val="0"/>
          <w:numId w:val="3"/>
        </w:numPr>
        <w:spacing w:before="120" w:after="0"/>
        <w:ind w:left="1627"/>
        <w:contextualSpacing w:val="0"/>
        <w:rPr>
          <w:rFonts w:ascii="Times New Roman" w:hAnsi="Times New Roman"/>
          <w:color w:val="000000" w:themeColor="text1"/>
          <w:sz w:val="22"/>
        </w:rPr>
      </w:pPr>
      <w:r w:rsidRPr="009977CF">
        <w:rPr>
          <w:rFonts w:ascii="Times New Roman" w:hAnsi="Times New Roman"/>
          <w:color w:val="000000" w:themeColor="text1"/>
          <w:sz w:val="22"/>
        </w:rPr>
        <w:t>Community Energy Transition Grants</w:t>
      </w:r>
      <w:r w:rsidR="00D20F2F" w:rsidRPr="009977CF">
        <w:rPr>
          <w:rFonts w:ascii="Times New Roman" w:hAnsi="Times New Roman"/>
          <w:color w:val="000000" w:themeColor="text1"/>
          <w:sz w:val="22"/>
        </w:rPr>
        <w:t>,</w:t>
      </w:r>
      <w:r w:rsidRPr="009977CF">
        <w:rPr>
          <w:rFonts w:ascii="Times New Roman" w:hAnsi="Times New Roman"/>
          <w:color w:val="000000" w:themeColor="text1"/>
          <w:sz w:val="22"/>
        </w:rPr>
        <w:t xml:space="preserve"> </w:t>
      </w:r>
      <w:r w:rsidR="00754430" w:rsidRPr="009977CF">
        <w:rPr>
          <w:rFonts w:ascii="Times New Roman" w:hAnsi="Times New Roman"/>
          <w:color w:val="000000" w:themeColor="text1"/>
          <w:sz w:val="22"/>
        </w:rPr>
        <w:t xml:space="preserve">by </w:t>
      </w:r>
      <w:r w:rsidR="0073288C" w:rsidRPr="009977CF">
        <w:rPr>
          <w:rFonts w:ascii="Times New Roman" w:hAnsi="Times New Roman"/>
          <w:color w:val="000000" w:themeColor="text1"/>
          <w:sz w:val="22"/>
        </w:rPr>
        <w:t>Mike McCrownsey</w:t>
      </w:r>
      <w:r w:rsidR="00754430" w:rsidRPr="009977CF">
        <w:rPr>
          <w:rFonts w:ascii="Times New Roman" w:hAnsi="Times New Roman"/>
          <w:color w:val="000000" w:themeColor="text1"/>
          <w:sz w:val="22"/>
        </w:rPr>
        <w:t xml:space="preserve">, </w:t>
      </w:r>
      <w:r w:rsidR="0073288C" w:rsidRPr="009977CF">
        <w:rPr>
          <w:rFonts w:ascii="Times New Roman" w:hAnsi="Times New Roman"/>
          <w:color w:val="000000" w:themeColor="text1"/>
          <w:sz w:val="22"/>
        </w:rPr>
        <w:t xml:space="preserve">ETO Grants Coordinator </w:t>
      </w:r>
    </w:p>
    <w:p w14:paraId="1383BCFC" w14:textId="27E24DE1" w:rsidR="00827BA8" w:rsidRPr="009977CF" w:rsidRDefault="00827BA8" w:rsidP="0053617B">
      <w:pPr>
        <w:pStyle w:val="ListParagraph"/>
        <w:numPr>
          <w:ilvl w:val="0"/>
          <w:numId w:val="3"/>
        </w:numPr>
        <w:spacing w:before="120" w:after="0"/>
        <w:ind w:left="1627"/>
        <w:contextualSpacing w:val="0"/>
        <w:rPr>
          <w:rFonts w:ascii="Times New Roman" w:hAnsi="Times New Roman"/>
          <w:color w:val="000000" w:themeColor="text1"/>
          <w:sz w:val="22"/>
        </w:rPr>
      </w:pPr>
      <w:r w:rsidRPr="009977CF">
        <w:rPr>
          <w:rFonts w:ascii="Times New Roman" w:hAnsi="Times New Roman"/>
          <w:color w:val="000000" w:themeColor="text1"/>
          <w:sz w:val="22"/>
        </w:rPr>
        <w:t xml:space="preserve">Energy Transition Plan 2025 </w:t>
      </w:r>
    </w:p>
    <w:p w14:paraId="175AAF7C" w14:textId="40E3D377" w:rsidR="00754430" w:rsidRPr="009977CF" w:rsidRDefault="00754430" w:rsidP="0053617B">
      <w:pPr>
        <w:pStyle w:val="ListParagraph"/>
        <w:numPr>
          <w:ilvl w:val="0"/>
          <w:numId w:val="3"/>
        </w:numPr>
        <w:spacing w:before="120" w:after="0"/>
        <w:contextualSpacing w:val="0"/>
        <w:rPr>
          <w:rFonts w:ascii="Times New Roman" w:hAnsi="Times New Roman"/>
          <w:color w:val="000000" w:themeColor="text1"/>
          <w:sz w:val="22"/>
        </w:rPr>
      </w:pPr>
      <w:r w:rsidRPr="009977CF">
        <w:rPr>
          <w:rFonts w:ascii="Times New Roman" w:hAnsi="Times New Roman"/>
          <w:color w:val="000000" w:themeColor="text1"/>
          <w:sz w:val="22"/>
        </w:rPr>
        <w:t xml:space="preserve">IRP Updates  </w:t>
      </w:r>
    </w:p>
    <w:p w14:paraId="0D0ADAA0" w14:textId="019369F4" w:rsidR="00754430" w:rsidRPr="009977CF" w:rsidRDefault="00754430" w:rsidP="00754430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00000" w:themeColor="text1"/>
          <w:sz w:val="22"/>
        </w:rPr>
      </w:pPr>
      <w:r w:rsidRPr="009977CF">
        <w:rPr>
          <w:rFonts w:ascii="Times New Roman" w:hAnsi="Times New Roman"/>
          <w:color w:val="000000" w:themeColor="text1"/>
          <w:sz w:val="22"/>
        </w:rPr>
        <w:t>MN Power</w:t>
      </w:r>
      <w:r w:rsidR="00A47919" w:rsidRPr="009977CF">
        <w:rPr>
          <w:rFonts w:ascii="Times New Roman" w:hAnsi="Times New Roman"/>
          <w:color w:val="000000" w:themeColor="text1"/>
          <w:sz w:val="22"/>
        </w:rPr>
        <w:t xml:space="preserve"> </w:t>
      </w:r>
    </w:p>
    <w:p w14:paraId="5319E065" w14:textId="35BBA547" w:rsidR="00754430" w:rsidRPr="009977CF" w:rsidRDefault="00754430" w:rsidP="00754430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00000" w:themeColor="text1"/>
          <w:sz w:val="22"/>
        </w:rPr>
      </w:pPr>
      <w:r w:rsidRPr="009977CF">
        <w:rPr>
          <w:rFonts w:ascii="Times New Roman" w:hAnsi="Times New Roman"/>
          <w:color w:val="000000" w:themeColor="text1"/>
          <w:sz w:val="22"/>
        </w:rPr>
        <w:t>Xcel Energy</w:t>
      </w:r>
    </w:p>
    <w:p w14:paraId="22C272DC" w14:textId="77777777" w:rsidR="00754430" w:rsidRPr="009977CF" w:rsidRDefault="00754430" w:rsidP="00754430">
      <w:pPr>
        <w:pStyle w:val="ListParagraph"/>
        <w:numPr>
          <w:ilvl w:val="0"/>
          <w:numId w:val="3"/>
        </w:numPr>
        <w:spacing w:before="120" w:after="0"/>
        <w:ind w:left="1627"/>
        <w:contextualSpacing w:val="0"/>
        <w:rPr>
          <w:rFonts w:ascii="Times New Roman" w:hAnsi="Times New Roman"/>
          <w:color w:val="000000" w:themeColor="text1"/>
          <w:sz w:val="22"/>
        </w:rPr>
      </w:pPr>
      <w:r w:rsidRPr="009977CF">
        <w:rPr>
          <w:rFonts w:ascii="Times New Roman" w:hAnsi="Times New Roman"/>
          <w:color w:val="000000" w:themeColor="text1"/>
          <w:sz w:val="22"/>
        </w:rPr>
        <w:t>Updates</w:t>
      </w:r>
    </w:p>
    <w:p w14:paraId="007745B2" w14:textId="1BCDCAA5" w:rsidR="00754430" w:rsidRPr="009977CF" w:rsidRDefault="00754430" w:rsidP="00754430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9977CF">
        <w:rPr>
          <w:rFonts w:ascii="Times New Roman" w:hAnsi="Times New Roman"/>
          <w:color w:val="0D0D0D" w:themeColor="text1" w:themeTint="F2"/>
          <w:sz w:val="22"/>
        </w:rPr>
        <w:t>Emerging Issues Sub-Committee</w:t>
      </w:r>
    </w:p>
    <w:p w14:paraId="6418E212" w14:textId="51F1A291" w:rsidR="00827BA8" w:rsidRPr="009977CF" w:rsidRDefault="00827BA8" w:rsidP="00754430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9977CF">
        <w:rPr>
          <w:rFonts w:ascii="Times New Roman" w:hAnsi="Times New Roman"/>
          <w:color w:val="0D0D0D" w:themeColor="text1" w:themeTint="F2"/>
          <w:sz w:val="22"/>
        </w:rPr>
        <w:t>Workforce Sub-committee</w:t>
      </w:r>
    </w:p>
    <w:p w14:paraId="34CC3F8F" w14:textId="183DB551" w:rsidR="00754430" w:rsidRPr="009977CF" w:rsidRDefault="00754430" w:rsidP="00754430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9977CF">
        <w:rPr>
          <w:rFonts w:ascii="Times New Roman" w:hAnsi="Times New Roman"/>
          <w:color w:val="0D0D0D" w:themeColor="text1" w:themeTint="F2"/>
          <w:sz w:val="22"/>
        </w:rPr>
        <w:t xml:space="preserve">EQB </w:t>
      </w:r>
    </w:p>
    <w:p w14:paraId="1AAF1343" w14:textId="09F6494C" w:rsidR="00754430" w:rsidRPr="009977CF" w:rsidRDefault="00754430" w:rsidP="00754430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9977CF">
        <w:rPr>
          <w:rFonts w:ascii="Times New Roman" w:hAnsi="Times New Roman"/>
          <w:color w:val="0D0D0D" w:themeColor="text1" w:themeTint="F2"/>
          <w:sz w:val="22"/>
        </w:rPr>
        <w:t>MN State Colleges and Universities</w:t>
      </w:r>
    </w:p>
    <w:p w14:paraId="4982C1AA" w14:textId="3222180E" w:rsidR="00754430" w:rsidRPr="009977CF" w:rsidRDefault="00754430" w:rsidP="00754430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9977CF">
        <w:rPr>
          <w:rFonts w:ascii="Times New Roman" w:hAnsi="Times New Roman"/>
          <w:color w:val="0D0D0D" w:themeColor="text1" w:themeTint="F2"/>
          <w:sz w:val="22"/>
        </w:rPr>
        <w:t>Minnesota Pollution Control Agency</w:t>
      </w:r>
    </w:p>
    <w:p w14:paraId="384C65CF" w14:textId="07B7C4C1" w:rsidR="00754430" w:rsidRPr="009977CF" w:rsidRDefault="00754430" w:rsidP="00754430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9977CF">
        <w:rPr>
          <w:rFonts w:ascii="Times New Roman" w:hAnsi="Times New Roman"/>
          <w:color w:val="0D0D0D" w:themeColor="text1" w:themeTint="F2"/>
          <w:sz w:val="22"/>
        </w:rPr>
        <w:t>Department of Revenue</w:t>
      </w:r>
    </w:p>
    <w:p w14:paraId="65EA81E0" w14:textId="6CBCB8B1" w:rsidR="00754430" w:rsidRPr="009977CF" w:rsidRDefault="00754430" w:rsidP="00754430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9977CF">
        <w:rPr>
          <w:rFonts w:ascii="Times New Roman" w:hAnsi="Times New Roman"/>
          <w:color w:val="0D0D0D" w:themeColor="text1" w:themeTint="F2"/>
          <w:sz w:val="22"/>
        </w:rPr>
        <w:t>Department of Labor and Industry</w:t>
      </w:r>
    </w:p>
    <w:p w14:paraId="708559BF" w14:textId="77777777" w:rsidR="00754430" w:rsidRPr="009977CF" w:rsidRDefault="00754430" w:rsidP="00754430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9977CF">
        <w:rPr>
          <w:rFonts w:ascii="Times New Roman" w:hAnsi="Times New Roman"/>
          <w:color w:val="0D0D0D" w:themeColor="text1" w:themeTint="F2"/>
          <w:sz w:val="22"/>
        </w:rPr>
        <w:t>Department of Commerce</w:t>
      </w:r>
    </w:p>
    <w:p w14:paraId="46D0D964" w14:textId="45C9E025" w:rsidR="00754430" w:rsidRPr="009977CF" w:rsidRDefault="00754430" w:rsidP="00827BA8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9977CF">
        <w:rPr>
          <w:rFonts w:ascii="Times New Roman" w:hAnsi="Times New Roman"/>
          <w:color w:val="0D0D0D" w:themeColor="text1" w:themeTint="F2"/>
          <w:sz w:val="22"/>
        </w:rPr>
        <w:t>Public Utility Commission</w:t>
      </w:r>
      <w:r w:rsidR="00902BC1" w:rsidRPr="009977CF">
        <w:rPr>
          <w:rFonts w:ascii="Times New Roman" w:hAnsi="Times New Roman"/>
          <w:color w:val="0D0D0D" w:themeColor="text1" w:themeTint="F2"/>
          <w:sz w:val="22"/>
        </w:rPr>
        <w:t xml:space="preserve"> </w:t>
      </w:r>
    </w:p>
    <w:p w14:paraId="5530A579" w14:textId="6CA8B518" w:rsidR="00754430" w:rsidRPr="009977CF" w:rsidRDefault="00754430" w:rsidP="00754430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9977CF">
        <w:rPr>
          <w:rFonts w:ascii="Times New Roman" w:hAnsi="Times New Roman"/>
          <w:color w:val="0D0D0D" w:themeColor="text1" w:themeTint="F2"/>
          <w:sz w:val="22"/>
        </w:rPr>
        <w:t xml:space="preserve">Other ETO updates </w:t>
      </w:r>
    </w:p>
    <w:p w14:paraId="769740F1" w14:textId="1F0A9F7C" w:rsidR="00754430" w:rsidRPr="009977CF" w:rsidRDefault="00754430" w:rsidP="00754430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9977CF">
        <w:rPr>
          <w:rFonts w:ascii="Times New Roman" w:hAnsi="Times New Roman"/>
          <w:color w:val="0D0D0D" w:themeColor="text1" w:themeTint="F2"/>
          <w:sz w:val="22"/>
        </w:rPr>
        <w:t>Next Meeting</w:t>
      </w:r>
    </w:p>
    <w:p w14:paraId="2FD4A3B5" w14:textId="0DE0FFC5" w:rsidR="00754430" w:rsidRPr="009977CF" w:rsidRDefault="00754430" w:rsidP="00754430">
      <w:pPr>
        <w:pStyle w:val="ListParagraph"/>
        <w:numPr>
          <w:ilvl w:val="0"/>
          <w:numId w:val="3"/>
        </w:numPr>
        <w:spacing w:before="120"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9977CF">
        <w:rPr>
          <w:rFonts w:ascii="Times New Roman" w:hAnsi="Times New Roman"/>
          <w:color w:val="0D0D0D" w:themeColor="text1" w:themeTint="F2"/>
          <w:sz w:val="22"/>
        </w:rPr>
        <w:t xml:space="preserve">Adjourn – Roll Call Vote  </w:t>
      </w:r>
    </w:p>
    <w:p w14:paraId="005C0875" w14:textId="77777777" w:rsidR="00754430" w:rsidRPr="00FC6AD6" w:rsidRDefault="00754430" w:rsidP="00FC6AD6">
      <w:pPr>
        <w:rPr>
          <w:color w:val="0D0D0D" w:themeColor="text1" w:themeTint="F2"/>
        </w:rPr>
      </w:pPr>
    </w:p>
    <w:p w14:paraId="501A4AB9" w14:textId="35A92545" w:rsidR="00E3012E" w:rsidRPr="00754430" w:rsidRDefault="00754430" w:rsidP="00754430">
      <w:pPr>
        <w:pStyle w:val="NormalWeb"/>
        <w:shd w:val="clear" w:color="auto" w:fill="FFFFFF"/>
        <w:spacing w:before="48" w:beforeAutospacing="0" w:after="120" w:afterAutospacing="0"/>
        <w:jc w:val="center"/>
        <w:rPr>
          <w:color w:val="002060"/>
          <w:sz w:val="22"/>
          <w:szCs w:val="22"/>
        </w:rPr>
      </w:pPr>
      <w:r w:rsidRPr="00754430">
        <w:rPr>
          <w:color w:val="002060"/>
          <w:sz w:val="22"/>
          <w:szCs w:val="22"/>
        </w:rPr>
        <w:t>The Energy Transition Advisory Committee was established to develop a statewide energy transition plan and to advise the governor, the commissioner, and the legislature on transition issues, established transition programs, economic initiatives, and transition policy. MN State Statute:  116J.5492</w:t>
      </w:r>
    </w:p>
    <w:sectPr w:rsidR="00E3012E" w:rsidRPr="00754430" w:rsidSect="00023A6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720" w:bottom="720" w:left="72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83CEB" w14:textId="77777777" w:rsidR="001E08AD" w:rsidRDefault="001E08AD" w:rsidP="00D77387">
      <w:r>
        <w:separator/>
      </w:r>
    </w:p>
  </w:endnote>
  <w:endnote w:type="continuationSeparator" w:id="0">
    <w:p w14:paraId="652B77B8" w14:textId="77777777" w:rsidR="001E08AD" w:rsidRDefault="001E08AD" w:rsidP="00D77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6E583" w14:textId="77777777" w:rsidR="00323127" w:rsidRDefault="003231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A6DEC" w14:textId="77777777" w:rsidR="002B447D" w:rsidRDefault="002B447D" w:rsidP="00B24C38">
    <w:pPr>
      <w:pStyle w:val="Footer"/>
      <w:jc w:val="center"/>
      <w:rPr>
        <w:color w:val="002060"/>
        <w:sz w:val="20"/>
        <w:szCs w:val="20"/>
      </w:rPr>
    </w:pPr>
  </w:p>
  <w:p w14:paraId="7CE7FC07" w14:textId="77777777" w:rsidR="002B447D" w:rsidRPr="004A1BBE" w:rsidRDefault="002B447D" w:rsidP="00D77387">
    <w:pPr>
      <w:pStyle w:val="Footer"/>
      <w:jc w:val="center"/>
      <w:rPr>
        <w:color w:val="44546A"/>
        <w:sz w:val="20"/>
        <w:szCs w:val="20"/>
      </w:rPr>
    </w:pPr>
    <w:r w:rsidRPr="004A1BBE">
      <w:rPr>
        <w:color w:val="44546A"/>
        <w:sz w:val="20"/>
        <w:szCs w:val="20"/>
      </w:rPr>
      <w:t>Minnesota Department of Employment and Economic Development</w:t>
    </w:r>
  </w:p>
  <w:p w14:paraId="6ABC9E23" w14:textId="1486B4E7" w:rsidR="002B447D" w:rsidRPr="004A1BBE" w:rsidRDefault="00C67009" w:rsidP="00D77387">
    <w:pPr>
      <w:pStyle w:val="Footer"/>
      <w:jc w:val="center"/>
      <w:rPr>
        <w:color w:val="44546A"/>
        <w:sz w:val="20"/>
        <w:szCs w:val="20"/>
      </w:rPr>
    </w:pPr>
    <w:r>
      <w:rPr>
        <w:color w:val="44546A"/>
        <w:sz w:val="20"/>
        <w:szCs w:val="20"/>
      </w:rPr>
      <w:t>Department of Energy Transition</w:t>
    </w:r>
  </w:p>
  <w:p w14:paraId="785B67D1" w14:textId="77777777" w:rsidR="002B447D" w:rsidRPr="004A1BBE" w:rsidRDefault="00C76AFE" w:rsidP="00D77387">
    <w:pPr>
      <w:pStyle w:val="Footer"/>
      <w:jc w:val="center"/>
      <w:rPr>
        <w:color w:val="44546A"/>
        <w:sz w:val="20"/>
        <w:szCs w:val="20"/>
      </w:rPr>
    </w:pPr>
    <w:r w:rsidRPr="004A1BBE">
      <w:rPr>
        <w:color w:val="44546A"/>
        <w:sz w:val="20"/>
        <w:szCs w:val="20"/>
      </w:rPr>
      <w:t>m</w:t>
    </w:r>
    <w:r w:rsidR="00B24C38" w:rsidRPr="004A1BBE">
      <w:rPr>
        <w:color w:val="44546A"/>
        <w:sz w:val="20"/>
        <w:szCs w:val="20"/>
      </w:rPr>
      <w:t>n.gov/deed</w:t>
    </w:r>
  </w:p>
  <w:p w14:paraId="65AABE66" w14:textId="77777777" w:rsidR="002B447D" w:rsidRDefault="002B44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58046" w14:textId="77777777" w:rsidR="00323127" w:rsidRDefault="003231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03C3C" w14:textId="77777777" w:rsidR="001E08AD" w:rsidRDefault="001E08AD" w:rsidP="00D77387">
      <w:r>
        <w:separator/>
      </w:r>
    </w:p>
  </w:footnote>
  <w:footnote w:type="continuationSeparator" w:id="0">
    <w:p w14:paraId="12343CEE" w14:textId="77777777" w:rsidR="001E08AD" w:rsidRDefault="001E08AD" w:rsidP="00D77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19A93" w14:textId="3F4D173D" w:rsidR="00323127" w:rsidRDefault="003231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99523" w14:textId="068A1C13" w:rsidR="00AB5332" w:rsidRDefault="003B3244">
    <w:pPr>
      <w:pStyle w:val="Header"/>
    </w:pPr>
    <w:r>
      <w:rPr>
        <w:noProof/>
      </w:rPr>
      <w:drawing>
        <wp:anchor distT="0" distB="0" distL="0" distR="0" simplePos="0" relativeHeight="251657216" behindDoc="0" locked="0" layoutInCell="1" allowOverlap="0" wp14:anchorId="5C8908B1" wp14:editId="101F4AEA">
          <wp:simplePos x="0" y="0"/>
          <wp:positionH relativeFrom="page">
            <wp:posOffset>15875</wp:posOffset>
          </wp:positionH>
          <wp:positionV relativeFrom="page">
            <wp:posOffset>0</wp:posOffset>
          </wp:positionV>
          <wp:extent cx="7772400" cy="1249680"/>
          <wp:effectExtent l="0" t="0" r="0" b="7620"/>
          <wp:wrapSquare wrapText="bothSides"/>
          <wp:docPr id="2" name="Picture 2" descr="Minnesota Department of Employment and Economic Develop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innesota Department of Employment and Economic Develop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249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71C68" w14:textId="3065752D" w:rsidR="00323127" w:rsidRDefault="003231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A0DA1"/>
    <w:multiLevelType w:val="hybridMultilevel"/>
    <w:tmpl w:val="0C103DE4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C9B1600"/>
    <w:multiLevelType w:val="hybridMultilevel"/>
    <w:tmpl w:val="4CDAB50C"/>
    <w:lvl w:ilvl="0" w:tplc="3A6CB9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DD0419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686F7B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83E9B4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60E93B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4A2236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E621AA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EA8121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4ECB3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0F4015"/>
    <w:multiLevelType w:val="hybridMultilevel"/>
    <w:tmpl w:val="2DE4D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909D7"/>
    <w:multiLevelType w:val="hybridMultilevel"/>
    <w:tmpl w:val="82B250D0"/>
    <w:lvl w:ilvl="0" w:tplc="C3DA09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BA8354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FC4EA5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8D6EB3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8BEDF2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6FAF7D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F981EE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C38230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D7AE06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667C1E"/>
    <w:multiLevelType w:val="hybridMultilevel"/>
    <w:tmpl w:val="BDD077CC"/>
    <w:lvl w:ilvl="0" w:tplc="536E1C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A447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F49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243E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8E09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16CF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5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D633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4840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3407328"/>
    <w:multiLevelType w:val="hybridMultilevel"/>
    <w:tmpl w:val="18168A38"/>
    <w:lvl w:ilvl="0" w:tplc="F6DCD8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B641B9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206E25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0F6C2F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2D40CA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4F4517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F831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220BE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296836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7654A7"/>
    <w:multiLevelType w:val="hybridMultilevel"/>
    <w:tmpl w:val="4A2E34BA"/>
    <w:lvl w:ilvl="0" w:tplc="BA363B6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7D1278E"/>
    <w:multiLevelType w:val="hybridMultilevel"/>
    <w:tmpl w:val="7C78927A"/>
    <w:lvl w:ilvl="0" w:tplc="EFD2DA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2A22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EA2D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44CFE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163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368C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5CCC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7EAF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3E34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ED23A9A"/>
    <w:multiLevelType w:val="hybridMultilevel"/>
    <w:tmpl w:val="C9405750"/>
    <w:lvl w:ilvl="0" w:tplc="F9C6BA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66A50A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F2AD20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6E0225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FE4308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D50F14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E0AD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2468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550B9F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9135EE"/>
    <w:multiLevelType w:val="hybridMultilevel"/>
    <w:tmpl w:val="06F42A20"/>
    <w:lvl w:ilvl="0" w:tplc="FFFFFFFF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FFFFFFFF">
      <w:start w:val="1"/>
      <w:numFmt w:val="bullet"/>
      <w:lvlText w:val="•"/>
      <w:lvlJc w:val="left"/>
      <w:pPr>
        <w:tabs>
          <w:tab w:val="num" w:pos="3060"/>
        </w:tabs>
        <w:ind w:left="3060" w:hanging="360"/>
      </w:pPr>
      <w:rPr>
        <w:rFonts w:ascii="Arial" w:hAnsi="Arial" w:hint="default"/>
      </w:rPr>
    </w:lvl>
    <w:lvl w:ilvl="3" w:tplc="FFFFFFFF">
      <w:start w:val="1"/>
      <w:numFmt w:val="bullet"/>
      <w:lvlText w:val="•"/>
      <w:lvlJc w:val="left"/>
      <w:pPr>
        <w:tabs>
          <w:tab w:val="num" w:pos="3780"/>
        </w:tabs>
        <w:ind w:left="37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4500"/>
        </w:tabs>
        <w:ind w:left="45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5220"/>
        </w:tabs>
        <w:ind w:left="52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940"/>
        </w:tabs>
        <w:ind w:left="59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6660"/>
        </w:tabs>
        <w:ind w:left="66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7380"/>
        </w:tabs>
        <w:ind w:left="7380" w:hanging="360"/>
      </w:pPr>
      <w:rPr>
        <w:rFonts w:ascii="Arial" w:hAnsi="Arial" w:hint="default"/>
      </w:rPr>
    </w:lvl>
  </w:abstractNum>
  <w:abstractNum w:abstractNumId="10" w15:restartNumberingAfterBreak="0">
    <w:nsid w:val="7DDE7B7F"/>
    <w:multiLevelType w:val="hybridMultilevel"/>
    <w:tmpl w:val="8D209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C9093C"/>
    <w:multiLevelType w:val="hybridMultilevel"/>
    <w:tmpl w:val="06F42A20"/>
    <w:lvl w:ilvl="0" w:tplc="70B09C5E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090017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D6A895A6">
      <w:start w:val="1"/>
      <w:numFmt w:val="bullet"/>
      <w:lvlText w:val="•"/>
      <w:lvlJc w:val="left"/>
      <w:pPr>
        <w:tabs>
          <w:tab w:val="num" w:pos="3060"/>
        </w:tabs>
        <w:ind w:left="3060" w:hanging="360"/>
      </w:pPr>
      <w:rPr>
        <w:rFonts w:ascii="Arial" w:hAnsi="Arial" w:hint="default"/>
      </w:rPr>
    </w:lvl>
    <w:lvl w:ilvl="3" w:tplc="B0B0F0B8">
      <w:start w:val="1"/>
      <w:numFmt w:val="bullet"/>
      <w:lvlText w:val="•"/>
      <w:lvlJc w:val="left"/>
      <w:pPr>
        <w:tabs>
          <w:tab w:val="num" w:pos="3780"/>
        </w:tabs>
        <w:ind w:left="3780" w:hanging="360"/>
      </w:pPr>
      <w:rPr>
        <w:rFonts w:ascii="Arial" w:hAnsi="Arial" w:hint="default"/>
      </w:rPr>
    </w:lvl>
    <w:lvl w:ilvl="4" w:tplc="61684F9A" w:tentative="1">
      <w:start w:val="1"/>
      <w:numFmt w:val="bullet"/>
      <w:lvlText w:val="•"/>
      <w:lvlJc w:val="left"/>
      <w:pPr>
        <w:tabs>
          <w:tab w:val="num" w:pos="4500"/>
        </w:tabs>
        <w:ind w:left="4500" w:hanging="360"/>
      </w:pPr>
      <w:rPr>
        <w:rFonts w:ascii="Arial" w:hAnsi="Arial" w:hint="default"/>
      </w:rPr>
    </w:lvl>
    <w:lvl w:ilvl="5" w:tplc="48E86B02" w:tentative="1">
      <w:start w:val="1"/>
      <w:numFmt w:val="bullet"/>
      <w:lvlText w:val="•"/>
      <w:lvlJc w:val="left"/>
      <w:pPr>
        <w:tabs>
          <w:tab w:val="num" w:pos="5220"/>
        </w:tabs>
        <w:ind w:left="5220" w:hanging="360"/>
      </w:pPr>
      <w:rPr>
        <w:rFonts w:ascii="Arial" w:hAnsi="Arial" w:hint="default"/>
      </w:rPr>
    </w:lvl>
    <w:lvl w:ilvl="6" w:tplc="A9E69066" w:tentative="1">
      <w:start w:val="1"/>
      <w:numFmt w:val="bullet"/>
      <w:lvlText w:val="•"/>
      <w:lvlJc w:val="left"/>
      <w:pPr>
        <w:tabs>
          <w:tab w:val="num" w:pos="5940"/>
        </w:tabs>
        <w:ind w:left="5940" w:hanging="360"/>
      </w:pPr>
      <w:rPr>
        <w:rFonts w:ascii="Arial" w:hAnsi="Arial" w:hint="default"/>
      </w:rPr>
    </w:lvl>
    <w:lvl w:ilvl="7" w:tplc="FD5C7C7E" w:tentative="1">
      <w:start w:val="1"/>
      <w:numFmt w:val="bullet"/>
      <w:lvlText w:val="•"/>
      <w:lvlJc w:val="left"/>
      <w:pPr>
        <w:tabs>
          <w:tab w:val="num" w:pos="6660"/>
        </w:tabs>
        <w:ind w:left="6660" w:hanging="360"/>
      </w:pPr>
      <w:rPr>
        <w:rFonts w:ascii="Arial" w:hAnsi="Arial" w:hint="default"/>
      </w:rPr>
    </w:lvl>
    <w:lvl w:ilvl="8" w:tplc="53A8E52E" w:tentative="1">
      <w:start w:val="1"/>
      <w:numFmt w:val="bullet"/>
      <w:lvlText w:val="•"/>
      <w:lvlJc w:val="left"/>
      <w:pPr>
        <w:tabs>
          <w:tab w:val="num" w:pos="7380"/>
        </w:tabs>
        <w:ind w:left="7380" w:hanging="360"/>
      </w:pPr>
      <w:rPr>
        <w:rFonts w:ascii="Arial" w:hAnsi="Arial" w:hint="default"/>
      </w:rPr>
    </w:lvl>
  </w:abstractNum>
  <w:num w:numId="1" w16cid:durableId="1922324207">
    <w:abstractNumId w:val="2"/>
  </w:num>
  <w:num w:numId="2" w16cid:durableId="1136795062">
    <w:abstractNumId w:val="10"/>
  </w:num>
  <w:num w:numId="3" w16cid:durableId="2118481833">
    <w:abstractNumId w:val="11"/>
  </w:num>
  <w:num w:numId="4" w16cid:durableId="1082222703">
    <w:abstractNumId w:val="7"/>
  </w:num>
  <w:num w:numId="5" w16cid:durableId="711612829">
    <w:abstractNumId w:val="6"/>
  </w:num>
  <w:num w:numId="6" w16cid:durableId="1057168206">
    <w:abstractNumId w:val="0"/>
  </w:num>
  <w:num w:numId="7" w16cid:durableId="1527673346">
    <w:abstractNumId w:val="3"/>
  </w:num>
  <w:num w:numId="8" w16cid:durableId="1222058967">
    <w:abstractNumId w:val="8"/>
  </w:num>
  <w:num w:numId="9" w16cid:durableId="1578322153">
    <w:abstractNumId w:val="5"/>
  </w:num>
  <w:num w:numId="10" w16cid:durableId="569854750">
    <w:abstractNumId w:val="1"/>
  </w:num>
  <w:num w:numId="11" w16cid:durableId="1904901014">
    <w:abstractNumId w:val="4"/>
  </w:num>
  <w:num w:numId="12" w16cid:durableId="8854865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171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2A3"/>
    <w:rsid w:val="000050A2"/>
    <w:rsid w:val="00007E29"/>
    <w:rsid w:val="000138C0"/>
    <w:rsid w:val="00023A6C"/>
    <w:rsid w:val="00023A89"/>
    <w:rsid w:val="00032803"/>
    <w:rsid w:val="000679C2"/>
    <w:rsid w:val="000A0B25"/>
    <w:rsid w:val="000A23E3"/>
    <w:rsid w:val="000A59E0"/>
    <w:rsid w:val="000B1E21"/>
    <w:rsid w:val="000B496F"/>
    <w:rsid w:val="000C4239"/>
    <w:rsid w:val="000C4DCC"/>
    <w:rsid w:val="000C4E9C"/>
    <w:rsid w:val="000F1404"/>
    <w:rsid w:val="000F1BD8"/>
    <w:rsid w:val="000F6F96"/>
    <w:rsid w:val="000F7311"/>
    <w:rsid w:val="001014FF"/>
    <w:rsid w:val="001052AD"/>
    <w:rsid w:val="00155F2E"/>
    <w:rsid w:val="00160BEA"/>
    <w:rsid w:val="00182F5D"/>
    <w:rsid w:val="00196482"/>
    <w:rsid w:val="00197520"/>
    <w:rsid w:val="001A043C"/>
    <w:rsid w:val="001A1232"/>
    <w:rsid w:val="001C1CA2"/>
    <w:rsid w:val="001E08AD"/>
    <w:rsid w:val="001E1277"/>
    <w:rsid w:val="001E1442"/>
    <w:rsid w:val="001E7FFB"/>
    <w:rsid w:val="001F2D3B"/>
    <w:rsid w:val="00202DA2"/>
    <w:rsid w:val="00205C24"/>
    <w:rsid w:val="00205F07"/>
    <w:rsid w:val="0021413C"/>
    <w:rsid w:val="00214EEE"/>
    <w:rsid w:val="0023347C"/>
    <w:rsid w:val="00242C83"/>
    <w:rsid w:val="00246546"/>
    <w:rsid w:val="0025176E"/>
    <w:rsid w:val="00261B36"/>
    <w:rsid w:val="00267108"/>
    <w:rsid w:val="00292529"/>
    <w:rsid w:val="00295614"/>
    <w:rsid w:val="002A1408"/>
    <w:rsid w:val="002A750C"/>
    <w:rsid w:val="002B447D"/>
    <w:rsid w:val="002B4CE7"/>
    <w:rsid w:val="002C0B1A"/>
    <w:rsid w:val="002C1910"/>
    <w:rsid w:val="002C239E"/>
    <w:rsid w:val="002C2E63"/>
    <w:rsid w:val="002D36EA"/>
    <w:rsid w:val="002D564D"/>
    <w:rsid w:val="002E2BA4"/>
    <w:rsid w:val="00300B84"/>
    <w:rsid w:val="00303647"/>
    <w:rsid w:val="003133FB"/>
    <w:rsid w:val="003150AE"/>
    <w:rsid w:val="00315CD4"/>
    <w:rsid w:val="00323127"/>
    <w:rsid w:val="003312FD"/>
    <w:rsid w:val="00336362"/>
    <w:rsid w:val="00340009"/>
    <w:rsid w:val="003430F7"/>
    <w:rsid w:val="003624DE"/>
    <w:rsid w:val="003753A7"/>
    <w:rsid w:val="003823F3"/>
    <w:rsid w:val="003827D8"/>
    <w:rsid w:val="00393B76"/>
    <w:rsid w:val="003A0F5A"/>
    <w:rsid w:val="003A613C"/>
    <w:rsid w:val="003A6D37"/>
    <w:rsid w:val="003B0717"/>
    <w:rsid w:val="003B3244"/>
    <w:rsid w:val="003B3430"/>
    <w:rsid w:val="003C0AB1"/>
    <w:rsid w:val="003D132D"/>
    <w:rsid w:val="003E2424"/>
    <w:rsid w:val="003E3FC9"/>
    <w:rsid w:val="003F1DDB"/>
    <w:rsid w:val="004344BF"/>
    <w:rsid w:val="00437F93"/>
    <w:rsid w:val="00475440"/>
    <w:rsid w:val="004822BC"/>
    <w:rsid w:val="004866CC"/>
    <w:rsid w:val="00491043"/>
    <w:rsid w:val="004918E9"/>
    <w:rsid w:val="004A1BBE"/>
    <w:rsid w:val="004A56BF"/>
    <w:rsid w:val="004A5C2E"/>
    <w:rsid w:val="004A7207"/>
    <w:rsid w:val="004B14B2"/>
    <w:rsid w:val="004B16BF"/>
    <w:rsid w:val="004D4052"/>
    <w:rsid w:val="004D40F6"/>
    <w:rsid w:val="004F25F9"/>
    <w:rsid w:val="004F272F"/>
    <w:rsid w:val="0053617B"/>
    <w:rsid w:val="00545F5C"/>
    <w:rsid w:val="00587D65"/>
    <w:rsid w:val="005930C8"/>
    <w:rsid w:val="005A33EE"/>
    <w:rsid w:val="005B1F42"/>
    <w:rsid w:val="005B549F"/>
    <w:rsid w:val="005C3965"/>
    <w:rsid w:val="005D2567"/>
    <w:rsid w:val="005D707F"/>
    <w:rsid w:val="005D76AE"/>
    <w:rsid w:val="005E0084"/>
    <w:rsid w:val="005E1B8D"/>
    <w:rsid w:val="005E1F83"/>
    <w:rsid w:val="005E6D47"/>
    <w:rsid w:val="005E77B2"/>
    <w:rsid w:val="005F1A37"/>
    <w:rsid w:val="00603C5F"/>
    <w:rsid w:val="00603D87"/>
    <w:rsid w:val="00605827"/>
    <w:rsid w:val="0061066A"/>
    <w:rsid w:val="0061324E"/>
    <w:rsid w:val="00621F84"/>
    <w:rsid w:val="00630AFE"/>
    <w:rsid w:val="00655D7B"/>
    <w:rsid w:val="0068298E"/>
    <w:rsid w:val="0069235D"/>
    <w:rsid w:val="00695A6F"/>
    <w:rsid w:val="006B0CC0"/>
    <w:rsid w:val="006C0CD9"/>
    <w:rsid w:val="006D5798"/>
    <w:rsid w:val="006D5CBD"/>
    <w:rsid w:val="007004E0"/>
    <w:rsid w:val="00703720"/>
    <w:rsid w:val="0070650C"/>
    <w:rsid w:val="00716698"/>
    <w:rsid w:val="00724683"/>
    <w:rsid w:val="0073288C"/>
    <w:rsid w:val="007334A6"/>
    <w:rsid w:val="007334DA"/>
    <w:rsid w:val="00733F12"/>
    <w:rsid w:val="00736D3F"/>
    <w:rsid w:val="007459E9"/>
    <w:rsid w:val="00754430"/>
    <w:rsid w:val="007631EE"/>
    <w:rsid w:val="00780AEC"/>
    <w:rsid w:val="00790C44"/>
    <w:rsid w:val="007A2518"/>
    <w:rsid w:val="00823487"/>
    <w:rsid w:val="00827BA8"/>
    <w:rsid w:val="00833AEB"/>
    <w:rsid w:val="008411A9"/>
    <w:rsid w:val="00873241"/>
    <w:rsid w:val="0087507B"/>
    <w:rsid w:val="0087595E"/>
    <w:rsid w:val="008947B6"/>
    <w:rsid w:val="008A55E5"/>
    <w:rsid w:val="008A5A23"/>
    <w:rsid w:val="008C662B"/>
    <w:rsid w:val="008C6CCF"/>
    <w:rsid w:val="008D5FDB"/>
    <w:rsid w:val="008F167C"/>
    <w:rsid w:val="008F327E"/>
    <w:rsid w:val="0090072A"/>
    <w:rsid w:val="00902BC1"/>
    <w:rsid w:val="00915DCC"/>
    <w:rsid w:val="00922D42"/>
    <w:rsid w:val="00924416"/>
    <w:rsid w:val="00925C62"/>
    <w:rsid w:val="009272F3"/>
    <w:rsid w:val="009466FA"/>
    <w:rsid w:val="00953B99"/>
    <w:rsid w:val="00953C4D"/>
    <w:rsid w:val="009663E1"/>
    <w:rsid w:val="00971201"/>
    <w:rsid w:val="00980E53"/>
    <w:rsid w:val="00982FC1"/>
    <w:rsid w:val="009977CF"/>
    <w:rsid w:val="009C728F"/>
    <w:rsid w:val="009D060B"/>
    <w:rsid w:val="00A04E36"/>
    <w:rsid w:val="00A21FE4"/>
    <w:rsid w:val="00A22D66"/>
    <w:rsid w:val="00A22F5A"/>
    <w:rsid w:val="00A23F1E"/>
    <w:rsid w:val="00A47919"/>
    <w:rsid w:val="00A57135"/>
    <w:rsid w:val="00A61555"/>
    <w:rsid w:val="00A61E99"/>
    <w:rsid w:val="00A620A7"/>
    <w:rsid w:val="00A63E92"/>
    <w:rsid w:val="00A640E5"/>
    <w:rsid w:val="00A81B3D"/>
    <w:rsid w:val="00A86B54"/>
    <w:rsid w:val="00A87E43"/>
    <w:rsid w:val="00A90EC7"/>
    <w:rsid w:val="00AB5332"/>
    <w:rsid w:val="00AC22A3"/>
    <w:rsid w:val="00AD0E27"/>
    <w:rsid w:val="00AE2DB0"/>
    <w:rsid w:val="00AE652B"/>
    <w:rsid w:val="00AE729E"/>
    <w:rsid w:val="00AF0BE5"/>
    <w:rsid w:val="00AF2CEA"/>
    <w:rsid w:val="00B019BC"/>
    <w:rsid w:val="00B049C0"/>
    <w:rsid w:val="00B050CA"/>
    <w:rsid w:val="00B058D4"/>
    <w:rsid w:val="00B22879"/>
    <w:rsid w:val="00B24C38"/>
    <w:rsid w:val="00B27354"/>
    <w:rsid w:val="00B40FD4"/>
    <w:rsid w:val="00B53A84"/>
    <w:rsid w:val="00B71E77"/>
    <w:rsid w:val="00B76E25"/>
    <w:rsid w:val="00B91296"/>
    <w:rsid w:val="00B96F41"/>
    <w:rsid w:val="00BA5557"/>
    <w:rsid w:val="00BA7CB1"/>
    <w:rsid w:val="00BB0AF0"/>
    <w:rsid w:val="00BC66C1"/>
    <w:rsid w:val="00BD4607"/>
    <w:rsid w:val="00BD7DA7"/>
    <w:rsid w:val="00BE34A7"/>
    <w:rsid w:val="00BE5CED"/>
    <w:rsid w:val="00BF6D16"/>
    <w:rsid w:val="00BF71F0"/>
    <w:rsid w:val="00C00019"/>
    <w:rsid w:val="00C22CAE"/>
    <w:rsid w:val="00C23A5C"/>
    <w:rsid w:val="00C3284A"/>
    <w:rsid w:val="00C3686E"/>
    <w:rsid w:val="00C36DDA"/>
    <w:rsid w:val="00C421C8"/>
    <w:rsid w:val="00C509A7"/>
    <w:rsid w:val="00C67009"/>
    <w:rsid w:val="00C7647A"/>
    <w:rsid w:val="00C76AFE"/>
    <w:rsid w:val="00C80FE5"/>
    <w:rsid w:val="00C84EC8"/>
    <w:rsid w:val="00C97E23"/>
    <w:rsid w:val="00CA2E77"/>
    <w:rsid w:val="00CC5351"/>
    <w:rsid w:val="00CD56D8"/>
    <w:rsid w:val="00D10509"/>
    <w:rsid w:val="00D11A07"/>
    <w:rsid w:val="00D20F2F"/>
    <w:rsid w:val="00D27C67"/>
    <w:rsid w:val="00D34A8C"/>
    <w:rsid w:val="00D376B4"/>
    <w:rsid w:val="00D4156D"/>
    <w:rsid w:val="00D41EDB"/>
    <w:rsid w:val="00D45E20"/>
    <w:rsid w:val="00D650FF"/>
    <w:rsid w:val="00D77387"/>
    <w:rsid w:val="00D83905"/>
    <w:rsid w:val="00D97F23"/>
    <w:rsid w:val="00DA146E"/>
    <w:rsid w:val="00DA2DCD"/>
    <w:rsid w:val="00DA7DF9"/>
    <w:rsid w:val="00DC3005"/>
    <w:rsid w:val="00DE0D84"/>
    <w:rsid w:val="00DF5446"/>
    <w:rsid w:val="00DF7EC5"/>
    <w:rsid w:val="00E02E61"/>
    <w:rsid w:val="00E02FA2"/>
    <w:rsid w:val="00E05C90"/>
    <w:rsid w:val="00E14833"/>
    <w:rsid w:val="00E26CBB"/>
    <w:rsid w:val="00E3012E"/>
    <w:rsid w:val="00E306DB"/>
    <w:rsid w:val="00E34A1D"/>
    <w:rsid w:val="00E610B2"/>
    <w:rsid w:val="00E82ECB"/>
    <w:rsid w:val="00E87F06"/>
    <w:rsid w:val="00E9159F"/>
    <w:rsid w:val="00E91BA6"/>
    <w:rsid w:val="00E964A5"/>
    <w:rsid w:val="00EC3CB2"/>
    <w:rsid w:val="00EC42AA"/>
    <w:rsid w:val="00EC5B5C"/>
    <w:rsid w:val="00EC787C"/>
    <w:rsid w:val="00ED3CEB"/>
    <w:rsid w:val="00EE5553"/>
    <w:rsid w:val="00EF1BAE"/>
    <w:rsid w:val="00EF3AF2"/>
    <w:rsid w:val="00F00CAE"/>
    <w:rsid w:val="00F17CB3"/>
    <w:rsid w:val="00F22BE7"/>
    <w:rsid w:val="00F26EA5"/>
    <w:rsid w:val="00F3171B"/>
    <w:rsid w:val="00F3200B"/>
    <w:rsid w:val="00F44CEF"/>
    <w:rsid w:val="00F5156F"/>
    <w:rsid w:val="00F6283D"/>
    <w:rsid w:val="00F6546A"/>
    <w:rsid w:val="00F660A6"/>
    <w:rsid w:val="00F7780C"/>
    <w:rsid w:val="00F77A79"/>
    <w:rsid w:val="00F8016F"/>
    <w:rsid w:val="00F96463"/>
    <w:rsid w:val="00FA613A"/>
    <w:rsid w:val="00FA6BAA"/>
    <w:rsid w:val="00FC0E1D"/>
    <w:rsid w:val="00FC2994"/>
    <w:rsid w:val="00FC6AD6"/>
    <w:rsid w:val="00FE2AEB"/>
    <w:rsid w:val="00FE2FB5"/>
    <w:rsid w:val="00FF1C68"/>
    <w:rsid w:val="00FF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1009"/>
    <o:shapelayout v:ext="edit">
      <o:idmap v:ext="edit" data="1"/>
    </o:shapelayout>
  </w:shapeDefaults>
  <w:decimalSymbol w:val="."/>
  <w:listSeparator w:val=","/>
  <w14:docId w14:val="0DB01319"/>
  <w15:chartTrackingRefBased/>
  <w15:docId w15:val="{DBCA8324-0BEF-41B3-8FC0-1CAFC9A3A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5332"/>
    <w:pPr>
      <w:keepNext/>
      <w:keepLines/>
      <w:spacing w:before="240" w:after="240"/>
      <w:contextualSpacing/>
      <w:outlineLvl w:val="0"/>
    </w:pPr>
    <w:rPr>
      <w:rFonts w:ascii="Calibri" w:eastAsia="MS Gothic" w:hAnsi="Calibri"/>
      <w:b/>
      <w:color w:val="000000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5332"/>
    <w:pPr>
      <w:keepNext/>
      <w:keepLines/>
      <w:spacing w:after="120"/>
      <w:contextualSpacing/>
      <w:outlineLvl w:val="1"/>
    </w:pPr>
    <w:rPr>
      <w:rFonts w:ascii="Calibri" w:eastAsia="MS Gothic" w:hAnsi="Calibri"/>
      <w:b/>
      <w:color w:val="000000"/>
      <w:sz w:val="28"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5332"/>
    <w:pPr>
      <w:keepNext/>
      <w:keepLines/>
      <w:spacing w:before="40"/>
      <w:contextualSpacing/>
      <w:outlineLvl w:val="2"/>
    </w:pPr>
    <w:rPr>
      <w:rFonts w:ascii="Calibri" w:eastAsia="MS Gothic" w:hAnsi="Calibri"/>
      <w:b/>
      <w:color w:val="000000"/>
      <w:sz w:val="26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5332"/>
    <w:pPr>
      <w:keepNext/>
      <w:keepLines/>
      <w:spacing w:before="40"/>
      <w:contextualSpacing/>
      <w:outlineLvl w:val="3"/>
    </w:pPr>
    <w:rPr>
      <w:rFonts w:ascii="Calibri" w:eastAsia="MS Gothic" w:hAnsi="Calibri"/>
      <w:b/>
      <w:iCs/>
      <w:color w:val="000000"/>
      <w:szCs w:val="2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B5332"/>
    <w:pPr>
      <w:keepNext/>
      <w:keepLines/>
      <w:spacing w:before="40"/>
      <w:ind w:left="360"/>
      <w:contextualSpacing/>
      <w:outlineLvl w:val="4"/>
    </w:pPr>
    <w:rPr>
      <w:rFonts w:ascii="Calibri" w:eastAsia="MS Gothic" w:hAnsi="Calibri"/>
      <w:b/>
      <w:szCs w:val="22"/>
      <w:lang w:eastAsia="ja-JP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B5332"/>
    <w:pPr>
      <w:keepNext/>
      <w:keepLines/>
      <w:spacing w:before="40"/>
      <w:ind w:left="720"/>
      <w:contextualSpacing/>
      <w:outlineLvl w:val="5"/>
    </w:pPr>
    <w:rPr>
      <w:rFonts w:ascii="Calibri" w:eastAsia="MS Gothic" w:hAnsi="Calibri"/>
      <w:b/>
      <w:color w:val="000000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E2AEB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rsid w:val="00FE2AEB"/>
    <w:rPr>
      <w:rFonts w:ascii="Calibri" w:eastAsia="Calibri" w:hAnsi="Calibri" w:cs="Times New Roman"/>
      <w:sz w:val="22"/>
      <w:szCs w:val="22"/>
    </w:rPr>
  </w:style>
  <w:style w:type="paragraph" w:styleId="BodyText">
    <w:name w:val="Body Text"/>
    <w:basedOn w:val="Normal"/>
    <w:link w:val="BodyTextChar"/>
    <w:rsid w:val="0070650C"/>
    <w:rPr>
      <w:sz w:val="36"/>
    </w:rPr>
  </w:style>
  <w:style w:type="character" w:customStyle="1" w:styleId="BodyTextChar">
    <w:name w:val="Body Text Char"/>
    <w:link w:val="BodyText"/>
    <w:rsid w:val="0070650C"/>
    <w:rPr>
      <w:sz w:val="36"/>
      <w:szCs w:val="24"/>
    </w:rPr>
  </w:style>
  <w:style w:type="character" w:styleId="Emphasis">
    <w:name w:val="Emphasis"/>
    <w:qFormat/>
    <w:rsid w:val="0070650C"/>
    <w:rPr>
      <w:i/>
      <w:iCs/>
    </w:rPr>
  </w:style>
  <w:style w:type="paragraph" w:styleId="Header">
    <w:name w:val="header"/>
    <w:basedOn w:val="Normal"/>
    <w:link w:val="HeaderChar"/>
    <w:uiPriority w:val="99"/>
    <w:rsid w:val="00D7738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77387"/>
    <w:rPr>
      <w:sz w:val="24"/>
      <w:szCs w:val="24"/>
    </w:rPr>
  </w:style>
  <w:style w:type="character" w:styleId="Hyperlink">
    <w:name w:val="Hyperlink"/>
    <w:rsid w:val="00FC2994"/>
    <w:rPr>
      <w:color w:val="0000FF"/>
      <w:u w:val="single"/>
    </w:rPr>
  </w:style>
  <w:style w:type="paragraph" w:customStyle="1" w:styleId="celldata">
    <w:name w:val="celldata"/>
    <w:basedOn w:val="Normal"/>
    <w:rsid w:val="00F6546A"/>
    <w:pPr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styleId="BalloonText">
    <w:name w:val="Balloon Text"/>
    <w:basedOn w:val="Normal"/>
    <w:link w:val="BalloonTextChar"/>
    <w:rsid w:val="002B44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447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AB5332"/>
    <w:rPr>
      <w:rFonts w:ascii="Calibri" w:eastAsia="MS Gothic" w:hAnsi="Calibri"/>
      <w:b/>
      <w:color w:val="000000"/>
      <w:sz w:val="32"/>
      <w:szCs w:val="32"/>
      <w:lang w:eastAsia="ja-JP"/>
    </w:rPr>
  </w:style>
  <w:style w:type="character" w:customStyle="1" w:styleId="Heading2Char">
    <w:name w:val="Heading 2 Char"/>
    <w:link w:val="Heading2"/>
    <w:uiPriority w:val="9"/>
    <w:rsid w:val="00AB5332"/>
    <w:rPr>
      <w:rFonts w:ascii="Calibri" w:eastAsia="MS Gothic" w:hAnsi="Calibri"/>
      <w:b/>
      <w:color w:val="000000"/>
      <w:sz w:val="28"/>
      <w:szCs w:val="26"/>
      <w:lang w:eastAsia="ja-JP"/>
    </w:rPr>
  </w:style>
  <w:style w:type="character" w:customStyle="1" w:styleId="Heading3Char">
    <w:name w:val="Heading 3 Char"/>
    <w:link w:val="Heading3"/>
    <w:uiPriority w:val="9"/>
    <w:rsid w:val="00AB5332"/>
    <w:rPr>
      <w:rFonts w:ascii="Calibri" w:eastAsia="MS Gothic" w:hAnsi="Calibri"/>
      <w:b/>
      <w:color w:val="000000"/>
      <w:sz w:val="26"/>
      <w:szCs w:val="24"/>
      <w:lang w:eastAsia="ja-JP"/>
    </w:rPr>
  </w:style>
  <w:style w:type="character" w:customStyle="1" w:styleId="Heading4Char">
    <w:name w:val="Heading 4 Char"/>
    <w:link w:val="Heading4"/>
    <w:uiPriority w:val="9"/>
    <w:rsid w:val="00AB5332"/>
    <w:rPr>
      <w:rFonts w:ascii="Calibri" w:eastAsia="MS Gothic" w:hAnsi="Calibri"/>
      <w:b/>
      <w:iCs/>
      <w:color w:val="000000"/>
      <w:sz w:val="24"/>
      <w:szCs w:val="22"/>
      <w:lang w:eastAsia="ja-JP"/>
    </w:rPr>
  </w:style>
  <w:style w:type="character" w:customStyle="1" w:styleId="Heading5Char">
    <w:name w:val="Heading 5 Char"/>
    <w:link w:val="Heading5"/>
    <w:uiPriority w:val="9"/>
    <w:rsid w:val="00AB5332"/>
    <w:rPr>
      <w:rFonts w:ascii="Calibri" w:eastAsia="MS Gothic" w:hAnsi="Calibri"/>
      <w:b/>
      <w:sz w:val="24"/>
      <w:szCs w:val="22"/>
      <w:lang w:eastAsia="ja-JP"/>
    </w:rPr>
  </w:style>
  <w:style w:type="character" w:customStyle="1" w:styleId="Heading6Char">
    <w:name w:val="Heading 6 Char"/>
    <w:link w:val="Heading6"/>
    <w:uiPriority w:val="9"/>
    <w:rsid w:val="00AB5332"/>
    <w:rPr>
      <w:rFonts w:ascii="Calibri" w:eastAsia="MS Gothic" w:hAnsi="Calibri"/>
      <w:b/>
      <w:color w:val="000000"/>
      <w:sz w:val="24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AB5332"/>
    <w:pPr>
      <w:spacing w:after="240"/>
      <w:ind w:left="720"/>
      <w:contextualSpacing/>
    </w:pPr>
    <w:rPr>
      <w:rFonts w:ascii="Calibri" w:eastAsia="Cambria" w:hAnsi="Calibri"/>
      <w:szCs w:val="22"/>
      <w:lang w:eastAsia="ja-JP"/>
    </w:rPr>
  </w:style>
  <w:style w:type="character" w:styleId="IntenseEmphasis">
    <w:name w:val="Intense Emphasis"/>
    <w:uiPriority w:val="21"/>
    <w:qFormat/>
    <w:rsid w:val="00AB5332"/>
    <w:rPr>
      <w:b/>
      <w:i/>
      <w:iCs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0F73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724683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3827D8"/>
    <w:rPr>
      <w:b/>
      <w:bCs/>
    </w:rPr>
  </w:style>
  <w:style w:type="paragraph" w:styleId="NormalWeb">
    <w:name w:val="Normal (Web)"/>
    <w:basedOn w:val="Normal"/>
    <w:uiPriority w:val="99"/>
    <w:unhideWhenUsed/>
    <w:rsid w:val="00754430"/>
    <w:pPr>
      <w:spacing w:before="100" w:beforeAutospacing="1" w:after="100" w:afterAutospacing="1"/>
    </w:pPr>
  </w:style>
  <w:style w:type="paragraph" w:customStyle="1" w:styleId="Default">
    <w:name w:val="Default"/>
    <w:rsid w:val="003823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4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9445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4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1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4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9278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5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244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812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6073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378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653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801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043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041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16">
          <w:marLeft w:val="252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6940">
          <w:marLeft w:val="252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7878">
          <w:marLeft w:val="252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3731">
          <w:marLeft w:val="252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1927">
          <w:marLeft w:val="252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1926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6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OTk1OTY0ZjEtN2Y5Yi00NGZiLThiODEtNWFiZTEyMzM5NjEy%40thread.v2/0?context=%7b%22Tid%22%3a%22eb14b046-24c4-4519-8f26-b89c2159828c%22%2c%22Oid%22%3a%224474b7cb-fc95-4534-9ae7-15c5707715fb%22%7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A8F766A8A5C4439D1F9E47463AE977" ma:contentTypeVersion="7" ma:contentTypeDescription="Create a new document." ma:contentTypeScope="" ma:versionID="2fcb50c8c245647bc6e828eb9f9d7b93">
  <xsd:schema xmlns:xsd="http://www.w3.org/2001/XMLSchema" xmlns:xs="http://www.w3.org/2001/XMLSchema" xmlns:p="http://schemas.microsoft.com/office/2006/metadata/properties" xmlns:ns2="11b35ced-cbbd-4bb6-a753-082a779fefc4" targetNamespace="http://schemas.microsoft.com/office/2006/metadata/properties" ma:root="true" ma:fieldsID="f759bb5f49f6aac1260777e919d4ac8f" ns2:_="">
    <xsd:import namespace="11b35ced-cbbd-4bb6-a753-082a779fef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35ced-cbbd-4bb6-a753-082a779fef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2E85D-4425-4035-81B4-E31072BC9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35ced-cbbd-4bb6-a753-082a779fef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F026E2-9548-44A2-B4AC-C894004D6D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0E4180-2531-472F-BE2E-50A204B20B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2DE020-AFD0-4DDA-BD75-30415D6D3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237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DEED Letterhead</vt:lpstr>
    </vt:vector>
  </TitlesOfParts>
  <Company>DEED</Company>
  <LinksUpToDate>false</LinksUpToDate>
  <CharactersWithSpaces>1783</CharactersWithSpaces>
  <SharedDoc>false</SharedDoc>
  <HLinks>
    <vt:vector size="6" baseType="variant">
      <vt:variant>
        <vt:i4>131113</vt:i4>
      </vt:variant>
      <vt:variant>
        <vt:i4>0</vt:i4>
      </vt:variant>
      <vt:variant>
        <vt:i4>0</vt:i4>
      </vt:variant>
      <vt:variant>
        <vt:i4>5</vt:i4>
      </vt:variant>
      <vt:variant>
        <vt:lpwstr>http://mn.gov/mnit/assets/MinnesotaStateAccessibleDocumentReferenceGuide2013-v1_tcm38-62558.pdf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DEED Letterhead</dc:title>
  <dc:subject/>
  <dc:creator>WFCUSER</dc:creator>
  <cp:keywords/>
  <dc:description/>
  <cp:lastModifiedBy>Vita, Carla K (She/Her/Hers) (DEED)</cp:lastModifiedBy>
  <cp:revision>9</cp:revision>
  <cp:lastPrinted>2009-12-21T17:36:00Z</cp:lastPrinted>
  <dcterms:created xsi:type="dcterms:W3CDTF">2025-05-16T13:48:00Z</dcterms:created>
  <dcterms:modified xsi:type="dcterms:W3CDTF">2025-06-02T13:42:00Z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0x0101003FA8F766A8A5C4439D1F9E47463AE977</vt:lpwstr>
  </property>
</Properties>
</file>