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ajorBidi"/>
          <w:b/>
          <w:color w:val="003865" w:themeColor="accent1"/>
          <w:sz w:val="32"/>
          <w:szCs w:val="32"/>
        </w:rPr>
        <w:id w:val="10729564"/>
        <w:docPartObj>
          <w:docPartGallery w:val="Cover Pages"/>
          <w:docPartUnique/>
        </w:docPartObj>
      </w:sdtPr>
      <w:sdtEndPr>
        <w:rPr>
          <w:szCs w:val="20"/>
        </w:rPr>
      </w:sdtEndPr>
      <w:sdtContent>
        <w:p w14:paraId="1A8A79B4" w14:textId="77777777" w:rsidR="00FD7649" w:rsidRDefault="00FD7649" w:rsidP="00FD7649">
          <w:pPr>
            <w:pStyle w:val="BodyText"/>
            <w:spacing w:before="10"/>
            <w:rPr>
              <w:rFonts w:ascii="Times New Roman"/>
              <w:sz w:val="21"/>
            </w:rPr>
          </w:pPr>
        </w:p>
        <w:p w14:paraId="4D6BAE9B" w14:textId="77777777" w:rsidR="00FD7649" w:rsidRDefault="00FD7649" w:rsidP="00FD7649">
          <w:pPr>
            <w:pStyle w:val="BodyText"/>
            <w:ind w:left="3690"/>
            <w:rPr>
              <w:rFonts w:ascii="Times New Roman"/>
              <w:sz w:val="20"/>
            </w:rPr>
          </w:pPr>
          <w:r>
            <w:rPr>
              <w:rFonts w:ascii="Times New Roman"/>
              <w:noProof/>
              <w:sz w:val="20"/>
            </w:rPr>
            <w:drawing>
              <wp:inline distT="0" distB="0" distL="0" distR="0" wp14:anchorId="5CE74726" wp14:editId="2FA16C60">
                <wp:extent cx="4092555" cy="414909"/>
                <wp:effectExtent l="0" t="0" r="0" b="0"/>
                <wp:docPr id="3" name="image1.jpeg" descr="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092555" cy="414909"/>
                        </a:xfrm>
                        <a:prstGeom prst="rect">
                          <a:avLst/>
                        </a:prstGeom>
                      </pic:spPr>
                    </pic:pic>
                  </a:graphicData>
                </a:graphic>
              </wp:inline>
            </w:drawing>
          </w:r>
        </w:p>
        <w:p w14:paraId="0BB20571" w14:textId="14DA27A6" w:rsidR="00FD7649" w:rsidRPr="00271E79" w:rsidRDefault="00FD7649" w:rsidP="00617B2E">
          <w:pPr>
            <w:pStyle w:val="Title"/>
            <w:spacing w:before="3240"/>
            <w:rPr>
              <w:color w:val="003864"/>
            </w:rPr>
          </w:pPr>
          <w:bookmarkStart w:id="0" w:name="Youthprise:_East_African_Youth_Economic_"/>
          <w:bookmarkEnd w:id="0"/>
          <w:r>
            <w:rPr>
              <w:color w:val="003864"/>
            </w:rPr>
            <w:t>SFY 202</w:t>
          </w:r>
          <w:r w:rsidR="00A72180">
            <w:rPr>
              <w:color w:val="003864"/>
            </w:rPr>
            <w:t>4</w:t>
          </w:r>
          <w:r>
            <w:rPr>
              <w:color w:val="003864"/>
            </w:rPr>
            <w:t xml:space="preserve"> </w:t>
          </w:r>
          <w:r w:rsidR="003262DE">
            <w:rPr>
              <w:color w:val="003864"/>
            </w:rPr>
            <w:t>White Bear Center for Arts –</w:t>
          </w:r>
          <w:r w:rsidR="008F4AD2">
            <w:rPr>
              <w:color w:val="003864"/>
            </w:rPr>
            <w:t xml:space="preserve"> Direct Appropriation</w:t>
          </w:r>
        </w:p>
        <w:p w14:paraId="478784D6" w14:textId="12DF43FC" w:rsidR="00FD7649" w:rsidRPr="00124671" w:rsidRDefault="006855F8" w:rsidP="00617B2E">
          <w:pPr>
            <w:jc w:val="right"/>
            <w:rPr>
              <w:color w:val="003865" w:themeColor="text1"/>
              <w:sz w:val="32"/>
              <w:szCs w:val="32"/>
            </w:rPr>
          </w:pPr>
          <w:bookmarkStart w:id="1" w:name="_Toc60249760"/>
          <w:r>
            <w:rPr>
              <w:color w:val="003865" w:themeColor="text1"/>
              <w:sz w:val="32"/>
              <w:szCs w:val="32"/>
            </w:rPr>
            <w:t>Progress</w:t>
          </w:r>
          <w:r w:rsidR="00FD7649" w:rsidRPr="00124671">
            <w:rPr>
              <w:color w:val="003865" w:themeColor="text1"/>
              <w:sz w:val="32"/>
              <w:szCs w:val="32"/>
            </w:rPr>
            <w:t xml:space="preserve"> Report</w:t>
          </w:r>
          <w:bookmarkEnd w:id="1"/>
        </w:p>
        <w:p w14:paraId="34FFD5D7" w14:textId="67422C2A" w:rsidR="00FD7649" w:rsidRPr="00124671" w:rsidRDefault="009B5E98" w:rsidP="00617B2E">
          <w:pPr>
            <w:jc w:val="right"/>
            <w:rPr>
              <w:color w:val="003865" w:themeColor="text1"/>
              <w:sz w:val="32"/>
              <w:szCs w:val="32"/>
            </w:rPr>
          </w:pPr>
          <w:r>
            <w:rPr>
              <w:color w:val="003865" w:themeColor="text1"/>
              <w:sz w:val="32"/>
              <w:szCs w:val="32"/>
            </w:rPr>
            <w:t>2</w:t>
          </w:r>
          <w:r w:rsidR="00537761">
            <w:rPr>
              <w:color w:val="003865" w:themeColor="text1"/>
              <w:sz w:val="32"/>
              <w:szCs w:val="32"/>
            </w:rPr>
            <w:t>/</w:t>
          </w:r>
          <w:r w:rsidR="003D571C">
            <w:rPr>
              <w:color w:val="003865" w:themeColor="text1"/>
              <w:sz w:val="32"/>
              <w:szCs w:val="32"/>
            </w:rPr>
            <w:t>3</w:t>
          </w:r>
          <w:r w:rsidR="00F3444F" w:rsidRPr="009766C9">
            <w:rPr>
              <w:color w:val="003865" w:themeColor="text1"/>
              <w:sz w:val="32"/>
              <w:szCs w:val="32"/>
            </w:rPr>
            <w:t>/</w:t>
          </w:r>
          <w:r w:rsidR="003262DE">
            <w:rPr>
              <w:color w:val="003865" w:themeColor="text1"/>
              <w:sz w:val="32"/>
              <w:szCs w:val="32"/>
            </w:rPr>
            <w:t>2025</w:t>
          </w:r>
        </w:p>
        <w:p w14:paraId="60ED1F37" w14:textId="77777777" w:rsidR="00FD7649" w:rsidRDefault="00FD7649">
          <w:pPr>
            <w:spacing w:before="120" w:after="0"/>
          </w:pPr>
          <w:r>
            <w:br w:type="page"/>
          </w:r>
        </w:p>
        <w:p w14:paraId="0103E4C5" w14:textId="415E7CF8" w:rsidR="004738ED" w:rsidRDefault="004738ED" w:rsidP="008A0FE8">
          <w:pPr>
            <w:spacing w:after="0"/>
          </w:pPr>
          <w:r>
            <w:lastRenderedPageBreak/>
            <w:t>Minnesota Department of Employment and Economic Development</w:t>
          </w:r>
          <w:r w:rsidR="00F6052E" w:rsidRPr="0042247B">
            <w:br/>
          </w:r>
          <w:r>
            <w:t>Employment</w:t>
          </w:r>
          <w:r w:rsidR="008A0FE8">
            <w:t xml:space="preserve"> and Training Programs Division</w:t>
          </w:r>
        </w:p>
        <w:p w14:paraId="0D6C0AF3" w14:textId="29790F55" w:rsidR="008A0FE8" w:rsidRDefault="003D571C" w:rsidP="00F6052E">
          <w:r>
            <w:t>180 E 5</w:t>
          </w:r>
          <w:r w:rsidRPr="003D571C">
            <w:rPr>
              <w:vertAlign w:val="superscript"/>
            </w:rPr>
            <w:t>th</w:t>
          </w:r>
          <w:r>
            <w:t xml:space="preserve"> St., Suite </w:t>
          </w:r>
          <w:r w:rsidR="00ED51B5">
            <w:t>1200</w:t>
          </w:r>
          <w:r w:rsidR="008A0FE8" w:rsidRPr="0042247B">
            <w:t xml:space="preserve"> </w:t>
          </w:r>
          <w:r w:rsidR="008A0FE8" w:rsidRPr="0042247B">
            <w:br/>
            <w:t xml:space="preserve">St. Paul, MN </w:t>
          </w:r>
          <w:r w:rsidR="008A0FE8">
            <w:t>55101</w:t>
          </w:r>
        </w:p>
        <w:p w14:paraId="04ECB44B" w14:textId="1B3D8CD7" w:rsidR="009B6381" w:rsidRDefault="000B1794" w:rsidP="008236B9">
          <w:pPr>
            <w:spacing w:line="240" w:lineRule="auto"/>
          </w:pPr>
          <w:r>
            <w:t>Kay Tracy</w:t>
          </w:r>
        </w:p>
        <w:p w14:paraId="6CEB8B49" w14:textId="26A4AA38" w:rsidR="009B6381" w:rsidRDefault="00E91A8B" w:rsidP="00891812">
          <w:pPr>
            <w:spacing w:line="240" w:lineRule="auto"/>
          </w:pPr>
          <w:hyperlink r:id="rId12" w:history="1">
            <w:r w:rsidR="00661031" w:rsidRPr="006531F1">
              <w:rPr>
                <w:rStyle w:val="Hyperlink"/>
              </w:rPr>
              <w:t>Kay.Tracy@state.mn.us</w:t>
            </w:r>
          </w:hyperlink>
        </w:p>
        <w:p w14:paraId="234B5191" w14:textId="77777777" w:rsidR="00F6052E" w:rsidRPr="004738ED" w:rsidRDefault="00F6052E" w:rsidP="00F6052E">
          <w:pPr>
            <w:rPr>
              <w:rStyle w:val="Hyperlink"/>
              <w:color w:val="auto"/>
              <w:u w:val="none"/>
            </w:rPr>
          </w:pPr>
          <w:r w:rsidRPr="0013434B">
            <w:rPr>
              <w:rStyle w:val="Hyperlink"/>
            </w:rPr>
            <w:fldChar w:fldCharType="begin"/>
          </w:r>
          <w:r w:rsidR="00003C92">
            <w:rPr>
              <w:rStyle w:val="Hyperlink"/>
            </w:rPr>
            <w:instrText>HYPERLINK "https://mn.gov/deed/" \o "DEED website"</w:instrText>
          </w:r>
          <w:r w:rsidRPr="0013434B">
            <w:rPr>
              <w:rStyle w:val="Hyperlink"/>
            </w:rPr>
          </w:r>
          <w:r w:rsidRPr="0013434B">
            <w:rPr>
              <w:rStyle w:val="Hyperlink"/>
            </w:rPr>
            <w:fldChar w:fldCharType="separate"/>
          </w:r>
          <w:r>
            <w:rPr>
              <w:rStyle w:val="Hyperlink"/>
            </w:rPr>
            <w:t>mn.gov/</w:t>
          </w:r>
          <w:r w:rsidR="00003C92">
            <w:rPr>
              <w:rStyle w:val="Hyperlink"/>
            </w:rPr>
            <w:t>deed</w:t>
          </w:r>
        </w:p>
        <w:p w14:paraId="1B84E20C" w14:textId="33EC56DA" w:rsidR="00F6052E" w:rsidRPr="0042247B" w:rsidRDefault="00F6052E" w:rsidP="00F6052E">
          <w:r w:rsidRPr="0013434B">
            <w:rPr>
              <w:rStyle w:val="Hyperlink"/>
            </w:rPr>
            <w:fldChar w:fldCharType="end"/>
          </w:r>
          <w:r w:rsidRPr="0042247B">
            <w:t>As requested by Minnesota Statute 3.197: This report cost approximately $</w:t>
          </w:r>
          <w:r w:rsidR="008F4AD2">
            <w:t>149</w:t>
          </w:r>
          <w:r w:rsidRPr="0042247B">
            <w:t xml:space="preserve"> to prepare, including staff time, printing and mailing expenses.</w:t>
          </w:r>
        </w:p>
        <w:p w14:paraId="53E0ACF1" w14:textId="77777777" w:rsidR="00F6052E" w:rsidRDefault="00F6052E" w:rsidP="00F6052E">
          <w:pPr>
            <w:rPr>
              <w:rStyle w:val="Emphasis"/>
            </w:rPr>
          </w:pPr>
          <w:r w:rsidRPr="00BE1756">
            <w:rPr>
              <w:rStyle w:val="Emphasis"/>
            </w:rPr>
            <w:t>Upon request, this material will be made available in an alternative format such as large print, Braille or audio recording. Printed on recycled paper.</w:t>
          </w:r>
        </w:p>
        <w:p w14:paraId="6D57776F" w14:textId="77777777" w:rsidR="00074A30" w:rsidRDefault="00074A30">
          <w:pPr>
            <w:spacing w:before="120" w:after="0"/>
            <w:rPr>
              <w:rStyle w:val="Emphasis"/>
            </w:rPr>
            <w:sectPr w:rsidR="00074A30" w:rsidSect="00CF7D85">
              <w:footerReference w:type="default" r:id="rId13"/>
              <w:pgSz w:w="12240" w:h="15840" w:code="1"/>
              <w:pgMar w:top="1728" w:right="1080" w:bottom="1440" w:left="1080" w:header="0" w:footer="504" w:gutter="0"/>
              <w:cols w:space="720"/>
              <w:vAlign w:val="center"/>
              <w:titlePg/>
              <w:docGrid w:linePitch="326"/>
            </w:sectPr>
          </w:pPr>
        </w:p>
        <w:bookmarkStart w:id="2" w:name="_Toc189495095" w:displacedByCustomXml="next"/>
        <w:bookmarkStart w:id="3" w:name="_Toc156373888" w:displacedByCustomXml="next"/>
        <w:bookmarkStart w:id="4" w:name="_Toc118282736" w:displacedByCustomXml="next"/>
        <w:bookmarkStart w:id="5" w:name="_Toc93905753" w:displacedByCustomXml="next"/>
        <w:bookmarkStart w:id="6" w:name="_Toc86674303" w:displacedByCustomXml="next"/>
        <w:bookmarkStart w:id="7" w:name="_Toc534793188" w:displacedByCustomXml="next"/>
        <w:bookmarkStart w:id="8" w:name="_Toc92897047" w:displacedByCustomXml="next"/>
        <w:bookmarkStart w:id="9" w:name="_Toc93045289" w:displacedByCustomXml="next"/>
        <w:bookmarkStart w:id="10" w:name="_Toc118365739" w:displacedByCustomXml="next"/>
        <w:bookmarkStart w:id="11" w:name="_Toc461105257" w:displacedByCustomXml="next"/>
        <w:sdt>
          <w:sdtPr>
            <w:rPr>
              <w:rFonts w:ascii="Calibri" w:eastAsia="Times New Roman" w:hAnsi="Calibri" w:cs="Times New Roman"/>
              <w:b w:val="0"/>
              <w:bCs/>
              <w:i/>
              <w:color w:val="auto"/>
              <w:sz w:val="22"/>
              <w:szCs w:val="22"/>
            </w:rPr>
            <w:id w:val="-1936895440"/>
            <w:docPartObj>
              <w:docPartGallery w:val="Table of Contents"/>
              <w:docPartUnique/>
            </w:docPartObj>
          </w:sdtPr>
          <w:sdtEndPr>
            <w:rPr>
              <w:bCs w:val="0"/>
              <w:noProof/>
            </w:rPr>
          </w:sdtEndPr>
          <w:sdtContent>
            <w:p w14:paraId="52D0D401" w14:textId="77777777" w:rsidR="00ED51B5" w:rsidRDefault="00014777" w:rsidP="00014777">
              <w:pPr>
                <w:pStyle w:val="Heading2"/>
                <w:rPr>
                  <w:noProof/>
                </w:rPr>
              </w:pPr>
              <w:r w:rsidRPr="00D27B38">
                <w:t>Contents</w:t>
              </w:r>
              <w:bookmarkEnd w:id="10"/>
              <w:bookmarkEnd w:id="9"/>
              <w:bookmarkEnd w:id="8"/>
              <w:bookmarkEnd w:id="7"/>
              <w:bookmarkEnd w:id="6"/>
              <w:bookmarkEnd w:id="5"/>
              <w:bookmarkEnd w:id="4"/>
              <w:bookmarkEnd w:id="3"/>
              <w:bookmarkEnd w:id="2"/>
              <w:r w:rsidRPr="00D27B38">
                <w:rPr>
                  <w:rFonts w:asciiTheme="majorHAnsi" w:hAnsiTheme="majorHAnsi"/>
                  <w:color w:val="00294B" w:themeColor="accent1" w:themeShade="BF"/>
                  <w:sz w:val="28"/>
                  <w:szCs w:val="28"/>
                </w:rPr>
                <w:fldChar w:fldCharType="begin"/>
              </w:r>
              <w:r w:rsidRPr="00D27B38">
                <w:instrText xml:space="preserve"> TOC \o "1-3" \h \z \u </w:instrText>
              </w:r>
              <w:r w:rsidRPr="00D27B38">
                <w:rPr>
                  <w:rFonts w:asciiTheme="majorHAnsi" w:hAnsiTheme="majorHAnsi"/>
                  <w:color w:val="00294B" w:themeColor="accent1" w:themeShade="BF"/>
                  <w:sz w:val="28"/>
                  <w:szCs w:val="28"/>
                </w:rPr>
                <w:fldChar w:fldCharType="separate"/>
              </w:r>
            </w:p>
            <w:p w14:paraId="306218A9" w14:textId="3FF1B1E8" w:rsidR="00ED51B5" w:rsidRDefault="00ED51B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9495095" w:history="1">
                <w:r w:rsidRPr="002978AE">
                  <w:rPr>
                    <w:rStyle w:val="Hyperlink"/>
                    <w:noProof/>
                  </w:rPr>
                  <w:t>Contents</w:t>
                </w:r>
                <w:r>
                  <w:rPr>
                    <w:noProof/>
                    <w:webHidden/>
                  </w:rPr>
                  <w:tab/>
                </w:r>
                <w:r>
                  <w:rPr>
                    <w:noProof/>
                    <w:webHidden/>
                  </w:rPr>
                  <w:fldChar w:fldCharType="begin"/>
                </w:r>
                <w:r>
                  <w:rPr>
                    <w:noProof/>
                    <w:webHidden/>
                  </w:rPr>
                  <w:instrText xml:space="preserve"> PAGEREF _Toc189495095 \h </w:instrText>
                </w:r>
                <w:r>
                  <w:rPr>
                    <w:noProof/>
                    <w:webHidden/>
                  </w:rPr>
                </w:r>
                <w:r>
                  <w:rPr>
                    <w:noProof/>
                    <w:webHidden/>
                  </w:rPr>
                  <w:fldChar w:fldCharType="separate"/>
                </w:r>
                <w:r>
                  <w:rPr>
                    <w:noProof/>
                    <w:webHidden/>
                  </w:rPr>
                  <w:t>3</w:t>
                </w:r>
                <w:r>
                  <w:rPr>
                    <w:noProof/>
                    <w:webHidden/>
                  </w:rPr>
                  <w:fldChar w:fldCharType="end"/>
                </w:r>
              </w:hyperlink>
            </w:p>
            <w:p w14:paraId="3E58E443" w14:textId="55172277" w:rsidR="00ED51B5" w:rsidRDefault="00ED51B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9495096" w:history="1">
                <w:r w:rsidRPr="002978AE">
                  <w:rPr>
                    <w:rStyle w:val="Hyperlink"/>
                    <w:noProof/>
                  </w:rPr>
                  <w:t>Introduction</w:t>
                </w:r>
                <w:r>
                  <w:rPr>
                    <w:noProof/>
                    <w:webHidden/>
                  </w:rPr>
                  <w:tab/>
                </w:r>
                <w:r>
                  <w:rPr>
                    <w:noProof/>
                    <w:webHidden/>
                  </w:rPr>
                  <w:fldChar w:fldCharType="begin"/>
                </w:r>
                <w:r>
                  <w:rPr>
                    <w:noProof/>
                    <w:webHidden/>
                  </w:rPr>
                  <w:instrText xml:space="preserve"> PAGEREF _Toc189495096 \h </w:instrText>
                </w:r>
                <w:r>
                  <w:rPr>
                    <w:noProof/>
                    <w:webHidden/>
                  </w:rPr>
                </w:r>
                <w:r>
                  <w:rPr>
                    <w:noProof/>
                    <w:webHidden/>
                  </w:rPr>
                  <w:fldChar w:fldCharType="separate"/>
                </w:r>
                <w:r>
                  <w:rPr>
                    <w:noProof/>
                    <w:webHidden/>
                  </w:rPr>
                  <w:t>4</w:t>
                </w:r>
                <w:r>
                  <w:rPr>
                    <w:noProof/>
                    <w:webHidden/>
                  </w:rPr>
                  <w:fldChar w:fldCharType="end"/>
                </w:r>
              </w:hyperlink>
            </w:p>
            <w:p w14:paraId="7339A226" w14:textId="0C014D4C" w:rsidR="00ED51B5" w:rsidRDefault="00ED51B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9495097" w:history="1">
                <w:r w:rsidRPr="002978AE">
                  <w:rPr>
                    <w:rStyle w:val="Hyperlink"/>
                    <w:noProof/>
                  </w:rPr>
                  <w:t>Program Overview</w:t>
                </w:r>
                <w:r>
                  <w:rPr>
                    <w:noProof/>
                    <w:webHidden/>
                  </w:rPr>
                  <w:tab/>
                </w:r>
                <w:r>
                  <w:rPr>
                    <w:noProof/>
                    <w:webHidden/>
                  </w:rPr>
                  <w:fldChar w:fldCharType="begin"/>
                </w:r>
                <w:r>
                  <w:rPr>
                    <w:noProof/>
                    <w:webHidden/>
                  </w:rPr>
                  <w:instrText xml:space="preserve"> PAGEREF _Toc189495097 \h </w:instrText>
                </w:r>
                <w:r>
                  <w:rPr>
                    <w:noProof/>
                    <w:webHidden/>
                  </w:rPr>
                </w:r>
                <w:r>
                  <w:rPr>
                    <w:noProof/>
                    <w:webHidden/>
                  </w:rPr>
                  <w:fldChar w:fldCharType="separate"/>
                </w:r>
                <w:r>
                  <w:rPr>
                    <w:noProof/>
                    <w:webHidden/>
                  </w:rPr>
                  <w:t>4</w:t>
                </w:r>
                <w:r>
                  <w:rPr>
                    <w:noProof/>
                    <w:webHidden/>
                  </w:rPr>
                  <w:fldChar w:fldCharType="end"/>
                </w:r>
              </w:hyperlink>
            </w:p>
            <w:p w14:paraId="050E7469" w14:textId="239DEAF4" w:rsidR="00ED51B5" w:rsidRDefault="00ED51B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9495098" w:history="1">
                <w:r w:rsidRPr="002978AE">
                  <w:rPr>
                    <w:rStyle w:val="Hyperlink"/>
                    <w:noProof/>
                  </w:rPr>
                  <w:t>Program Activities and Performance Metrics</w:t>
                </w:r>
                <w:r>
                  <w:rPr>
                    <w:noProof/>
                    <w:webHidden/>
                  </w:rPr>
                  <w:tab/>
                </w:r>
                <w:r>
                  <w:rPr>
                    <w:noProof/>
                    <w:webHidden/>
                  </w:rPr>
                  <w:fldChar w:fldCharType="begin"/>
                </w:r>
                <w:r>
                  <w:rPr>
                    <w:noProof/>
                    <w:webHidden/>
                  </w:rPr>
                  <w:instrText xml:space="preserve"> PAGEREF _Toc189495098 \h </w:instrText>
                </w:r>
                <w:r>
                  <w:rPr>
                    <w:noProof/>
                    <w:webHidden/>
                  </w:rPr>
                </w:r>
                <w:r>
                  <w:rPr>
                    <w:noProof/>
                    <w:webHidden/>
                  </w:rPr>
                  <w:fldChar w:fldCharType="separate"/>
                </w:r>
                <w:r>
                  <w:rPr>
                    <w:noProof/>
                    <w:webHidden/>
                  </w:rPr>
                  <w:t>4</w:t>
                </w:r>
                <w:r>
                  <w:rPr>
                    <w:noProof/>
                    <w:webHidden/>
                  </w:rPr>
                  <w:fldChar w:fldCharType="end"/>
                </w:r>
              </w:hyperlink>
            </w:p>
            <w:p w14:paraId="16948324" w14:textId="75C85584" w:rsidR="00ED51B5" w:rsidRDefault="00ED51B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9495099" w:history="1">
                <w:r w:rsidRPr="002978AE">
                  <w:rPr>
                    <w:rStyle w:val="Hyperlink"/>
                    <w:noProof/>
                  </w:rPr>
                  <w:t>Program Data</w:t>
                </w:r>
                <w:r>
                  <w:rPr>
                    <w:noProof/>
                    <w:webHidden/>
                  </w:rPr>
                  <w:tab/>
                </w:r>
                <w:r>
                  <w:rPr>
                    <w:noProof/>
                    <w:webHidden/>
                  </w:rPr>
                  <w:fldChar w:fldCharType="begin"/>
                </w:r>
                <w:r>
                  <w:rPr>
                    <w:noProof/>
                    <w:webHidden/>
                  </w:rPr>
                  <w:instrText xml:space="preserve"> PAGEREF _Toc189495099 \h </w:instrText>
                </w:r>
                <w:r>
                  <w:rPr>
                    <w:noProof/>
                    <w:webHidden/>
                  </w:rPr>
                </w:r>
                <w:r>
                  <w:rPr>
                    <w:noProof/>
                    <w:webHidden/>
                  </w:rPr>
                  <w:fldChar w:fldCharType="separate"/>
                </w:r>
                <w:r>
                  <w:rPr>
                    <w:noProof/>
                    <w:webHidden/>
                  </w:rPr>
                  <w:t>5</w:t>
                </w:r>
                <w:r>
                  <w:rPr>
                    <w:noProof/>
                    <w:webHidden/>
                  </w:rPr>
                  <w:fldChar w:fldCharType="end"/>
                </w:r>
              </w:hyperlink>
            </w:p>
            <w:p w14:paraId="5A77A8E2" w14:textId="5CFF2253" w:rsidR="00ED51B5" w:rsidRDefault="00ED51B5">
              <w:pPr>
                <w:pStyle w:val="TOC2"/>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89495100" w:history="1">
                <w:r w:rsidRPr="002978AE">
                  <w:rPr>
                    <w:rStyle w:val="Hyperlink"/>
                    <w:noProof/>
                  </w:rPr>
                  <w:t>Expenditure Data</w:t>
                </w:r>
                <w:r>
                  <w:rPr>
                    <w:noProof/>
                    <w:webHidden/>
                  </w:rPr>
                  <w:tab/>
                </w:r>
                <w:r>
                  <w:rPr>
                    <w:noProof/>
                    <w:webHidden/>
                  </w:rPr>
                  <w:fldChar w:fldCharType="begin"/>
                </w:r>
                <w:r>
                  <w:rPr>
                    <w:noProof/>
                    <w:webHidden/>
                  </w:rPr>
                  <w:instrText xml:space="preserve"> PAGEREF _Toc189495100 \h </w:instrText>
                </w:r>
                <w:r>
                  <w:rPr>
                    <w:noProof/>
                    <w:webHidden/>
                  </w:rPr>
                </w:r>
                <w:r>
                  <w:rPr>
                    <w:noProof/>
                    <w:webHidden/>
                  </w:rPr>
                  <w:fldChar w:fldCharType="separate"/>
                </w:r>
                <w:r>
                  <w:rPr>
                    <w:noProof/>
                    <w:webHidden/>
                  </w:rPr>
                  <w:t>7</w:t>
                </w:r>
                <w:r>
                  <w:rPr>
                    <w:noProof/>
                    <w:webHidden/>
                  </w:rPr>
                  <w:fldChar w:fldCharType="end"/>
                </w:r>
              </w:hyperlink>
            </w:p>
            <w:p w14:paraId="52FE39A4" w14:textId="57B3C0F7" w:rsidR="00014777" w:rsidRPr="003F61EE" w:rsidRDefault="00014777" w:rsidP="00ED51B5">
              <w:pPr>
                <w:tabs>
                  <w:tab w:val="left" w:pos="7446"/>
                </w:tabs>
                <w:rPr>
                  <w:rFonts w:eastAsiaTheme="minorEastAsia" w:cstheme="minorBidi"/>
                  <w:noProof/>
                  <w:lang w:bidi="ar-SA"/>
                </w:rPr>
              </w:pPr>
              <w:r w:rsidRPr="00D27B38">
                <w:rPr>
                  <w:b/>
                  <w:bCs/>
                  <w:noProof/>
                </w:rPr>
                <w:fldChar w:fldCharType="end"/>
              </w:r>
              <w:r w:rsidR="00ED51B5">
                <w:rPr>
                  <w:b/>
                  <w:bCs/>
                  <w:noProof/>
                </w:rPr>
                <w:tab/>
              </w:r>
            </w:p>
          </w:sdtContent>
        </w:sdt>
        <w:p w14:paraId="7DF61D65" w14:textId="77777777" w:rsidR="00014777" w:rsidRDefault="00014777" w:rsidP="006B0D98">
          <w:pPr>
            <w:rPr>
              <w:rFonts w:eastAsiaTheme="majorEastAsia"/>
            </w:rPr>
          </w:pPr>
          <w:r>
            <w:br w:type="page"/>
          </w:r>
        </w:p>
        <w:p w14:paraId="65D29D35" w14:textId="51AD00DC" w:rsidR="00E41BD2" w:rsidRPr="00BA23A4" w:rsidRDefault="008D1B20" w:rsidP="000261E8">
          <w:pPr>
            <w:pStyle w:val="Heading2"/>
          </w:pPr>
          <w:bookmarkStart w:id="12" w:name="_Toc189495096"/>
          <w:bookmarkEnd w:id="11"/>
          <w:r>
            <w:lastRenderedPageBreak/>
            <w:t>Introduction</w:t>
          </w:r>
        </w:p>
      </w:sdtContent>
    </w:sdt>
    <w:bookmarkEnd w:id="12" w:displacedByCustomXml="prev"/>
    <w:p w14:paraId="24F3055D" w14:textId="30D4DCD8" w:rsidR="0028476A" w:rsidRDefault="0028476A" w:rsidP="0028476A">
      <w:bookmarkStart w:id="13" w:name="_Toc502833079"/>
      <w:r>
        <w:t xml:space="preserve">The purpose of the direct appropriation for White Bear Center for the Arts </w:t>
      </w:r>
      <w:r w:rsidR="00FA061D">
        <w:t>was</w:t>
      </w:r>
      <w:r>
        <w:t xml:space="preserve"> to establish a paid internship program for high school students to learn professional development skills through an arts perspective.</w:t>
      </w:r>
    </w:p>
    <w:p w14:paraId="2B9D3EAB" w14:textId="3052EAC1" w:rsidR="00160F5E" w:rsidRPr="00160F5E" w:rsidRDefault="00160F5E" w:rsidP="0028476A">
      <w:pPr>
        <w:rPr>
          <w:rFonts w:cs="Arial"/>
        </w:rPr>
      </w:pPr>
      <w:r>
        <w:rPr>
          <w:rFonts w:cs="Arial"/>
        </w:rPr>
        <w:t xml:space="preserve">Funds for this project </w:t>
      </w:r>
      <w:r w:rsidR="00FA061D">
        <w:rPr>
          <w:rFonts w:cs="Arial"/>
        </w:rPr>
        <w:t>were</w:t>
      </w:r>
      <w:r>
        <w:rPr>
          <w:rFonts w:cs="Arial"/>
        </w:rPr>
        <w:t xml:space="preserve"> appropriated in </w:t>
      </w:r>
      <w:hyperlink r:id="rId14" w:history="1">
        <w:r w:rsidRPr="00825723">
          <w:rPr>
            <w:rStyle w:val="Hyperlink"/>
            <w:rFonts w:cs="Arial"/>
          </w:rPr>
          <w:t>Minnesota Session Laws – 2023, Chapter 53, S.F. 3035, Article 20, Section 2, Subdivision 3 (</w:t>
        </w:r>
        <w:r>
          <w:rPr>
            <w:rStyle w:val="Hyperlink"/>
            <w:rFonts w:cs="Arial"/>
          </w:rPr>
          <w:t>x</w:t>
        </w:r>
        <w:r w:rsidRPr="00825723">
          <w:rPr>
            <w:rStyle w:val="Hyperlink"/>
            <w:rFonts w:cs="Arial"/>
          </w:rPr>
          <w:t>)</w:t>
        </w:r>
      </w:hyperlink>
      <w:r>
        <w:rPr>
          <w:rFonts w:cs="Arial"/>
        </w:rPr>
        <w:t xml:space="preserve">.  </w:t>
      </w:r>
      <w:r w:rsidRPr="00C95416">
        <w:rPr>
          <w:rFonts w:cs="Arial"/>
        </w:rPr>
        <w:t xml:space="preserve">The amount available to </w:t>
      </w:r>
      <w:r>
        <w:rPr>
          <w:rFonts w:cs="Arial"/>
        </w:rPr>
        <w:t xml:space="preserve">White Bear Center for the Arts </w:t>
      </w:r>
      <w:r w:rsidRPr="00C95416">
        <w:rPr>
          <w:rFonts w:cs="Arial"/>
        </w:rPr>
        <w:t>for SFY 202</w:t>
      </w:r>
      <w:r>
        <w:rPr>
          <w:rFonts w:cs="Arial"/>
        </w:rPr>
        <w:t>4</w:t>
      </w:r>
      <w:r w:rsidRPr="00C95416">
        <w:rPr>
          <w:rFonts w:cs="Arial"/>
        </w:rPr>
        <w:t xml:space="preserve"> </w:t>
      </w:r>
      <w:r w:rsidR="00FA061D">
        <w:rPr>
          <w:rFonts w:cs="Arial"/>
        </w:rPr>
        <w:t xml:space="preserve">was </w:t>
      </w:r>
      <w:r w:rsidR="00F2524F" w:rsidRPr="00F2524F">
        <w:rPr>
          <w:rFonts w:cs="Arial"/>
          <w:b/>
          <w:bCs/>
        </w:rPr>
        <w:t>$</w:t>
      </w:r>
      <w:r>
        <w:rPr>
          <w:rFonts w:cs="Arial"/>
          <w:b/>
        </w:rPr>
        <w:t>237,500.00</w:t>
      </w:r>
      <w:r w:rsidRPr="00C95416">
        <w:rPr>
          <w:rFonts w:cs="Arial"/>
        </w:rPr>
        <w:t xml:space="preserve">. (DEED is permitted to retain up to 5% of the </w:t>
      </w:r>
      <w:r w:rsidRPr="00BB35F3">
        <w:rPr>
          <w:rFonts w:cs="Arial"/>
        </w:rPr>
        <w:t>$</w:t>
      </w:r>
      <w:r>
        <w:rPr>
          <w:rFonts w:cs="Arial"/>
        </w:rPr>
        <w:t xml:space="preserve">250,000.00 </w:t>
      </w:r>
      <w:r w:rsidRPr="00C95416">
        <w:rPr>
          <w:rFonts w:cs="Arial"/>
        </w:rPr>
        <w:t xml:space="preserve">appropriation for administration and monitoring of the grant.) </w:t>
      </w:r>
    </w:p>
    <w:p w14:paraId="6A9CE1B6" w14:textId="0B8ECDD8" w:rsidR="00B00823" w:rsidRPr="005B76BE" w:rsidRDefault="008155D8" w:rsidP="006B57A9">
      <w:pPr>
        <w:pStyle w:val="Heading2"/>
      </w:pPr>
      <w:bookmarkStart w:id="14" w:name="_Toc189495097"/>
      <w:r>
        <w:t>Program Overview</w:t>
      </w:r>
      <w:bookmarkEnd w:id="14"/>
    </w:p>
    <w:p w14:paraId="017C669F" w14:textId="45D7E9C2" w:rsidR="00EA715D" w:rsidRDefault="00E908F1" w:rsidP="00CD72B3">
      <w:r w:rsidRPr="00C47A74">
        <w:rPr>
          <w:rFonts w:asciiTheme="minorHAnsi" w:hAnsiTheme="minorHAnsi" w:cs="Arial"/>
          <w:iCs/>
          <w:szCs w:val="24"/>
        </w:rPr>
        <w:t xml:space="preserve">White Bear Center for the Arts Studio Repose Internship Program </w:t>
      </w:r>
      <w:r w:rsidR="002F7C93">
        <w:rPr>
          <w:rFonts w:asciiTheme="minorHAnsi" w:hAnsiTheme="minorHAnsi" w:cs="Arial"/>
          <w:iCs/>
          <w:szCs w:val="24"/>
        </w:rPr>
        <w:t>is</w:t>
      </w:r>
      <w:r w:rsidRPr="00C47A74">
        <w:rPr>
          <w:rFonts w:asciiTheme="minorHAnsi" w:hAnsiTheme="minorHAnsi" w:cs="Arial"/>
          <w:iCs/>
          <w:szCs w:val="24"/>
        </w:rPr>
        <w:t xml:space="preserve"> an artist-centered, paid internship program for high school students. Through this internship</w:t>
      </w:r>
      <w:r w:rsidR="002F7C93">
        <w:rPr>
          <w:rFonts w:asciiTheme="minorHAnsi" w:hAnsiTheme="minorHAnsi" w:cs="Arial"/>
          <w:iCs/>
          <w:szCs w:val="24"/>
        </w:rPr>
        <w:t xml:space="preserve">, </w:t>
      </w:r>
      <w:r w:rsidRPr="00C47A74">
        <w:rPr>
          <w:rFonts w:asciiTheme="minorHAnsi" w:hAnsiTheme="minorHAnsi" w:cs="Arial"/>
          <w:iCs/>
          <w:szCs w:val="24"/>
        </w:rPr>
        <w:t>students</w:t>
      </w:r>
      <w:r w:rsidR="00145647">
        <w:rPr>
          <w:rFonts w:asciiTheme="minorHAnsi" w:hAnsiTheme="minorHAnsi" w:cs="Arial"/>
          <w:iCs/>
          <w:szCs w:val="24"/>
        </w:rPr>
        <w:t xml:space="preserve"> </w:t>
      </w:r>
      <w:r w:rsidR="00305C8C">
        <w:rPr>
          <w:rFonts w:asciiTheme="minorHAnsi" w:hAnsiTheme="minorHAnsi" w:cs="Arial"/>
          <w:iCs/>
          <w:szCs w:val="24"/>
        </w:rPr>
        <w:t>learn</w:t>
      </w:r>
      <w:r w:rsidRPr="00C47A74">
        <w:rPr>
          <w:rFonts w:asciiTheme="minorHAnsi" w:hAnsiTheme="minorHAnsi" w:cs="Arial"/>
          <w:iCs/>
          <w:szCs w:val="24"/>
        </w:rPr>
        <w:t xml:space="preserve"> the importance of leadership, teamwork, </w:t>
      </w:r>
      <w:r>
        <w:rPr>
          <w:rFonts w:asciiTheme="minorHAnsi" w:hAnsiTheme="minorHAnsi" w:cs="Arial"/>
          <w:iCs/>
          <w:szCs w:val="24"/>
        </w:rPr>
        <w:t xml:space="preserve">and critical thinking while obtaining critical and marketable </w:t>
      </w:r>
      <w:r w:rsidRPr="00C47A74">
        <w:rPr>
          <w:rFonts w:asciiTheme="minorHAnsi" w:hAnsiTheme="minorHAnsi" w:cs="Arial"/>
          <w:iCs/>
          <w:szCs w:val="24"/>
        </w:rPr>
        <w:t>job skills in a creative and supportive</w:t>
      </w:r>
      <w:r>
        <w:rPr>
          <w:rFonts w:asciiTheme="minorHAnsi" w:hAnsiTheme="minorHAnsi" w:cs="Arial"/>
          <w:iCs/>
          <w:szCs w:val="24"/>
        </w:rPr>
        <w:t xml:space="preserve"> arts</w:t>
      </w:r>
      <w:r w:rsidRPr="00C47A74">
        <w:rPr>
          <w:rFonts w:asciiTheme="minorHAnsi" w:hAnsiTheme="minorHAnsi" w:cs="Arial"/>
          <w:iCs/>
          <w:szCs w:val="24"/>
        </w:rPr>
        <w:t xml:space="preserve"> environment. </w:t>
      </w:r>
      <w:r w:rsidR="009847C7" w:rsidRPr="009847C7">
        <w:rPr>
          <w:rFonts w:asciiTheme="minorHAnsi" w:hAnsiTheme="minorHAnsi" w:cs="Arial"/>
          <w:iCs/>
          <w:szCs w:val="24"/>
        </w:rPr>
        <w:t>The program addresses barriers such as cost, equipment, and transportation that often prevent youth from low-income and underrepresented communities across Minnesota from pursuing careers in nonprofits and the arts. By involving interns in significant roles rather than routine tasks, the program aims to foster long-term support networks and create a replicable curriculum for other arts organizations</w:t>
      </w:r>
      <w:r w:rsidR="00CD72B3">
        <w:rPr>
          <w:rFonts w:asciiTheme="minorHAnsi" w:hAnsiTheme="minorHAnsi" w:cs="Arial"/>
          <w:iCs/>
          <w:szCs w:val="24"/>
        </w:rPr>
        <w:t>.</w:t>
      </w:r>
    </w:p>
    <w:p w14:paraId="0EDAB85B" w14:textId="45D73983" w:rsidR="00FA70A6" w:rsidRDefault="00924F39" w:rsidP="00CD72B3">
      <w:pPr>
        <w:pStyle w:val="Heading2"/>
      </w:pPr>
      <w:bookmarkStart w:id="15" w:name="_Toc189495098"/>
      <w:r w:rsidRPr="008155D8">
        <w:t>Program Activities</w:t>
      </w:r>
      <w:r w:rsidR="00885499">
        <w:t xml:space="preserve"> and Performance Metrics</w:t>
      </w:r>
      <w:bookmarkEnd w:id="15"/>
    </w:p>
    <w:p w14:paraId="4E8CE9DB" w14:textId="67564081" w:rsidR="00AC7F44" w:rsidRPr="00AC7F44" w:rsidRDefault="00AC7F44" w:rsidP="00AC7F44">
      <w:pPr>
        <w:pStyle w:val="Heading4"/>
      </w:pPr>
      <w:r w:rsidRPr="00AC7F44">
        <w:t xml:space="preserve">Program Activities </w:t>
      </w:r>
    </w:p>
    <w:p w14:paraId="0A8B8917" w14:textId="246B0F34" w:rsidR="00F558B6" w:rsidRPr="00601F41" w:rsidRDefault="00B53807" w:rsidP="00601F41">
      <w:pPr>
        <w:spacing w:after="0"/>
        <w:ind w:left="720"/>
        <w:rPr>
          <w:rFonts w:cs="Calibri"/>
          <w:color w:val="000000"/>
        </w:rPr>
      </w:pPr>
      <w:r>
        <w:rPr>
          <w:b/>
          <w:bCs/>
        </w:rPr>
        <w:t xml:space="preserve">Curriculum Development </w:t>
      </w:r>
      <w:r w:rsidR="00F2524F">
        <w:rPr>
          <w:b/>
          <w:bCs/>
        </w:rPr>
        <w:t>-</w:t>
      </w:r>
      <w:r w:rsidR="00601F41">
        <w:t xml:space="preserve"> </w:t>
      </w:r>
      <w:r w:rsidR="00601F41" w:rsidRPr="00601F41">
        <w:rPr>
          <w:rFonts w:cs="Calibri"/>
          <w:color w:val="000000"/>
        </w:rPr>
        <w:t xml:space="preserve">The first cohort (January-June 2024) </w:t>
      </w:r>
      <w:r w:rsidR="00460411">
        <w:rPr>
          <w:rFonts w:cs="Calibri"/>
          <w:color w:val="000000"/>
        </w:rPr>
        <w:t>focused</w:t>
      </w:r>
      <w:r w:rsidR="00601F41" w:rsidRPr="00601F41">
        <w:rPr>
          <w:rFonts w:cs="Calibri"/>
          <w:color w:val="000000"/>
        </w:rPr>
        <w:t xml:space="preserve"> on getting the program “off the ground,” helping WBCA realize potential issues and ensuring successful future iterations of the internship. </w:t>
      </w:r>
      <w:r w:rsidR="00F46B05">
        <w:rPr>
          <w:rFonts w:cs="Calibri"/>
          <w:color w:val="000000"/>
        </w:rPr>
        <w:t xml:space="preserve">The </w:t>
      </w:r>
      <w:r w:rsidR="00F46B05">
        <w:t>P</w:t>
      </w:r>
      <w:r w:rsidR="00CE2129">
        <w:t xml:space="preserve">rogram </w:t>
      </w:r>
      <w:r w:rsidR="00F46B05">
        <w:t>A</w:t>
      </w:r>
      <w:r w:rsidR="00CE2129">
        <w:t xml:space="preserve">dministrator and Artist Professional </w:t>
      </w:r>
      <w:r w:rsidR="00460411">
        <w:t>helped</w:t>
      </w:r>
      <w:r w:rsidR="00CE2129">
        <w:t xml:space="preserve"> create a curriculum and evaluation plan for the </w:t>
      </w:r>
      <w:r w:rsidR="00D61DA8">
        <w:t>internship program</w:t>
      </w:r>
      <w:r w:rsidR="009157BC">
        <w:t xml:space="preserve">. </w:t>
      </w:r>
    </w:p>
    <w:p w14:paraId="084375F5" w14:textId="7747579B" w:rsidR="005C1B24" w:rsidRDefault="00B53807" w:rsidP="00AC7F44">
      <w:pPr>
        <w:pStyle w:val="ListParagraph"/>
        <w:numPr>
          <w:ilvl w:val="0"/>
          <w:numId w:val="0"/>
        </w:numPr>
        <w:ind w:left="720"/>
      </w:pPr>
      <w:r>
        <w:rPr>
          <w:b/>
          <w:bCs/>
        </w:rPr>
        <w:t>Studio Repose Projects</w:t>
      </w:r>
      <w:r w:rsidR="00F2524F">
        <w:rPr>
          <w:b/>
          <w:bCs/>
        </w:rPr>
        <w:t xml:space="preserve"> -</w:t>
      </w:r>
      <w:r w:rsidR="005C1B24" w:rsidRPr="005C1B24">
        <w:t xml:space="preserve"> </w:t>
      </w:r>
      <w:r w:rsidR="000B17F0">
        <w:t>Youth interns had opportunities to learn marketable skills like graphic design, photo e</w:t>
      </w:r>
      <w:r w:rsidR="00AC7F44">
        <w:t>diting,</w:t>
      </w:r>
      <w:r w:rsidR="00AC7F44" w:rsidRPr="00AC7F44">
        <w:t xml:space="preserve"> interviewing and writing, as well as artistic practices like curation, exhibition design and execution through “Studio Repose” projects: High School Visual Arts Contest, </w:t>
      </w:r>
      <w:proofErr w:type="spellStart"/>
      <w:r w:rsidR="00AC7F44" w:rsidRPr="00AC7F44">
        <w:t>WriteNow</w:t>
      </w:r>
      <w:proofErr w:type="spellEnd"/>
      <w:r w:rsidR="00AC7F44" w:rsidRPr="00AC7F44">
        <w:t>! writing contest, and Repose literary magazine.</w:t>
      </w:r>
    </w:p>
    <w:p w14:paraId="75DEF66F" w14:textId="77777777" w:rsidR="00AC7F44" w:rsidRDefault="00AC7F44" w:rsidP="00AC7F44">
      <w:pPr>
        <w:pStyle w:val="ListParagraph"/>
        <w:numPr>
          <w:ilvl w:val="0"/>
          <w:numId w:val="0"/>
        </w:numPr>
        <w:ind w:left="720"/>
      </w:pPr>
    </w:p>
    <w:p w14:paraId="0B4AFB25" w14:textId="4FF86E95" w:rsidR="00BC36D8" w:rsidRDefault="00B53807" w:rsidP="00AC7F44">
      <w:pPr>
        <w:pStyle w:val="ListParagraph"/>
        <w:numPr>
          <w:ilvl w:val="0"/>
          <w:numId w:val="0"/>
        </w:numPr>
        <w:ind w:left="720"/>
      </w:pPr>
      <w:r>
        <w:rPr>
          <w:b/>
          <w:bCs/>
        </w:rPr>
        <w:t xml:space="preserve">Studio Repose Education </w:t>
      </w:r>
      <w:r w:rsidR="00F2524F">
        <w:rPr>
          <w:b/>
          <w:bCs/>
        </w:rPr>
        <w:t>-</w:t>
      </w:r>
      <w:r w:rsidR="00BC36D8" w:rsidRPr="00BC36D8">
        <w:t xml:space="preserve"> </w:t>
      </w:r>
      <w:r w:rsidR="00AC7F44">
        <w:t>Participating youth learned directly from a variety of other arts professionals through weekly speakers and field trips to museum, art centers an</w:t>
      </w:r>
      <w:r w:rsidR="00F2524F">
        <w:t>d</w:t>
      </w:r>
      <w:r w:rsidR="00AC7F44">
        <w:t xml:space="preserve"> other artistic institutions. </w:t>
      </w:r>
    </w:p>
    <w:p w14:paraId="4E1D9ADC" w14:textId="77777777" w:rsidR="00AC7F44" w:rsidRDefault="00AC7F44" w:rsidP="00AC7F44">
      <w:pPr>
        <w:pStyle w:val="ListParagraph"/>
        <w:numPr>
          <w:ilvl w:val="0"/>
          <w:numId w:val="0"/>
        </w:numPr>
        <w:ind w:left="720"/>
      </w:pPr>
    </w:p>
    <w:p w14:paraId="0F6EAB9B" w14:textId="2B1E99A1" w:rsidR="00BC36D8" w:rsidRDefault="00B53807" w:rsidP="00AC7F44">
      <w:pPr>
        <w:pStyle w:val="ListParagraph"/>
        <w:numPr>
          <w:ilvl w:val="0"/>
          <w:numId w:val="0"/>
        </w:numPr>
        <w:ind w:left="720"/>
      </w:pPr>
      <w:r>
        <w:rPr>
          <w:b/>
          <w:bCs/>
        </w:rPr>
        <w:t xml:space="preserve">Administration Shadowing &amp; Subject-based </w:t>
      </w:r>
      <w:r w:rsidR="00F2524F">
        <w:rPr>
          <w:b/>
          <w:bCs/>
        </w:rPr>
        <w:t>L</w:t>
      </w:r>
      <w:r>
        <w:rPr>
          <w:b/>
          <w:bCs/>
        </w:rPr>
        <w:t xml:space="preserve">earning </w:t>
      </w:r>
      <w:r w:rsidR="00F2524F">
        <w:rPr>
          <w:b/>
          <w:bCs/>
        </w:rPr>
        <w:t>-</w:t>
      </w:r>
      <w:r w:rsidR="00BC36D8" w:rsidRPr="00BC36D8">
        <w:t xml:space="preserve"> </w:t>
      </w:r>
      <w:r w:rsidR="008B6141">
        <w:t xml:space="preserve">Participating youth developed a foundation of knowledge in a variety of administrative areas such as customer service, fundraising, programming, communications, outreach and retail. </w:t>
      </w:r>
    </w:p>
    <w:p w14:paraId="337894F6" w14:textId="75DA7A06" w:rsidR="00CD72B3" w:rsidRPr="008B6141" w:rsidRDefault="006276A1" w:rsidP="0091416B">
      <w:pPr>
        <w:pStyle w:val="Heading4"/>
        <w:rPr>
          <w:rFonts w:cstheme="minorHAnsi"/>
        </w:rPr>
      </w:pPr>
      <w:r>
        <w:rPr>
          <w:rFonts w:cstheme="minorHAnsi"/>
        </w:rPr>
        <w:lastRenderedPageBreak/>
        <w:t xml:space="preserve"> </w:t>
      </w:r>
      <w:bookmarkStart w:id="16" w:name="_Toc90563542"/>
      <w:bookmarkStart w:id="17" w:name="_Toc116562939"/>
      <w:r w:rsidR="00CD72B3" w:rsidRPr="00AC7F44">
        <w:t>Particip</w:t>
      </w:r>
      <w:r w:rsidR="00703891" w:rsidRPr="00AC7F44">
        <w:t xml:space="preserve">ation plan </w:t>
      </w:r>
      <w:r w:rsidR="00EC4C7E" w:rsidRPr="00AC7F44">
        <w:t xml:space="preserve">and Performance Summary </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articipant Plan and Outcomes Table"/>
        <w:tblDescription w:val="Shows the planned level for several preformance metrics and actual achievement through the report period and percentage of overall goal attained."/>
      </w:tblPr>
      <w:tblGrid>
        <w:gridCol w:w="3147"/>
        <w:gridCol w:w="2426"/>
        <w:gridCol w:w="2877"/>
        <w:gridCol w:w="1890"/>
      </w:tblGrid>
      <w:tr w:rsidR="00431A9E" w14:paraId="1A5A9930" w14:textId="77777777" w:rsidTr="00F2524F">
        <w:trPr>
          <w:trHeight w:val="720"/>
        </w:trPr>
        <w:tc>
          <w:tcPr>
            <w:tcW w:w="1522" w:type="pct"/>
            <w:shd w:val="clear" w:color="auto" w:fill="auto"/>
          </w:tcPr>
          <w:p w14:paraId="76145426" w14:textId="343E3CE7" w:rsidR="007454AF" w:rsidRDefault="007454AF">
            <w:pPr>
              <w:pStyle w:val="Default"/>
              <w:rPr>
                <w:sz w:val="23"/>
                <w:szCs w:val="23"/>
              </w:rPr>
            </w:pPr>
            <w:r>
              <w:rPr>
                <w:b/>
                <w:bCs/>
                <w:sz w:val="23"/>
                <w:szCs w:val="23"/>
              </w:rPr>
              <w:t xml:space="preserve"> Participant Plan </w:t>
            </w:r>
          </w:p>
        </w:tc>
        <w:tc>
          <w:tcPr>
            <w:tcW w:w="1173" w:type="pct"/>
            <w:shd w:val="clear" w:color="auto" w:fill="auto"/>
          </w:tcPr>
          <w:p w14:paraId="19831064" w14:textId="780572C0" w:rsidR="007454AF" w:rsidRPr="0091416B" w:rsidRDefault="008B6141">
            <w:pPr>
              <w:pStyle w:val="Default"/>
              <w:rPr>
                <w:b/>
                <w:bCs/>
                <w:sz w:val="23"/>
                <w:szCs w:val="23"/>
              </w:rPr>
            </w:pPr>
            <w:r w:rsidRPr="0091416B">
              <w:rPr>
                <w:b/>
                <w:bCs/>
                <w:sz w:val="23"/>
                <w:szCs w:val="23"/>
              </w:rPr>
              <w:t>Planned Performance</w:t>
            </w:r>
            <w:r w:rsidR="007454AF" w:rsidRPr="0091416B">
              <w:rPr>
                <w:b/>
                <w:bCs/>
                <w:sz w:val="23"/>
                <w:szCs w:val="23"/>
              </w:rPr>
              <w:t xml:space="preserve"> </w:t>
            </w:r>
          </w:p>
          <w:p w14:paraId="4F05044E" w14:textId="19E8C257" w:rsidR="007454AF" w:rsidRDefault="007454AF">
            <w:pPr>
              <w:pStyle w:val="Default"/>
              <w:rPr>
                <w:sz w:val="23"/>
                <w:szCs w:val="23"/>
              </w:rPr>
            </w:pPr>
            <w:r w:rsidRPr="0091416B">
              <w:rPr>
                <w:b/>
                <w:bCs/>
                <w:sz w:val="23"/>
                <w:szCs w:val="23"/>
              </w:rPr>
              <w:t>11/06/23 – 6/30/25</w:t>
            </w:r>
            <w:r>
              <w:rPr>
                <w:sz w:val="23"/>
                <w:szCs w:val="23"/>
              </w:rPr>
              <w:t xml:space="preserve"> </w:t>
            </w:r>
          </w:p>
        </w:tc>
        <w:tc>
          <w:tcPr>
            <w:tcW w:w="1391" w:type="pct"/>
            <w:shd w:val="clear" w:color="auto" w:fill="auto"/>
          </w:tcPr>
          <w:p w14:paraId="47D39990" w14:textId="69533A91" w:rsidR="007454AF" w:rsidRDefault="007454AF">
            <w:pPr>
              <w:pStyle w:val="Default"/>
              <w:rPr>
                <w:sz w:val="23"/>
                <w:szCs w:val="23"/>
              </w:rPr>
            </w:pPr>
            <w:r>
              <w:rPr>
                <w:b/>
                <w:bCs/>
                <w:sz w:val="23"/>
                <w:szCs w:val="23"/>
              </w:rPr>
              <w:t xml:space="preserve">Reported Actual Achieved </w:t>
            </w:r>
            <w:r w:rsidR="0091416B">
              <w:rPr>
                <w:b/>
                <w:bCs/>
                <w:sz w:val="23"/>
                <w:szCs w:val="23"/>
              </w:rPr>
              <w:t xml:space="preserve">through </w:t>
            </w:r>
            <w:r w:rsidR="003518F1">
              <w:rPr>
                <w:b/>
                <w:bCs/>
                <w:sz w:val="23"/>
                <w:szCs w:val="23"/>
              </w:rPr>
              <w:t>12/31</w:t>
            </w:r>
            <w:r>
              <w:rPr>
                <w:b/>
                <w:bCs/>
                <w:sz w:val="23"/>
                <w:szCs w:val="23"/>
              </w:rPr>
              <w:t xml:space="preserve">/24 </w:t>
            </w:r>
          </w:p>
        </w:tc>
        <w:tc>
          <w:tcPr>
            <w:tcW w:w="914" w:type="pct"/>
            <w:shd w:val="clear" w:color="auto" w:fill="auto"/>
          </w:tcPr>
          <w:p w14:paraId="39BCC83D" w14:textId="3C38DE3D" w:rsidR="007454AF" w:rsidRDefault="007454AF">
            <w:pPr>
              <w:pStyle w:val="Default"/>
              <w:rPr>
                <w:sz w:val="23"/>
                <w:szCs w:val="23"/>
              </w:rPr>
            </w:pPr>
            <w:r>
              <w:rPr>
                <w:b/>
                <w:bCs/>
                <w:sz w:val="23"/>
                <w:szCs w:val="23"/>
              </w:rPr>
              <w:t xml:space="preserve">% Achieved Total </w:t>
            </w:r>
          </w:p>
        </w:tc>
      </w:tr>
      <w:tr w:rsidR="00431A9E" w14:paraId="4CE0F201" w14:textId="77777777" w:rsidTr="00F2524F">
        <w:trPr>
          <w:trHeight w:val="162"/>
        </w:trPr>
        <w:tc>
          <w:tcPr>
            <w:tcW w:w="1522" w:type="pct"/>
            <w:shd w:val="clear" w:color="auto" w:fill="auto"/>
          </w:tcPr>
          <w:p w14:paraId="20B395CA" w14:textId="77777777" w:rsidR="007454AF" w:rsidRDefault="007454AF">
            <w:pPr>
              <w:pStyle w:val="Default"/>
              <w:rPr>
                <w:sz w:val="23"/>
                <w:szCs w:val="23"/>
              </w:rPr>
            </w:pPr>
            <w:r>
              <w:rPr>
                <w:sz w:val="23"/>
                <w:szCs w:val="23"/>
              </w:rPr>
              <w:t xml:space="preserve">Total Participants Enrolled </w:t>
            </w:r>
          </w:p>
        </w:tc>
        <w:tc>
          <w:tcPr>
            <w:tcW w:w="1173" w:type="pct"/>
            <w:shd w:val="clear" w:color="auto" w:fill="auto"/>
          </w:tcPr>
          <w:p w14:paraId="24862793" w14:textId="77777777" w:rsidR="007454AF" w:rsidRDefault="007454AF">
            <w:pPr>
              <w:pStyle w:val="Default"/>
              <w:rPr>
                <w:sz w:val="23"/>
                <w:szCs w:val="23"/>
              </w:rPr>
            </w:pPr>
            <w:r>
              <w:rPr>
                <w:sz w:val="23"/>
                <w:szCs w:val="23"/>
              </w:rPr>
              <w:t xml:space="preserve">20 </w:t>
            </w:r>
          </w:p>
        </w:tc>
        <w:tc>
          <w:tcPr>
            <w:tcW w:w="1391" w:type="pct"/>
            <w:shd w:val="clear" w:color="auto" w:fill="auto"/>
          </w:tcPr>
          <w:p w14:paraId="49A8E6ED" w14:textId="421E351F" w:rsidR="007454AF" w:rsidRDefault="003518F1">
            <w:pPr>
              <w:pStyle w:val="Default"/>
              <w:rPr>
                <w:sz w:val="23"/>
                <w:szCs w:val="23"/>
              </w:rPr>
            </w:pPr>
            <w:r>
              <w:rPr>
                <w:sz w:val="23"/>
                <w:szCs w:val="23"/>
              </w:rPr>
              <w:t>13</w:t>
            </w:r>
            <w:r w:rsidR="007454AF">
              <w:rPr>
                <w:sz w:val="23"/>
                <w:szCs w:val="23"/>
              </w:rPr>
              <w:t xml:space="preserve"> </w:t>
            </w:r>
          </w:p>
        </w:tc>
        <w:tc>
          <w:tcPr>
            <w:tcW w:w="914" w:type="pct"/>
            <w:shd w:val="clear" w:color="auto" w:fill="auto"/>
          </w:tcPr>
          <w:p w14:paraId="6FAFF899" w14:textId="50E3B877" w:rsidR="007454AF" w:rsidRDefault="00C85204">
            <w:pPr>
              <w:pStyle w:val="Default"/>
              <w:rPr>
                <w:sz w:val="23"/>
                <w:szCs w:val="23"/>
              </w:rPr>
            </w:pPr>
            <w:r>
              <w:rPr>
                <w:sz w:val="23"/>
                <w:szCs w:val="23"/>
              </w:rPr>
              <w:t>6</w:t>
            </w:r>
            <w:r w:rsidR="007454AF">
              <w:rPr>
                <w:sz w:val="23"/>
                <w:szCs w:val="23"/>
              </w:rPr>
              <w:t xml:space="preserve">5% </w:t>
            </w:r>
          </w:p>
        </w:tc>
      </w:tr>
      <w:tr w:rsidR="00431A9E" w14:paraId="7B4497EF" w14:textId="77777777" w:rsidTr="00F2524F">
        <w:trPr>
          <w:trHeight w:val="160"/>
        </w:trPr>
        <w:tc>
          <w:tcPr>
            <w:tcW w:w="1522" w:type="pct"/>
            <w:shd w:val="clear" w:color="auto" w:fill="auto"/>
          </w:tcPr>
          <w:p w14:paraId="6CB0E3E8" w14:textId="77777777" w:rsidR="007454AF" w:rsidRDefault="007454AF">
            <w:pPr>
              <w:pStyle w:val="Default"/>
              <w:rPr>
                <w:sz w:val="23"/>
                <w:szCs w:val="23"/>
              </w:rPr>
            </w:pPr>
            <w:r>
              <w:rPr>
                <w:sz w:val="23"/>
                <w:szCs w:val="23"/>
              </w:rPr>
              <w:t xml:space="preserve">Received Work Experience Activities </w:t>
            </w:r>
          </w:p>
        </w:tc>
        <w:tc>
          <w:tcPr>
            <w:tcW w:w="1173" w:type="pct"/>
            <w:shd w:val="clear" w:color="auto" w:fill="auto"/>
          </w:tcPr>
          <w:p w14:paraId="5924296D" w14:textId="77777777" w:rsidR="007454AF" w:rsidRDefault="007454AF">
            <w:pPr>
              <w:pStyle w:val="Default"/>
              <w:rPr>
                <w:sz w:val="23"/>
                <w:szCs w:val="23"/>
              </w:rPr>
            </w:pPr>
            <w:r>
              <w:rPr>
                <w:sz w:val="23"/>
                <w:szCs w:val="23"/>
              </w:rPr>
              <w:t xml:space="preserve">20 </w:t>
            </w:r>
          </w:p>
        </w:tc>
        <w:tc>
          <w:tcPr>
            <w:tcW w:w="1391" w:type="pct"/>
            <w:shd w:val="clear" w:color="auto" w:fill="auto"/>
          </w:tcPr>
          <w:p w14:paraId="5B561509" w14:textId="3AB60E7F" w:rsidR="007454AF" w:rsidRDefault="00910CDE">
            <w:pPr>
              <w:pStyle w:val="Default"/>
              <w:rPr>
                <w:sz w:val="23"/>
                <w:szCs w:val="23"/>
              </w:rPr>
            </w:pPr>
            <w:r>
              <w:rPr>
                <w:sz w:val="23"/>
                <w:szCs w:val="23"/>
              </w:rPr>
              <w:t>13</w:t>
            </w:r>
            <w:r w:rsidR="007454AF">
              <w:rPr>
                <w:sz w:val="23"/>
                <w:szCs w:val="23"/>
              </w:rPr>
              <w:t xml:space="preserve"> </w:t>
            </w:r>
          </w:p>
        </w:tc>
        <w:tc>
          <w:tcPr>
            <w:tcW w:w="914" w:type="pct"/>
            <w:shd w:val="clear" w:color="auto" w:fill="auto"/>
          </w:tcPr>
          <w:p w14:paraId="1071DD54" w14:textId="6DC6E437" w:rsidR="007454AF" w:rsidRDefault="00C85204">
            <w:pPr>
              <w:pStyle w:val="Default"/>
              <w:rPr>
                <w:sz w:val="23"/>
                <w:szCs w:val="23"/>
              </w:rPr>
            </w:pPr>
            <w:r>
              <w:rPr>
                <w:sz w:val="23"/>
                <w:szCs w:val="23"/>
              </w:rPr>
              <w:t>6</w:t>
            </w:r>
            <w:r w:rsidR="007454AF">
              <w:rPr>
                <w:sz w:val="23"/>
                <w:szCs w:val="23"/>
              </w:rPr>
              <w:t xml:space="preserve">5% </w:t>
            </w:r>
          </w:p>
        </w:tc>
      </w:tr>
      <w:tr w:rsidR="00431A9E" w14:paraId="68CBD1FA" w14:textId="77777777" w:rsidTr="00F2524F">
        <w:trPr>
          <w:trHeight w:val="160"/>
        </w:trPr>
        <w:tc>
          <w:tcPr>
            <w:tcW w:w="1522" w:type="pct"/>
            <w:shd w:val="clear" w:color="auto" w:fill="auto"/>
          </w:tcPr>
          <w:p w14:paraId="1185A36A" w14:textId="77777777" w:rsidR="007454AF" w:rsidRDefault="007454AF">
            <w:pPr>
              <w:pStyle w:val="Default"/>
              <w:rPr>
                <w:sz w:val="23"/>
                <w:szCs w:val="23"/>
              </w:rPr>
            </w:pPr>
            <w:r>
              <w:rPr>
                <w:sz w:val="23"/>
                <w:szCs w:val="23"/>
              </w:rPr>
              <w:t xml:space="preserve">Received Community Involvement Activities </w:t>
            </w:r>
          </w:p>
        </w:tc>
        <w:tc>
          <w:tcPr>
            <w:tcW w:w="1173" w:type="pct"/>
            <w:shd w:val="clear" w:color="auto" w:fill="auto"/>
          </w:tcPr>
          <w:p w14:paraId="4EDAC916" w14:textId="77777777" w:rsidR="007454AF" w:rsidRDefault="007454AF">
            <w:pPr>
              <w:pStyle w:val="Default"/>
              <w:rPr>
                <w:sz w:val="23"/>
                <w:szCs w:val="23"/>
              </w:rPr>
            </w:pPr>
            <w:r>
              <w:rPr>
                <w:sz w:val="23"/>
                <w:szCs w:val="23"/>
              </w:rPr>
              <w:t xml:space="preserve">20 </w:t>
            </w:r>
          </w:p>
        </w:tc>
        <w:tc>
          <w:tcPr>
            <w:tcW w:w="1391" w:type="pct"/>
            <w:shd w:val="clear" w:color="auto" w:fill="auto"/>
          </w:tcPr>
          <w:p w14:paraId="3A6137F2" w14:textId="2BE5C46D" w:rsidR="007454AF" w:rsidRDefault="00910CDE">
            <w:pPr>
              <w:pStyle w:val="Default"/>
              <w:rPr>
                <w:sz w:val="23"/>
                <w:szCs w:val="23"/>
              </w:rPr>
            </w:pPr>
            <w:r>
              <w:rPr>
                <w:sz w:val="23"/>
                <w:szCs w:val="23"/>
              </w:rPr>
              <w:t>13</w:t>
            </w:r>
            <w:r w:rsidR="007454AF">
              <w:rPr>
                <w:sz w:val="23"/>
                <w:szCs w:val="23"/>
              </w:rPr>
              <w:t xml:space="preserve"> </w:t>
            </w:r>
          </w:p>
        </w:tc>
        <w:tc>
          <w:tcPr>
            <w:tcW w:w="914" w:type="pct"/>
            <w:shd w:val="clear" w:color="auto" w:fill="auto"/>
          </w:tcPr>
          <w:p w14:paraId="3EAC086B" w14:textId="3BAA9056" w:rsidR="007454AF" w:rsidRDefault="00C85204">
            <w:pPr>
              <w:pStyle w:val="Default"/>
              <w:rPr>
                <w:sz w:val="23"/>
                <w:szCs w:val="23"/>
              </w:rPr>
            </w:pPr>
            <w:r>
              <w:rPr>
                <w:sz w:val="23"/>
                <w:szCs w:val="23"/>
              </w:rPr>
              <w:t>6</w:t>
            </w:r>
            <w:r w:rsidR="007454AF">
              <w:rPr>
                <w:sz w:val="23"/>
                <w:szCs w:val="23"/>
              </w:rPr>
              <w:t xml:space="preserve">5% </w:t>
            </w:r>
          </w:p>
        </w:tc>
      </w:tr>
      <w:tr w:rsidR="00431A9E" w14:paraId="53E4755A" w14:textId="77777777" w:rsidTr="00F2524F">
        <w:trPr>
          <w:trHeight w:val="160"/>
        </w:trPr>
        <w:tc>
          <w:tcPr>
            <w:tcW w:w="1522" w:type="pct"/>
            <w:shd w:val="clear" w:color="auto" w:fill="auto"/>
          </w:tcPr>
          <w:p w14:paraId="6E434D3E" w14:textId="77777777" w:rsidR="007454AF" w:rsidRDefault="007454AF">
            <w:pPr>
              <w:pStyle w:val="Default"/>
              <w:rPr>
                <w:sz w:val="23"/>
                <w:szCs w:val="23"/>
              </w:rPr>
            </w:pPr>
            <w:r>
              <w:rPr>
                <w:sz w:val="23"/>
                <w:szCs w:val="23"/>
              </w:rPr>
              <w:t xml:space="preserve">Received Leadership Development Activities </w:t>
            </w:r>
          </w:p>
        </w:tc>
        <w:tc>
          <w:tcPr>
            <w:tcW w:w="1173" w:type="pct"/>
            <w:shd w:val="clear" w:color="auto" w:fill="auto"/>
          </w:tcPr>
          <w:p w14:paraId="26F7332B" w14:textId="77777777" w:rsidR="007454AF" w:rsidRDefault="007454AF">
            <w:pPr>
              <w:pStyle w:val="Default"/>
              <w:rPr>
                <w:sz w:val="23"/>
                <w:szCs w:val="23"/>
              </w:rPr>
            </w:pPr>
            <w:r>
              <w:rPr>
                <w:sz w:val="23"/>
                <w:szCs w:val="23"/>
              </w:rPr>
              <w:t xml:space="preserve">20 </w:t>
            </w:r>
          </w:p>
        </w:tc>
        <w:tc>
          <w:tcPr>
            <w:tcW w:w="1391" w:type="pct"/>
            <w:shd w:val="clear" w:color="auto" w:fill="auto"/>
          </w:tcPr>
          <w:p w14:paraId="7472C4F8" w14:textId="2CDE350C" w:rsidR="007454AF" w:rsidRDefault="00910CDE">
            <w:pPr>
              <w:pStyle w:val="Default"/>
              <w:rPr>
                <w:sz w:val="23"/>
                <w:szCs w:val="23"/>
              </w:rPr>
            </w:pPr>
            <w:r>
              <w:rPr>
                <w:sz w:val="23"/>
                <w:szCs w:val="23"/>
              </w:rPr>
              <w:t>13</w:t>
            </w:r>
            <w:r w:rsidR="007454AF">
              <w:rPr>
                <w:sz w:val="23"/>
                <w:szCs w:val="23"/>
              </w:rPr>
              <w:t xml:space="preserve"> </w:t>
            </w:r>
          </w:p>
        </w:tc>
        <w:tc>
          <w:tcPr>
            <w:tcW w:w="914" w:type="pct"/>
            <w:shd w:val="clear" w:color="auto" w:fill="auto"/>
          </w:tcPr>
          <w:p w14:paraId="71FB61D1" w14:textId="7BCF5A7F" w:rsidR="007454AF" w:rsidRDefault="00C85204">
            <w:pPr>
              <w:pStyle w:val="Default"/>
              <w:rPr>
                <w:sz w:val="23"/>
                <w:szCs w:val="23"/>
              </w:rPr>
            </w:pPr>
            <w:r>
              <w:rPr>
                <w:sz w:val="23"/>
                <w:szCs w:val="23"/>
              </w:rPr>
              <w:t>6</w:t>
            </w:r>
            <w:r w:rsidR="007454AF">
              <w:rPr>
                <w:sz w:val="23"/>
                <w:szCs w:val="23"/>
              </w:rPr>
              <w:t xml:space="preserve">5% </w:t>
            </w:r>
          </w:p>
        </w:tc>
      </w:tr>
      <w:tr w:rsidR="00431A9E" w14:paraId="244275E4" w14:textId="77777777" w:rsidTr="00F2524F">
        <w:trPr>
          <w:trHeight w:val="160"/>
        </w:trPr>
        <w:tc>
          <w:tcPr>
            <w:tcW w:w="1522" w:type="pct"/>
            <w:shd w:val="clear" w:color="auto" w:fill="auto"/>
          </w:tcPr>
          <w:p w14:paraId="7E76E338" w14:textId="77777777" w:rsidR="007454AF" w:rsidRDefault="007454AF">
            <w:pPr>
              <w:pStyle w:val="Default"/>
              <w:rPr>
                <w:sz w:val="23"/>
                <w:szCs w:val="23"/>
              </w:rPr>
            </w:pPr>
            <w:r>
              <w:rPr>
                <w:sz w:val="23"/>
                <w:szCs w:val="23"/>
              </w:rPr>
              <w:t xml:space="preserve">Completed Program Cohort 1 </w:t>
            </w:r>
          </w:p>
        </w:tc>
        <w:tc>
          <w:tcPr>
            <w:tcW w:w="1173" w:type="pct"/>
            <w:shd w:val="clear" w:color="auto" w:fill="auto"/>
          </w:tcPr>
          <w:p w14:paraId="31F7E045" w14:textId="77777777" w:rsidR="007454AF" w:rsidRDefault="007454AF">
            <w:pPr>
              <w:pStyle w:val="Default"/>
              <w:rPr>
                <w:sz w:val="23"/>
                <w:szCs w:val="23"/>
              </w:rPr>
            </w:pPr>
            <w:r>
              <w:rPr>
                <w:sz w:val="23"/>
                <w:szCs w:val="23"/>
              </w:rPr>
              <w:t xml:space="preserve">20 </w:t>
            </w:r>
          </w:p>
        </w:tc>
        <w:tc>
          <w:tcPr>
            <w:tcW w:w="1391" w:type="pct"/>
            <w:shd w:val="clear" w:color="auto" w:fill="auto"/>
          </w:tcPr>
          <w:p w14:paraId="0D637389" w14:textId="77777777" w:rsidR="007454AF" w:rsidRDefault="007454AF">
            <w:pPr>
              <w:pStyle w:val="Default"/>
              <w:rPr>
                <w:sz w:val="23"/>
                <w:szCs w:val="23"/>
              </w:rPr>
            </w:pPr>
            <w:r>
              <w:rPr>
                <w:sz w:val="23"/>
                <w:szCs w:val="23"/>
              </w:rPr>
              <w:t xml:space="preserve">7 </w:t>
            </w:r>
          </w:p>
        </w:tc>
        <w:tc>
          <w:tcPr>
            <w:tcW w:w="914" w:type="pct"/>
            <w:shd w:val="clear" w:color="auto" w:fill="auto"/>
          </w:tcPr>
          <w:p w14:paraId="3B5418A6" w14:textId="77777777" w:rsidR="007454AF" w:rsidRDefault="007454AF">
            <w:pPr>
              <w:pStyle w:val="Default"/>
              <w:rPr>
                <w:sz w:val="23"/>
                <w:szCs w:val="23"/>
              </w:rPr>
            </w:pPr>
            <w:r>
              <w:rPr>
                <w:sz w:val="23"/>
                <w:szCs w:val="23"/>
              </w:rPr>
              <w:t xml:space="preserve">35% </w:t>
            </w:r>
          </w:p>
        </w:tc>
      </w:tr>
    </w:tbl>
    <w:p w14:paraId="7E67360A" w14:textId="1A56E8B6" w:rsidR="00EC4C7E" w:rsidRDefault="00EC4C7E" w:rsidP="00EC4C7E">
      <w:r>
        <w:t xml:space="preserve">As of </w:t>
      </w:r>
      <w:r w:rsidR="00C85204">
        <w:t>December</w:t>
      </w:r>
      <w:r>
        <w:t xml:space="preserve"> 30, 2024, the grantee’s program ha</w:t>
      </w:r>
      <w:r w:rsidR="008B6141">
        <w:t>d</w:t>
      </w:r>
      <w:r>
        <w:t xml:space="preserve"> achieved </w:t>
      </w:r>
      <w:r w:rsidR="00C85204">
        <w:t>6</w:t>
      </w:r>
      <w:r>
        <w:t xml:space="preserve">5% of its overall enrollment and program objectives, with </w:t>
      </w:r>
      <w:r w:rsidR="00C85204">
        <w:t>13</w:t>
      </w:r>
      <w:r>
        <w:t xml:space="preserve"> participants enrolled out of a planned total of 20 for the entire grant term. These participants ha</w:t>
      </w:r>
      <w:r w:rsidR="008B6141">
        <w:t xml:space="preserve">d </w:t>
      </w:r>
      <w:r>
        <w:t xml:space="preserve">received work experience, community involvement, and leadership development activities, meeting the goals set for Cohort 1, which has now completed the program. </w:t>
      </w:r>
      <w:r w:rsidR="00B35842">
        <w:t>A second cohort of participants began in November 2024</w:t>
      </w:r>
      <w:r>
        <w:t>. A recent contract modification granted a one-year extension to the grant period, which the grantee anticipates will enable them to reach their full enrollment target and program goals. This extension may also allow for the addition of a third cohort, potentially overlapping with the State Fiscal Year 2025 grant period.</w:t>
      </w:r>
    </w:p>
    <w:p w14:paraId="4F71E9F1" w14:textId="2DC51FF1" w:rsidR="00577B61" w:rsidRDefault="00577B61" w:rsidP="00577B61">
      <w:pPr>
        <w:pStyle w:val="Heading2"/>
      </w:pPr>
      <w:bookmarkStart w:id="18" w:name="_Toc189495099"/>
      <w:r>
        <w:t>Program Data</w:t>
      </w:r>
      <w:bookmarkEnd w:id="16"/>
      <w:bookmarkEnd w:id="17"/>
      <w:bookmarkEnd w:id="18"/>
    </w:p>
    <w:p w14:paraId="3EC803AF" w14:textId="0E5A8D9D" w:rsidR="0030230E" w:rsidRDefault="00577B61" w:rsidP="00577B61">
      <w:pPr>
        <w:pStyle w:val="BodyText"/>
      </w:pPr>
      <w:r>
        <w:t>The participant demographic, activity, and outcome data included in this report reflects the total from the start of the grant</w:t>
      </w:r>
      <w:r w:rsidR="00834D8E">
        <w:t xml:space="preserve"> contract on</w:t>
      </w:r>
      <w:r>
        <w:t xml:space="preserve"> </w:t>
      </w:r>
      <w:r w:rsidR="00596CB9">
        <w:t>November 6</w:t>
      </w:r>
      <w:r>
        <w:t>, 202</w:t>
      </w:r>
      <w:r w:rsidR="000D30E0">
        <w:t>3</w:t>
      </w:r>
      <w:r>
        <w:t xml:space="preserve">, through </w:t>
      </w:r>
      <w:r w:rsidR="00596CB9">
        <w:t>December 31</w:t>
      </w:r>
      <w:r w:rsidR="00F2524F">
        <w:t>,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Data Table"/>
        <w:tblDescription w:val="Shows demographic characteristics of participants, activities provided, outccomes achieved, and participant satisfaction data in numeric and percentage format."/>
      </w:tblPr>
      <w:tblGrid>
        <w:gridCol w:w="1524"/>
        <w:gridCol w:w="4879"/>
        <w:gridCol w:w="1822"/>
        <w:gridCol w:w="1845"/>
      </w:tblGrid>
      <w:tr w:rsidR="003F32F8" w:rsidRPr="003F32F8" w14:paraId="559CAAEC" w14:textId="77777777" w:rsidTr="008F43C6">
        <w:trPr>
          <w:trHeight w:val="647"/>
          <w:jc w:val="center"/>
        </w:trPr>
        <w:tc>
          <w:tcPr>
            <w:tcW w:w="6403" w:type="dxa"/>
            <w:gridSpan w:val="2"/>
            <w:shd w:val="clear" w:color="auto" w:fill="DDDDDA"/>
            <w:vAlign w:val="center"/>
          </w:tcPr>
          <w:p w14:paraId="778EA889" w14:textId="77777777" w:rsidR="003F32F8" w:rsidRPr="003F4544" w:rsidRDefault="003F32F8" w:rsidP="003F32F8">
            <w:pPr>
              <w:spacing w:before="120" w:after="0"/>
              <w:jc w:val="center"/>
            </w:pPr>
            <w:r w:rsidRPr="003F4544">
              <w:rPr>
                <w:rFonts w:ascii="Calibri-Bold" w:hAnsi="Calibri-Bold" w:cs="Calibri-Bold"/>
                <w:b/>
                <w:bCs/>
                <w:lang w:bidi="ar-SA"/>
              </w:rPr>
              <w:t>Demographic Data</w:t>
            </w:r>
          </w:p>
        </w:tc>
        <w:tc>
          <w:tcPr>
            <w:tcW w:w="1822" w:type="dxa"/>
            <w:shd w:val="clear" w:color="auto" w:fill="DDDDDA"/>
            <w:vAlign w:val="center"/>
          </w:tcPr>
          <w:p w14:paraId="36E49A63" w14:textId="77777777" w:rsidR="003F32F8" w:rsidRPr="003F32F8" w:rsidRDefault="003F32F8" w:rsidP="003F32F8">
            <w:pPr>
              <w:spacing w:before="120" w:after="0"/>
              <w:jc w:val="center"/>
              <w:rPr>
                <w:b/>
                <w:bCs/>
              </w:rPr>
            </w:pPr>
            <w:r w:rsidRPr="003F32F8">
              <w:rPr>
                <w:b/>
                <w:bCs/>
              </w:rPr>
              <w:t>Total</w:t>
            </w:r>
          </w:p>
        </w:tc>
        <w:tc>
          <w:tcPr>
            <w:tcW w:w="1845" w:type="dxa"/>
            <w:shd w:val="clear" w:color="auto" w:fill="DDDDDA"/>
            <w:vAlign w:val="center"/>
          </w:tcPr>
          <w:p w14:paraId="7B03A34D" w14:textId="77777777" w:rsidR="003F32F8" w:rsidRPr="003F32F8" w:rsidRDefault="003F32F8" w:rsidP="003F32F8">
            <w:pPr>
              <w:spacing w:before="120" w:after="0"/>
              <w:jc w:val="center"/>
              <w:rPr>
                <w:b/>
                <w:bCs/>
              </w:rPr>
            </w:pPr>
            <w:r w:rsidRPr="003F32F8">
              <w:rPr>
                <w:b/>
                <w:bCs/>
              </w:rPr>
              <w:t>Percentage</w:t>
            </w:r>
          </w:p>
        </w:tc>
      </w:tr>
      <w:tr w:rsidR="003F32F8" w:rsidRPr="003F32F8" w14:paraId="6144C862" w14:textId="77777777" w:rsidTr="00537761">
        <w:trPr>
          <w:trHeight w:val="530"/>
          <w:jc w:val="center"/>
        </w:trPr>
        <w:tc>
          <w:tcPr>
            <w:tcW w:w="6403" w:type="dxa"/>
            <w:gridSpan w:val="2"/>
            <w:tcBorders>
              <w:bottom w:val="single" w:sz="4" w:space="0" w:color="auto"/>
            </w:tcBorders>
            <w:shd w:val="clear" w:color="auto" w:fill="auto"/>
            <w:vAlign w:val="center"/>
          </w:tcPr>
          <w:p w14:paraId="4F3A2F5C" w14:textId="06A965F2" w:rsidR="003F32F8" w:rsidRPr="007E5631" w:rsidRDefault="003F32F8" w:rsidP="003F32F8">
            <w:pPr>
              <w:spacing w:before="120" w:after="0"/>
              <w:rPr>
                <w:rFonts w:asciiTheme="majorHAnsi" w:hAnsiTheme="majorHAnsi" w:cstheme="majorHAnsi"/>
                <w:b/>
                <w:bCs/>
                <w:lang w:bidi="ar-SA"/>
              </w:rPr>
            </w:pPr>
            <w:r w:rsidRPr="007E5631">
              <w:rPr>
                <w:rFonts w:asciiTheme="majorHAnsi" w:hAnsiTheme="majorHAnsi" w:cstheme="majorHAnsi"/>
              </w:rPr>
              <w:t>Total Participants Served</w:t>
            </w:r>
          </w:p>
        </w:tc>
        <w:tc>
          <w:tcPr>
            <w:tcW w:w="3667" w:type="dxa"/>
            <w:gridSpan w:val="2"/>
            <w:tcBorders>
              <w:bottom w:val="single" w:sz="4" w:space="0" w:color="auto"/>
            </w:tcBorders>
            <w:shd w:val="clear" w:color="auto" w:fill="auto"/>
            <w:vAlign w:val="center"/>
          </w:tcPr>
          <w:p w14:paraId="21BCC0FF" w14:textId="197E8EB3" w:rsidR="00222839" w:rsidRPr="007E5631" w:rsidRDefault="0081148A" w:rsidP="003F32F8">
            <w:pPr>
              <w:spacing w:before="120" w:after="0"/>
              <w:jc w:val="center"/>
              <w:rPr>
                <w:rFonts w:asciiTheme="majorHAnsi" w:hAnsiTheme="majorHAnsi" w:cstheme="majorHAnsi"/>
                <w:b/>
                <w:bCs/>
              </w:rPr>
            </w:pPr>
            <w:r>
              <w:rPr>
                <w:rFonts w:asciiTheme="majorHAnsi" w:hAnsiTheme="majorHAnsi" w:cstheme="majorHAnsi"/>
                <w:b/>
                <w:bCs/>
              </w:rPr>
              <w:t>13</w:t>
            </w:r>
          </w:p>
        </w:tc>
      </w:tr>
      <w:tr w:rsidR="00323DCF" w:rsidRPr="003F32F8" w14:paraId="6218BAF8" w14:textId="77777777" w:rsidTr="004723C9">
        <w:trPr>
          <w:trHeight w:val="432"/>
          <w:jc w:val="center"/>
        </w:trPr>
        <w:tc>
          <w:tcPr>
            <w:tcW w:w="1524" w:type="dxa"/>
            <w:vMerge w:val="restart"/>
            <w:tcBorders>
              <w:top w:val="single" w:sz="4" w:space="0" w:color="auto"/>
              <w:left w:val="single" w:sz="4" w:space="0" w:color="auto"/>
              <w:right w:val="single" w:sz="8" w:space="0" w:color="auto"/>
            </w:tcBorders>
            <w:shd w:val="clear" w:color="auto" w:fill="auto"/>
            <w:vAlign w:val="center"/>
          </w:tcPr>
          <w:p w14:paraId="7655F393" w14:textId="77777777" w:rsidR="00323DCF" w:rsidRPr="007E5631" w:rsidRDefault="00323DCF" w:rsidP="00323DCF">
            <w:pPr>
              <w:spacing w:before="120" w:after="0"/>
              <w:jc w:val="center"/>
              <w:rPr>
                <w:rFonts w:asciiTheme="majorHAnsi" w:hAnsiTheme="majorHAnsi" w:cstheme="majorHAnsi"/>
                <w:b/>
              </w:rPr>
            </w:pPr>
            <w:r w:rsidRPr="007E5631">
              <w:rPr>
                <w:rFonts w:asciiTheme="majorHAnsi" w:hAnsiTheme="majorHAnsi" w:cstheme="majorHAnsi"/>
                <w:b/>
              </w:rPr>
              <w:t>Gender</w:t>
            </w:r>
          </w:p>
        </w:tc>
        <w:tc>
          <w:tcPr>
            <w:tcW w:w="4879" w:type="dxa"/>
            <w:tcBorders>
              <w:top w:val="single" w:sz="4" w:space="0" w:color="auto"/>
              <w:left w:val="single" w:sz="8" w:space="0" w:color="auto"/>
              <w:bottom w:val="single" w:sz="4" w:space="0" w:color="auto"/>
            </w:tcBorders>
            <w:shd w:val="clear" w:color="auto" w:fill="auto"/>
            <w:vAlign w:val="center"/>
          </w:tcPr>
          <w:p w14:paraId="5A6E586B" w14:textId="77777777" w:rsidR="00323DCF" w:rsidRPr="007E5631" w:rsidRDefault="00323DCF" w:rsidP="00323DCF">
            <w:pPr>
              <w:spacing w:before="120" w:after="0"/>
              <w:ind w:left="144"/>
              <w:rPr>
                <w:rFonts w:asciiTheme="majorHAnsi" w:hAnsiTheme="majorHAnsi" w:cstheme="majorHAnsi"/>
              </w:rPr>
            </w:pPr>
            <w:r w:rsidRPr="007E5631">
              <w:rPr>
                <w:rFonts w:asciiTheme="majorHAnsi" w:hAnsiTheme="majorHAnsi" w:cstheme="majorHAnsi"/>
              </w:rPr>
              <w:t>Female</w:t>
            </w:r>
          </w:p>
        </w:tc>
        <w:tc>
          <w:tcPr>
            <w:tcW w:w="1822" w:type="dxa"/>
            <w:tcBorders>
              <w:top w:val="single" w:sz="4" w:space="0" w:color="auto"/>
              <w:left w:val="nil"/>
              <w:bottom w:val="nil"/>
              <w:right w:val="single" w:sz="4" w:space="0" w:color="auto"/>
            </w:tcBorders>
            <w:shd w:val="clear" w:color="auto" w:fill="auto"/>
            <w:vAlign w:val="bottom"/>
          </w:tcPr>
          <w:p w14:paraId="5642F130" w14:textId="09D459AB" w:rsidR="00323DCF" w:rsidRPr="008F43C6" w:rsidRDefault="0081148A" w:rsidP="00323DCF">
            <w:pPr>
              <w:spacing w:before="120" w:after="0"/>
              <w:jc w:val="center"/>
              <w:rPr>
                <w:rFonts w:asciiTheme="majorHAnsi" w:hAnsiTheme="majorHAnsi" w:cstheme="majorHAnsi"/>
              </w:rPr>
            </w:pPr>
            <w:r>
              <w:rPr>
                <w:rFonts w:asciiTheme="majorHAnsi" w:hAnsiTheme="majorHAnsi" w:cstheme="majorHAnsi"/>
              </w:rPr>
              <w:t>10</w:t>
            </w:r>
          </w:p>
        </w:tc>
        <w:tc>
          <w:tcPr>
            <w:tcW w:w="1845" w:type="dxa"/>
            <w:tcBorders>
              <w:top w:val="single" w:sz="4" w:space="0" w:color="auto"/>
              <w:left w:val="nil"/>
              <w:bottom w:val="nil"/>
              <w:right w:val="single" w:sz="4" w:space="0" w:color="auto"/>
            </w:tcBorders>
            <w:shd w:val="clear" w:color="000000" w:fill="FFFFFF"/>
            <w:vAlign w:val="bottom"/>
          </w:tcPr>
          <w:p w14:paraId="612BA2FD" w14:textId="3D042D2A" w:rsidR="00323DCF" w:rsidRPr="008F43C6" w:rsidRDefault="00323DCF" w:rsidP="00323DCF">
            <w:pPr>
              <w:spacing w:before="120" w:after="0"/>
              <w:jc w:val="center"/>
              <w:rPr>
                <w:rFonts w:asciiTheme="majorHAnsi" w:hAnsiTheme="majorHAnsi" w:cstheme="majorHAnsi"/>
              </w:rPr>
            </w:pPr>
            <w:r>
              <w:rPr>
                <w:rFonts w:cs="Calibri"/>
                <w:color w:val="000000"/>
              </w:rPr>
              <w:t>7</w:t>
            </w:r>
            <w:r w:rsidR="00513202">
              <w:rPr>
                <w:rFonts w:cs="Calibri"/>
                <w:color w:val="000000"/>
              </w:rPr>
              <w:t>7</w:t>
            </w:r>
            <w:r>
              <w:rPr>
                <w:rFonts w:cs="Calibri"/>
                <w:color w:val="000000"/>
              </w:rPr>
              <w:t>%</w:t>
            </w:r>
          </w:p>
        </w:tc>
      </w:tr>
      <w:tr w:rsidR="00323DCF" w:rsidRPr="003F32F8" w14:paraId="064EAD03" w14:textId="77777777" w:rsidTr="004723C9">
        <w:trPr>
          <w:trHeight w:val="432"/>
          <w:jc w:val="center"/>
        </w:trPr>
        <w:tc>
          <w:tcPr>
            <w:tcW w:w="1524" w:type="dxa"/>
            <w:vMerge/>
            <w:tcBorders>
              <w:left w:val="single" w:sz="4" w:space="0" w:color="auto"/>
              <w:right w:val="single" w:sz="8" w:space="0" w:color="auto"/>
            </w:tcBorders>
            <w:shd w:val="clear" w:color="auto" w:fill="auto"/>
            <w:vAlign w:val="center"/>
          </w:tcPr>
          <w:p w14:paraId="69C9ADFC" w14:textId="77777777" w:rsidR="00323DCF" w:rsidRPr="007E5631" w:rsidRDefault="00323DCF" w:rsidP="00323DCF">
            <w:pPr>
              <w:spacing w:before="120" w:after="0"/>
              <w:jc w:val="center"/>
              <w:rPr>
                <w:rFonts w:asciiTheme="majorHAnsi" w:hAnsiTheme="majorHAnsi" w:cstheme="majorHAnsi"/>
                <w:b/>
              </w:rPr>
            </w:pPr>
          </w:p>
        </w:tc>
        <w:tc>
          <w:tcPr>
            <w:tcW w:w="4879" w:type="dxa"/>
            <w:tcBorders>
              <w:top w:val="single" w:sz="4" w:space="0" w:color="auto"/>
              <w:left w:val="single" w:sz="8" w:space="0" w:color="auto"/>
            </w:tcBorders>
            <w:shd w:val="clear" w:color="auto" w:fill="auto"/>
            <w:vAlign w:val="center"/>
          </w:tcPr>
          <w:p w14:paraId="792479FB" w14:textId="77777777" w:rsidR="00323DCF" w:rsidRPr="007E5631" w:rsidRDefault="00323DCF" w:rsidP="00323DCF">
            <w:pPr>
              <w:spacing w:before="120" w:after="0"/>
              <w:ind w:left="144"/>
              <w:rPr>
                <w:rFonts w:asciiTheme="majorHAnsi" w:hAnsiTheme="majorHAnsi" w:cstheme="majorHAnsi"/>
              </w:rPr>
            </w:pPr>
            <w:r w:rsidRPr="007E5631">
              <w:rPr>
                <w:rFonts w:asciiTheme="majorHAnsi" w:hAnsiTheme="majorHAnsi" w:cstheme="majorHAnsi"/>
              </w:rPr>
              <w:t>Male</w:t>
            </w:r>
          </w:p>
        </w:tc>
        <w:tc>
          <w:tcPr>
            <w:tcW w:w="1822" w:type="dxa"/>
            <w:tcBorders>
              <w:top w:val="single" w:sz="4" w:space="0" w:color="auto"/>
              <w:left w:val="nil"/>
              <w:bottom w:val="single" w:sz="8" w:space="0" w:color="auto"/>
              <w:right w:val="single" w:sz="4" w:space="0" w:color="auto"/>
            </w:tcBorders>
            <w:shd w:val="clear" w:color="auto" w:fill="auto"/>
            <w:vAlign w:val="bottom"/>
          </w:tcPr>
          <w:p w14:paraId="07687F6F" w14:textId="0E4F160F" w:rsidR="00323DCF" w:rsidRPr="008F43C6" w:rsidRDefault="0081148A" w:rsidP="00323DCF">
            <w:pPr>
              <w:spacing w:before="120" w:after="0"/>
              <w:jc w:val="center"/>
              <w:rPr>
                <w:rFonts w:asciiTheme="majorHAnsi" w:hAnsiTheme="majorHAnsi" w:cstheme="majorHAnsi"/>
              </w:rPr>
            </w:pPr>
            <w:r>
              <w:rPr>
                <w:rFonts w:asciiTheme="majorHAnsi" w:hAnsiTheme="majorHAnsi" w:cstheme="majorHAnsi"/>
              </w:rPr>
              <w:t>3</w:t>
            </w:r>
          </w:p>
        </w:tc>
        <w:tc>
          <w:tcPr>
            <w:tcW w:w="1845" w:type="dxa"/>
            <w:tcBorders>
              <w:top w:val="single" w:sz="4" w:space="0" w:color="auto"/>
              <w:left w:val="nil"/>
              <w:bottom w:val="single" w:sz="8" w:space="0" w:color="auto"/>
              <w:right w:val="single" w:sz="4" w:space="0" w:color="auto"/>
            </w:tcBorders>
            <w:shd w:val="clear" w:color="auto" w:fill="auto"/>
            <w:vAlign w:val="bottom"/>
          </w:tcPr>
          <w:p w14:paraId="4EED7281" w14:textId="7655241E" w:rsidR="00323DCF" w:rsidRPr="008F43C6" w:rsidRDefault="00513202" w:rsidP="00323DCF">
            <w:pPr>
              <w:spacing w:before="120" w:after="0"/>
              <w:jc w:val="center"/>
              <w:rPr>
                <w:rFonts w:asciiTheme="majorHAnsi" w:hAnsiTheme="majorHAnsi" w:cstheme="majorHAnsi"/>
              </w:rPr>
            </w:pPr>
            <w:r>
              <w:rPr>
                <w:rFonts w:cs="Calibri"/>
                <w:color w:val="000000"/>
              </w:rPr>
              <w:t>23</w:t>
            </w:r>
            <w:r w:rsidR="00323DCF">
              <w:rPr>
                <w:rFonts w:cs="Calibri"/>
                <w:color w:val="000000"/>
              </w:rPr>
              <w:t>%</w:t>
            </w:r>
          </w:p>
        </w:tc>
      </w:tr>
      <w:tr w:rsidR="00323DCF" w:rsidRPr="003F32F8" w14:paraId="1A2183C7" w14:textId="77777777" w:rsidTr="00537761">
        <w:trPr>
          <w:trHeight w:val="432"/>
          <w:jc w:val="center"/>
        </w:trPr>
        <w:tc>
          <w:tcPr>
            <w:tcW w:w="1524" w:type="dxa"/>
            <w:vMerge/>
            <w:tcBorders>
              <w:left w:val="single" w:sz="4" w:space="0" w:color="auto"/>
              <w:right w:val="single" w:sz="8" w:space="0" w:color="auto"/>
            </w:tcBorders>
            <w:shd w:val="clear" w:color="auto" w:fill="auto"/>
            <w:vAlign w:val="center"/>
          </w:tcPr>
          <w:p w14:paraId="7DD38285" w14:textId="77777777" w:rsidR="00323DCF" w:rsidRPr="007E5631" w:rsidRDefault="00323DCF" w:rsidP="00323DCF">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36431530" w14:textId="4047E8E9" w:rsidR="00323DCF" w:rsidRPr="007E5631" w:rsidRDefault="00323DCF" w:rsidP="00323DCF">
            <w:pPr>
              <w:spacing w:before="120" w:after="0"/>
              <w:ind w:left="144"/>
              <w:rPr>
                <w:rFonts w:asciiTheme="majorHAnsi" w:hAnsiTheme="majorHAnsi" w:cstheme="majorHAnsi"/>
              </w:rPr>
            </w:pPr>
            <w:r w:rsidRPr="007E5631">
              <w:rPr>
                <w:rFonts w:asciiTheme="majorHAnsi" w:hAnsiTheme="majorHAnsi" w:cstheme="majorHAnsi"/>
              </w:rPr>
              <w:t xml:space="preserve">Other </w:t>
            </w:r>
          </w:p>
        </w:tc>
        <w:tc>
          <w:tcPr>
            <w:tcW w:w="1822" w:type="dxa"/>
            <w:tcBorders>
              <w:top w:val="single" w:sz="4" w:space="0" w:color="auto"/>
              <w:left w:val="nil"/>
              <w:bottom w:val="single" w:sz="4" w:space="0" w:color="auto"/>
              <w:right w:val="single" w:sz="4" w:space="0" w:color="auto"/>
            </w:tcBorders>
            <w:shd w:val="clear" w:color="auto" w:fill="auto"/>
            <w:vAlign w:val="bottom"/>
          </w:tcPr>
          <w:p w14:paraId="4690A96E" w14:textId="78A423D0" w:rsidR="00323DCF" w:rsidRPr="008F43C6" w:rsidRDefault="00323DCF" w:rsidP="00323DCF">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4" w:space="0" w:color="auto"/>
            </w:tcBorders>
            <w:shd w:val="clear" w:color="auto" w:fill="auto"/>
            <w:vAlign w:val="bottom"/>
          </w:tcPr>
          <w:p w14:paraId="36C0B661" w14:textId="2AEC7006" w:rsidR="00323DCF" w:rsidRPr="008F43C6" w:rsidRDefault="00323DCF" w:rsidP="00323DCF">
            <w:pPr>
              <w:spacing w:before="120" w:after="0"/>
              <w:jc w:val="center"/>
              <w:rPr>
                <w:rFonts w:asciiTheme="majorHAnsi" w:hAnsiTheme="majorHAnsi" w:cstheme="majorHAnsi"/>
              </w:rPr>
            </w:pPr>
            <w:r>
              <w:rPr>
                <w:rFonts w:cs="Calibri"/>
                <w:color w:val="000000"/>
              </w:rPr>
              <w:t>0%</w:t>
            </w:r>
          </w:p>
        </w:tc>
      </w:tr>
      <w:tr w:rsidR="00537761" w:rsidRPr="003F32F8" w14:paraId="6A3E94A8" w14:textId="77777777" w:rsidTr="00537761">
        <w:trPr>
          <w:trHeight w:val="432"/>
          <w:jc w:val="center"/>
        </w:trPr>
        <w:tc>
          <w:tcPr>
            <w:tcW w:w="1524" w:type="dxa"/>
            <w:vMerge/>
            <w:tcBorders>
              <w:left w:val="single" w:sz="4" w:space="0" w:color="auto"/>
              <w:bottom w:val="single" w:sz="4" w:space="0" w:color="auto"/>
              <w:right w:val="single" w:sz="8" w:space="0" w:color="auto"/>
            </w:tcBorders>
            <w:shd w:val="clear" w:color="auto" w:fill="auto"/>
            <w:vAlign w:val="center"/>
          </w:tcPr>
          <w:p w14:paraId="1B8F971E" w14:textId="77777777" w:rsidR="00537761" w:rsidRPr="007E5631" w:rsidRDefault="00537761" w:rsidP="002731C8">
            <w:pPr>
              <w:spacing w:before="120" w:after="0"/>
              <w:jc w:val="center"/>
              <w:rPr>
                <w:rFonts w:asciiTheme="majorHAnsi" w:hAnsiTheme="majorHAnsi" w:cstheme="majorHAnsi"/>
                <w:b/>
              </w:rPr>
            </w:pPr>
          </w:p>
        </w:tc>
        <w:tc>
          <w:tcPr>
            <w:tcW w:w="4879" w:type="dxa"/>
            <w:tcBorders>
              <w:left w:val="single" w:sz="8" w:space="0" w:color="auto"/>
              <w:bottom w:val="single" w:sz="4" w:space="0" w:color="auto"/>
            </w:tcBorders>
            <w:shd w:val="clear" w:color="auto" w:fill="auto"/>
            <w:vAlign w:val="center"/>
          </w:tcPr>
          <w:p w14:paraId="6EA528B9" w14:textId="7BD0CDD7" w:rsidR="00537761" w:rsidRPr="007E5631" w:rsidRDefault="00537761" w:rsidP="002731C8">
            <w:pPr>
              <w:spacing w:before="120" w:after="0"/>
              <w:ind w:left="144"/>
              <w:rPr>
                <w:rFonts w:asciiTheme="majorHAnsi" w:hAnsiTheme="majorHAnsi" w:cstheme="majorHAnsi"/>
              </w:rPr>
            </w:pPr>
            <w:r w:rsidRPr="007E5631">
              <w:rPr>
                <w:rFonts w:asciiTheme="majorHAnsi" w:hAnsiTheme="majorHAnsi" w:cstheme="majorHAnsi"/>
              </w:rPr>
              <w:t xml:space="preserve">Prefer not to answer </w:t>
            </w:r>
          </w:p>
        </w:tc>
        <w:tc>
          <w:tcPr>
            <w:tcW w:w="1822" w:type="dxa"/>
            <w:tcBorders>
              <w:top w:val="single" w:sz="4" w:space="0" w:color="auto"/>
              <w:left w:val="nil"/>
              <w:bottom w:val="single" w:sz="4" w:space="0" w:color="auto"/>
              <w:right w:val="single" w:sz="4" w:space="0" w:color="auto"/>
            </w:tcBorders>
            <w:shd w:val="clear" w:color="auto" w:fill="auto"/>
            <w:vAlign w:val="bottom"/>
          </w:tcPr>
          <w:p w14:paraId="51183558" w14:textId="49259D71" w:rsidR="00537761" w:rsidRPr="008F43C6" w:rsidRDefault="00537761" w:rsidP="002731C8">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bottom w:val="single" w:sz="4" w:space="0" w:color="auto"/>
              <w:right w:val="single" w:sz="4" w:space="0" w:color="auto"/>
            </w:tcBorders>
            <w:shd w:val="clear" w:color="auto" w:fill="auto"/>
            <w:vAlign w:val="bottom"/>
          </w:tcPr>
          <w:p w14:paraId="28C35FCA" w14:textId="47BB9136" w:rsidR="00537761" w:rsidRPr="008F43C6" w:rsidRDefault="00537761" w:rsidP="002731C8">
            <w:pPr>
              <w:spacing w:before="120" w:after="0"/>
              <w:jc w:val="center"/>
              <w:rPr>
                <w:rFonts w:asciiTheme="majorHAnsi" w:hAnsiTheme="majorHAnsi" w:cstheme="majorHAnsi"/>
              </w:rPr>
            </w:pPr>
            <w:r>
              <w:rPr>
                <w:rFonts w:cs="Calibri"/>
                <w:color w:val="000000"/>
              </w:rPr>
              <w:t>0%</w:t>
            </w:r>
          </w:p>
        </w:tc>
      </w:tr>
      <w:tr w:rsidR="00213DDE" w:rsidRPr="003F32F8" w14:paraId="0EDF372A" w14:textId="77777777" w:rsidTr="00537761">
        <w:trPr>
          <w:trHeight w:val="432"/>
          <w:jc w:val="center"/>
        </w:trPr>
        <w:tc>
          <w:tcPr>
            <w:tcW w:w="1524" w:type="dxa"/>
            <w:vMerge w:val="restart"/>
            <w:tcBorders>
              <w:top w:val="single" w:sz="4" w:space="0" w:color="auto"/>
              <w:left w:val="single" w:sz="8" w:space="0" w:color="auto"/>
              <w:right w:val="single" w:sz="8" w:space="0" w:color="auto"/>
            </w:tcBorders>
            <w:shd w:val="clear" w:color="auto" w:fill="auto"/>
            <w:vAlign w:val="center"/>
          </w:tcPr>
          <w:p w14:paraId="13500005" w14:textId="77777777" w:rsidR="00213DDE" w:rsidRPr="007E5631" w:rsidRDefault="00213DDE" w:rsidP="00213DDE">
            <w:pPr>
              <w:spacing w:before="120" w:after="0"/>
              <w:jc w:val="center"/>
              <w:rPr>
                <w:rFonts w:asciiTheme="majorHAnsi" w:hAnsiTheme="majorHAnsi" w:cstheme="majorHAnsi"/>
                <w:b/>
              </w:rPr>
            </w:pPr>
            <w:r w:rsidRPr="007E5631">
              <w:rPr>
                <w:rFonts w:asciiTheme="majorHAnsi" w:hAnsiTheme="majorHAnsi" w:cstheme="majorHAnsi"/>
                <w:b/>
              </w:rPr>
              <w:t>Age</w:t>
            </w:r>
          </w:p>
        </w:tc>
        <w:tc>
          <w:tcPr>
            <w:tcW w:w="4879" w:type="dxa"/>
            <w:tcBorders>
              <w:top w:val="single" w:sz="4" w:space="0" w:color="auto"/>
              <w:left w:val="single" w:sz="8" w:space="0" w:color="auto"/>
            </w:tcBorders>
            <w:shd w:val="clear" w:color="auto" w:fill="auto"/>
            <w:vAlign w:val="center"/>
          </w:tcPr>
          <w:p w14:paraId="7F1D6E91" w14:textId="6016B033" w:rsidR="00213DDE" w:rsidRPr="007E5631" w:rsidRDefault="00213DDE" w:rsidP="00213DDE">
            <w:pPr>
              <w:spacing w:before="0" w:after="0" w:line="240" w:lineRule="auto"/>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 xml:space="preserve">14 – 15 </w:t>
            </w:r>
          </w:p>
        </w:tc>
        <w:tc>
          <w:tcPr>
            <w:tcW w:w="1822" w:type="dxa"/>
            <w:tcBorders>
              <w:top w:val="single" w:sz="4" w:space="0" w:color="auto"/>
              <w:left w:val="nil"/>
              <w:bottom w:val="nil"/>
              <w:right w:val="single" w:sz="4" w:space="0" w:color="auto"/>
            </w:tcBorders>
            <w:shd w:val="clear" w:color="auto" w:fill="auto"/>
            <w:vAlign w:val="bottom"/>
          </w:tcPr>
          <w:p w14:paraId="2727BE11" w14:textId="46BEF213"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nil"/>
              <w:right w:val="single" w:sz="8" w:space="0" w:color="auto"/>
            </w:tcBorders>
            <w:shd w:val="clear" w:color="auto" w:fill="auto"/>
            <w:vAlign w:val="bottom"/>
          </w:tcPr>
          <w:p w14:paraId="3AB362B9" w14:textId="01BE9026"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3F32F8" w14:paraId="5F22C17B" w14:textId="77777777" w:rsidTr="0058485C">
        <w:trPr>
          <w:trHeight w:val="432"/>
          <w:jc w:val="center"/>
        </w:trPr>
        <w:tc>
          <w:tcPr>
            <w:tcW w:w="1524" w:type="dxa"/>
            <w:vMerge/>
            <w:tcBorders>
              <w:left w:val="single" w:sz="8" w:space="0" w:color="auto"/>
              <w:right w:val="single" w:sz="8" w:space="0" w:color="auto"/>
            </w:tcBorders>
            <w:shd w:val="clear" w:color="auto" w:fill="auto"/>
            <w:vAlign w:val="center"/>
          </w:tcPr>
          <w:p w14:paraId="24540593"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46669E89" w14:textId="214C8354"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16 – 17</w:t>
            </w:r>
          </w:p>
        </w:tc>
        <w:tc>
          <w:tcPr>
            <w:tcW w:w="1822" w:type="dxa"/>
            <w:tcBorders>
              <w:top w:val="single" w:sz="4" w:space="0" w:color="auto"/>
              <w:left w:val="nil"/>
              <w:bottom w:val="single" w:sz="4" w:space="0" w:color="auto"/>
              <w:right w:val="single" w:sz="4" w:space="0" w:color="auto"/>
            </w:tcBorders>
            <w:shd w:val="clear" w:color="auto" w:fill="auto"/>
            <w:vAlign w:val="bottom"/>
          </w:tcPr>
          <w:p w14:paraId="69DCC835" w14:textId="31C18C2E" w:rsidR="00213DDE" w:rsidRPr="008F43C6" w:rsidRDefault="00454D05" w:rsidP="00213DDE">
            <w:pPr>
              <w:spacing w:before="120" w:after="0"/>
              <w:jc w:val="center"/>
              <w:rPr>
                <w:rFonts w:asciiTheme="majorHAnsi" w:hAnsiTheme="majorHAnsi" w:cstheme="majorHAnsi"/>
              </w:rPr>
            </w:pPr>
            <w:r>
              <w:rPr>
                <w:rFonts w:asciiTheme="majorHAnsi" w:hAnsiTheme="majorHAnsi" w:cstheme="majorHAnsi"/>
              </w:rPr>
              <w:t>7</w:t>
            </w:r>
          </w:p>
        </w:tc>
        <w:tc>
          <w:tcPr>
            <w:tcW w:w="1845" w:type="dxa"/>
            <w:tcBorders>
              <w:top w:val="single" w:sz="4" w:space="0" w:color="auto"/>
              <w:left w:val="nil"/>
              <w:bottom w:val="single" w:sz="4" w:space="0" w:color="auto"/>
              <w:right w:val="single" w:sz="8" w:space="0" w:color="auto"/>
            </w:tcBorders>
            <w:shd w:val="clear" w:color="auto" w:fill="auto"/>
            <w:vAlign w:val="bottom"/>
          </w:tcPr>
          <w:p w14:paraId="55F97C4F" w14:textId="65DAFEA2" w:rsidR="00213DDE" w:rsidRPr="008F43C6" w:rsidRDefault="00454D05" w:rsidP="00213DDE">
            <w:pPr>
              <w:spacing w:before="120" w:after="0"/>
              <w:jc w:val="center"/>
              <w:rPr>
                <w:rFonts w:asciiTheme="majorHAnsi" w:hAnsiTheme="majorHAnsi" w:cstheme="majorHAnsi"/>
              </w:rPr>
            </w:pPr>
            <w:r>
              <w:rPr>
                <w:rFonts w:cs="Calibri"/>
                <w:color w:val="000000"/>
              </w:rPr>
              <w:t>54</w:t>
            </w:r>
            <w:r w:rsidR="00213DDE">
              <w:rPr>
                <w:rFonts w:cs="Calibri"/>
                <w:color w:val="000000"/>
              </w:rPr>
              <w:t>%</w:t>
            </w:r>
          </w:p>
        </w:tc>
      </w:tr>
      <w:tr w:rsidR="00213DDE" w:rsidRPr="003F32F8" w14:paraId="4D28D854" w14:textId="77777777" w:rsidTr="0058485C">
        <w:trPr>
          <w:trHeight w:val="432"/>
          <w:jc w:val="center"/>
        </w:trPr>
        <w:tc>
          <w:tcPr>
            <w:tcW w:w="1524" w:type="dxa"/>
            <w:vMerge/>
            <w:tcBorders>
              <w:left w:val="single" w:sz="8" w:space="0" w:color="auto"/>
              <w:right w:val="single" w:sz="8" w:space="0" w:color="auto"/>
            </w:tcBorders>
            <w:shd w:val="clear" w:color="auto" w:fill="auto"/>
            <w:vAlign w:val="center"/>
          </w:tcPr>
          <w:p w14:paraId="53658345"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7869C402" w14:textId="4881BEB8"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18</w:t>
            </w:r>
          </w:p>
        </w:tc>
        <w:tc>
          <w:tcPr>
            <w:tcW w:w="1822" w:type="dxa"/>
            <w:tcBorders>
              <w:top w:val="single" w:sz="4" w:space="0" w:color="auto"/>
              <w:left w:val="nil"/>
              <w:bottom w:val="single" w:sz="4" w:space="0" w:color="auto"/>
              <w:right w:val="single" w:sz="4" w:space="0" w:color="auto"/>
            </w:tcBorders>
            <w:shd w:val="clear" w:color="auto" w:fill="auto"/>
            <w:vAlign w:val="bottom"/>
          </w:tcPr>
          <w:p w14:paraId="0C9167AE" w14:textId="260321A2" w:rsidR="00213DDE" w:rsidRPr="008F43C6" w:rsidRDefault="00454D05" w:rsidP="00213DDE">
            <w:pPr>
              <w:spacing w:before="120" w:after="0"/>
              <w:jc w:val="center"/>
              <w:rPr>
                <w:rFonts w:asciiTheme="majorHAnsi" w:hAnsiTheme="majorHAnsi" w:cstheme="majorHAnsi"/>
              </w:rPr>
            </w:pPr>
            <w:r>
              <w:rPr>
                <w:rFonts w:asciiTheme="majorHAnsi" w:hAnsiTheme="majorHAnsi" w:cstheme="majorHAnsi"/>
              </w:rPr>
              <w:t>6</w:t>
            </w:r>
          </w:p>
        </w:tc>
        <w:tc>
          <w:tcPr>
            <w:tcW w:w="1845" w:type="dxa"/>
            <w:tcBorders>
              <w:top w:val="single" w:sz="4" w:space="0" w:color="auto"/>
              <w:left w:val="nil"/>
              <w:bottom w:val="single" w:sz="4" w:space="0" w:color="auto"/>
              <w:right w:val="single" w:sz="8" w:space="0" w:color="auto"/>
            </w:tcBorders>
            <w:shd w:val="clear" w:color="auto" w:fill="auto"/>
            <w:vAlign w:val="bottom"/>
          </w:tcPr>
          <w:p w14:paraId="414347DE" w14:textId="493CC2E4" w:rsidR="00213DDE" w:rsidRPr="008F43C6" w:rsidRDefault="00454D05" w:rsidP="00213DDE">
            <w:pPr>
              <w:spacing w:before="120" w:after="0"/>
              <w:jc w:val="center"/>
              <w:rPr>
                <w:rFonts w:asciiTheme="majorHAnsi" w:hAnsiTheme="majorHAnsi" w:cstheme="majorHAnsi"/>
              </w:rPr>
            </w:pPr>
            <w:r>
              <w:rPr>
                <w:rFonts w:cs="Calibri"/>
                <w:color w:val="000000"/>
              </w:rPr>
              <w:t>46</w:t>
            </w:r>
            <w:r w:rsidR="00213DDE">
              <w:rPr>
                <w:rFonts w:cs="Calibri"/>
                <w:color w:val="000000"/>
              </w:rPr>
              <w:t>%</w:t>
            </w:r>
          </w:p>
        </w:tc>
      </w:tr>
      <w:tr w:rsidR="00213DDE" w:rsidRPr="003F32F8" w14:paraId="04301028" w14:textId="77777777" w:rsidTr="0058485C">
        <w:trPr>
          <w:trHeight w:val="432"/>
          <w:jc w:val="center"/>
        </w:trPr>
        <w:tc>
          <w:tcPr>
            <w:tcW w:w="1524" w:type="dxa"/>
            <w:vMerge/>
            <w:tcBorders>
              <w:left w:val="single" w:sz="8" w:space="0" w:color="auto"/>
              <w:right w:val="single" w:sz="8" w:space="0" w:color="auto"/>
            </w:tcBorders>
            <w:shd w:val="clear" w:color="auto" w:fill="auto"/>
            <w:vAlign w:val="center"/>
          </w:tcPr>
          <w:p w14:paraId="32FFEFB3"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bottom w:val="single" w:sz="4" w:space="0" w:color="auto"/>
            </w:tcBorders>
            <w:shd w:val="clear" w:color="auto" w:fill="auto"/>
            <w:vAlign w:val="center"/>
          </w:tcPr>
          <w:p w14:paraId="1F9B700F" w14:textId="5A0135F4"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rPr>
              <w:t xml:space="preserve">  </w:t>
            </w:r>
            <w:r>
              <w:rPr>
                <w:rFonts w:asciiTheme="majorHAnsi" w:hAnsiTheme="majorHAnsi" w:cstheme="majorHAnsi"/>
              </w:rPr>
              <w:t>19 – 21</w:t>
            </w:r>
          </w:p>
        </w:tc>
        <w:tc>
          <w:tcPr>
            <w:tcW w:w="1822" w:type="dxa"/>
            <w:tcBorders>
              <w:top w:val="single" w:sz="4" w:space="0" w:color="auto"/>
              <w:left w:val="nil"/>
              <w:bottom w:val="single" w:sz="4" w:space="0" w:color="auto"/>
              <w:right w:val="single" w:sz="4" w:space="0" w:color="auto"/>
            </w:tcBorders>
            <w:shd w:val="clear" w:color="auto" w:fill="auto"/>
            <w:vAlign w:val="bottom"/>
          </w:tcPr>
          <w:p w14:paraId="2926B49C" w14:textId="481DD6A0"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4CEB9140" w14:textId="0E17CAF0"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860ECC" w14:paraId="2F09EEEC" w14:textId="77777777" w:rsidTr="008F43C6">
        <w:trPr>
          <w:trHeight w:val="432"/>
          <w:jc w:val="center"/>
        </w:trPr>
        <w:tc>
          <w:tcPr>
            <w:tcW w:w="1524" w:type="dxa"/>
            <w:vMerge w:val="restart"/>
            <w:tcBorders>
              <w:top w:val="single" w:sz="8" w:space="0" w:color="auto"/>
              <w:left w:val="single" w:sz="8" w:space="0" w:color="auto"/>
              <w:right w:val="single" w:sz="8" w:space="0" w:color="auto"/>
            </w:tcBorders>
            <w:shd w:val="clear" w:color="auto" w:fill="auto"/>
            <w:vAlign w:val="center"/>
          </w:tcPr>
          <w:p w14:paraId="61380034" w14:textId="7A849FED" w:rsidR="00213DDE" w:rsidRPr="007E5631" w:rsidRDefault="00213DDE" w:rsidP="00213DDE">
            <w:pPr>
              <w:spacing w:before="120" w:after="0"/>
              <w:jc w:val="center"/>
              <w:rPr>
                <w:rFonts w:asciiTheme="majorHAnsi" w:hAnsiTheme="majorHAnsi" w:cstheme="majorHAnsi"/>
                <w:b/>
              </w:rPr>
            </w:pPr>
            <w:r w:rsidRPr="007E5631">
              <w:rPr>
                <w:rFonts w:asciiTheme="majorHAnsi" w:hAnsiTheme="majorHAnsi" w:cstheme="majorHAnsi"/>
                <w:b/>
              </w:rPr>
              <w:t>Ethnicity /Race</w:t>
            </w:r>
          </w:p>
        </w:tc>
        <w:tc>
          <w:tcPr>
            <w:tcW w:w="4879" w:type="dxa"/>
            <w:tcBorders>
              <w:top w:val="single" w:sz="8" w:space="0" w:color="auto"/>
              <w:left w:val="single" w:sz="8" w:space="0" w:color="auto"/>
            </w:tcBorders>
            <w:shd w:val="clear" w:color="auto" w:fill="auto"/>
            <w:vAlign w:val="center"/>
          </w:tcPr>
          <w:p w14:paraId="3C6CAC00" w14:textId="68EC114D"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Hispanic/Latino</w:t>
            </w:r>
          </w:p>
        </w:tc>
        <w:tc>
          <w:tcPr>
            <w:tcW w:w="1822" w:type="dxa"/>
            <w:tcBorders>
              <w:top w:val="single" w:sz="8" w:space="0" w:color="auto"/>
              <w:left w:val="nil"/>
              <w:bottom w:val="single" w:sz="4" w:space="0" w:color="auto"/>
              <w:right w:val="single" w:sz="4" w:space="0" w:color="auto"/>
            </w:tcBorders>
            <w:shd w:val="clear" w:color="000000" w:fill="FFFFFF"/>
            <w:vAlign w:val="bottom"/>
          </w:tcPr>
          <w:p w14:paraId="300F3F10" w14:textId="4A5E381D" w:rsidR="00213DDE" w:rsidRPr="008F43C6" w:rsidRDefault="00081410" w:rsidP="00213DDE">
            <w:pPr>
              <w:spacing w:before="120" w:after="0"/>
              <w:jc w:val="center"/>
              <w:rPr>
                <w:rFonts w:asciiTheme="majorHAnsi" w:hAnsiTheme="majorHAnsi" w:cstheme="majorHAnsi"/>
              </w:rPr>
            </w:pPr>
            <w:r>
              <w:rPr>
                <w:rFonts w:asciiTheme="majorHAnsi" w:hAnsiTheme="majorHAnsi" w:cstheme="majorHAnsi"/>
              </w:rPr>
              <w:t>1</w:t>
            </w:r>
          </w:p>
        </w:tc>
        <w:tc>
          <w:tcPr>
            <w:tcW w:w="1845" w:type="dxa"/>
            <w:tcBorders>
              <w:top w:val="single" w:sz="8" w:space="0" w:color="auto"/>
              <w:left w:val="nil"/>
              <w:bottom w:val="single" w:sz="4" w:space="0" w:color="auto"/>
              <w:right w:val="single" w:sz="8" w:space="0" w:color="auto"/>
            </w:tcBorders>
            <w:shd w:val="clear" w:color="000000" w:fill="FFFFFF"/>
            <w:vAlign w:val="bottom"/>
          </w:tcPr>
          <w:p w14:paraId="53F31217" w14:textId="3B73FB64" w:rsidR="00213DDE" w:rsidRPr="008F43C6" w:rsidRDefault="00081410" w:rsidP="00213DDE">
            <w:pPr>
              <w:spacing w:before="120" w:after="0"/>
              <w:jc w:val="center"/>
              <w:rPr>
                <w:rFonts w:asciiTheme="majorHAnsi" w:hAnsiTheme="majorHAnsi" w:cstheme="majorHAnsi"/>
              </w:rPr>
            </w:pPr>
            <w:r>
              <w:rPr>
                <w:rFonts w:cs="Calibri"/>
                <w:color w:val="000000"/>
              </w:rPr>
              <w:t>1</w:t>
            </w:r>
            <w:r w:rsidR="00213DDE">
              <w:rPr>
                <w:rFonts w:cs="Calibri"/>
                <w:color w:val="000000"/>
              </w:rPr>
              <w:t>%</w:t>
            </w:r>
          </w:p>
        </w:tc>
      </w:tr>
      <w:tr w:rsidR="00213DDE" w:rsidRPr="00860ECC" w14:paraId="3E97F829" w14:textId="77777777" w:rsidTr="00192C23">
        <w:trPr>
          <w:trHeight w:val="432"/>
          <w:jc w:val="center"/>
        </w:trPr>
        <w:tc>
          <w:tcPr>
            <w:tcW w:w="1524" w:type="dxa"/>
            <w:vMerge/>
            <w:tcBorders>
              <w:left w:val="single" w:sz="8" w:space="0" w:color="auto"/>
              <w:right w:val="single" w:sz="8" w:space="0" w:color="auto"/>
            </w:tcBorders>
            <w:shd w:val="clear" w:color="auto" w:fill="auto"/>
            <w:vAlign w:val="center"/>
          </w:tcPr>
          <w:p w14:paraId="2B1FA329"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77C3240C" w14:textId="41F96653"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rPr>
              <w:t xml:space="preserve">   American Indian or Alaska Native</w:t>
            </w:r>
          </w:p>
        </w:tc>
        <w:tc>
          <w:tcPr>
            <w:tcW w:w="1822" w:type="dxa"/>
            <w:tcBorders>
              <w:top w:val="single" w:sz="4" w:space="0" w:color="auto"/>
              <w:left w:val="nil"/>
              <w:bottom w:val="single" w:sz="4" w:space="0" w:color="auto"/>
              <w:right w:val="single" w:sz="4" w:space="0" w:color="auto"/>
            </w:tcBorders>
            <w:shd w:val="clear" w:color="auto" w:fill="auto"/>
            <w:vAlign w:val="bottom"/>
          </w:tcPr>
          <w:p w14:paraId="144ADD7E" w14:textId="54DF9DB4"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171FEB70" w14:textId="260BBA0F"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860ECC" w14:paraId="6807D7AE" w14:textId="77777777" w:rsidTr="00192C23">
        <w:trPr>
          <w:trHeight w:val="432"/>
          <w:jc w:val="center"/>
        </w:trPr>
        <w:tc>
          <w:tcPr>
            <w:tcW w:w="1524" w:type="dxa"/>
            <w:vMerge/>
            <w:tcBorders>
              <w:left w:val="single" w:sz="8" w:space="0" w:color="auto"/>
              <w:right w:val="single" w:sz="8" w:space="0" w:color="auto"/>
            </w:tcBorders>
            <w:shd w:val="clear" w:color="auto" w:fill="auto"/>
            <w:vAlign w:val="center"/>
          </w:tcPr>
          <w:p w14:paraId="671819E1"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22A5B68A" w14:textId="178CF60D"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Asian/Pacific Islander</w:t>
            </w:r>
          </w:p>
        </w:tc>
        <w:tc>
          <w:tcPr>
            <w:tcW w:w="1822" w:type="dxa"/>
            <w:tcBorders>
              <w:top w:val="single" w:sz="4" w:space="0" w:color="auto"/>
              <w:left w:val="nil"/>
              <w:bottom w:val="single" w:sz="4" w:space="0" w:color="auto"/>
              <w:right w:val="single" w:sz="4" w:space="0" w:color="auto"/>
            </w:tcBorders>
            <w:shd w:val="clear" w:color="auto" w:fill="auto"/>
            <w:vAlign w:val="bottom"/>
          </w:tcPr>
          <w:p w14:paraId="4A5891E4" w14:textId="772231F8" w:rsidR="00213DDE" w:rsidRPr="008F43C6" w:rsidRDefault="00081410" w:rsidP="00213DDE">
            <w:pPr>
              <w:spacing w:before="120" w:after="0"/>
              <w:jc w:val="center"/>
              <w:rPr>
                <w:rFonts w:asciiTheme="majorHAnsi" w:hAnsiTheme="majorHAnsi" w:cstheme="majorHAnsi"/>
              </w:rPr>
            </w:pPr>
            <w:r>
              <w:rPr>
                <w:rFonts w:asciiTheme="majorHAnsi" w:hAnsiTheme="majorHAnsi" w:cstheme="majorHAnsi"/>
              </w:rPr>
              <w:t>3</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42E1B5CA" w14:textId="0F029405" w:rsidR="00213DDE" w:rsidRPr="008F43C6" w:rsidRDefault="002A126D" w:rsidP="00213DDE">
            <w:pPr>
              <w:spacing w:before="120" w:after="0"/>
              <w:jc w:val="center"/>
              <w:rPr>
                <w:rFonts w:asciiTheme="majorHAnsi" w:hAnsiTheme="majorHAnsi" w:cstheme="majorHAnsi"/>
              </w:rPr>
            </w:pPr>
            <w:r>
              <w:rPr>
                <w:rFonts w:cs="Calibri"/>
                <w:color w:val="000000"/>
              </w:rPr>
              <w:t>23</w:t>
            </w:r>
            <w:r w:rsidR="00213DDE">
              <w:rPr>
                <w:rFonts w:cs="Calibri"/>
                <w:color w:val="000000"/>
              </w:rPr>
              <w:t>%</w:t>
            </w:r>
          </w:p>
        </w:tc>
      </w:tr>
      <w:tr w:rsidR="00213DDE" w:rsidRPr="00860ECC" w14:paraId="17849A71" w14:textId="77777777" w:rsidTr="00192C23">
        <w:trPr>
          <w:trHeight w:val="432"/>
          <w:jc w:val="center"/>
        </w:trPr>
        <w:tc>
          <w:tcPr>
            <w:tcW w:w="1524" w:type="dxa"/>
            <w:vMerge/>
            <w:tcBorders>
              <w:left w:val="single" w:sz="8" w:space="0" w:color="auto"/>
              <w:right w:val="single" w:sz="8" w:space="0" w:color="auto"/>
            </w:tcBorders>
            <w:shd w:val="clear" w:color="auto" w:fill="auto"/>
            <w:vAlign w:val="center"/>
          </w:tcPr>
          <w:p w14:paraId="0FEA0B20"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20B98718" w14:textId="0ABA6E5B"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Black or African American</w:t>
            </w:r>
          </w:p>
        </w:tc>
        <w:tc>
          <w:tcPr>
            <w:tcW w:w="1822" w:type="dxa"/>
            <w:tcBorders>
              <w:top w:val="single" w:sz="4" w:space="0" w:color="auto"/>
              <w:left w:val="nil"/>
              <w:bottom w:val="single" w:sz="4" w:space="0" w:color="auto"/>
              <w:right w:val="single" w:sz="4" w:space="0" w:color="auto"/>
            </w:tcBorders>
            <w:shd w:val="clear" w:color="auto" w:fill="auto"/>
            <w:vAlign w:val="bottom"/>
          </w:tcPr>
          <w:p w14:paraId="08806D9A" w14:textId="0DB9F341"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1</w:t>
            </w:r>
          </w:p>
        </w:tc>
        <w:tc>
          <w:tcPr>
            <w:tcW w:w="1845" w:type="dxa"/>
            <w:tcBorders>
              <w:top w:val="single" w:sz="4" w:space="0" w:color="auto"/>
              <w:left w:val="nil"/>
              <w:bottom w:val="single" w:sz="4" w:space="0" w:color="auto"/>
              <w:right w:val="single" w:sz="8" w:space="0" w:color="auto"/>
            </w:tcBorders>
            <w:shd w:val="clear" w:color="auto" w:fill="auto"/>
            <w:vAlign w:val="bottom"/>
          </w:tcPr>
          <w:p w14:paraId="41F9642B" w14:textId="0D8D24EF" w:rsidR="00213DDE" w:rsidRPr="008F43C6" w:rsidRDefault="002A126D" w:rsidP="00213DDE">
            <w:pPr>
              <w:spacing w:before="120" w:after="0"/>
              <w:jc w:val="center"/>
              <w:rPr>
                <w:rFonts w:asciiTheme="majorHAnsi" w:hAnsiTheme="majorHAnsi" w:cstheme="majorHAnsi"/>
              </w:rPr>
            </w:pPr>
            <w:r>
              <w:rPr>
                <w:rFonts w:cs="Calibri"/>
                <w:color w:val="000000"/>
              </w:rPr>
              <w:t>1</w:t>
            </w:r>
            <w:r w:rsidR="00213DDE">
              <w:rPr>
                <w:rFonts w:cs="Calibri"/>
                <w:color w:val="000000"/>
              </w:rPr>
              <w:t>%</w:t>
            </w:r>
          </w:p>
        </w:tc>
      </w:tr>
      <w:tr w:rsidR="00213DDE" w:rsidRPr="00860ECC" w14:paraId="6DAEBA84" w14:textId="77777777" w:rsidTr="00192C23">
        <w:trPr>
          <w:trHeight w:val="432"/>
          <w:jc w:val="center"/>
        </w:trPr>
        <w:tc>
          <w:tcPr>
            <w:tcW w:w="1524" w:type="dxa"/>
            <w:vMerge/>
            <w:tcBorders>
              <w:left w:val="single" w:sz="8" w:space="0" w:color="auto"/>
              <w:right w:val="single" w:sz="8" w:space="0" w:color="auto"/>
            </w:tcBorders>
            <w:shd w:val="clear" w:color="auto" w:fill="auto"/>
            <w:vAlign w:val="center"/>
          </w:tcPr>
          <w:p w14:paraId="5525AC34"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214C27DA" w14:textId="7BC56FB1"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White</w:t>
            </w:r>
          </w:p>
        </w:tc>
        <w:tc>
          <w:tcPr>
            <w:tcW w:w="1822" w:type="dxa"/>
            <w:tcBorders>
              <w:top w:val="single" w:sz="4" w:space="0" w:color="auto"/>
              <w:left w:val="nil"/>
              <w:bottom w:val="single" w:sz="4" w:space="0" w:color="auto"/>
              <w:right w:val="single" w:sz="4" w:space="0" w:color="auto"/>
            </w:tcBorders>
            <w:shd w:val="clear" w:color="auto" w:fill="auto"/>
            <w:vAlign w:val="bottom"/>
          </w:tcPr>
          <w:p w14:paraId="01A18B53" w14:textId="643C820E" w:rsidR="00213DDE" w:rsidRPr="008F43C6" w:rsidRDefault="002A126D" w:rsidP="00213DDE">
            <w:pPr>
              <w:spacing w:before="120" w:after="0"/>
              <w:jc w:val="center"/>
              <w:rPr>
                <w:rFonts w:asciiTheme="majorHAnsi" w:hAnsiTheme="majorHAnsi" w:cstheme="majorHAnsi"/>
              </w:rPr>
            </w:pPr>
            <w:r>
              <w:rPr>
                <w:rFonts w:asciiTheme="majorHAnsi" w:hAnsiTheme="majorHAnsi" w:cstheme="majorHAnsi"/>
              </w:rPr>
              <w:t>5</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2D6A9A50" w14:textId="4C64DE87" w:rsidR="00213DDE" w:rsidRPr="008F43C6" w:rsidRDefault="002A126D" w:rsidP="00213DDE">
            <w:pPr>
              <w:spacing w:before="120" w:after="0"/>
              <w:jc w:val="center"/>
              <w:rPr>
                <w:rFonts w:asciiTheme="majorHAnsi" w:hAnsiTheme="majorHAnsi" w:cstheme="majorHAnsi"/>
              </w:rPr>
            </w:pPr>
            <w:r>
              <w:rPr>
                <w:rFonts w:cs="Calibri"/>
                <w:color w:val="000000"/>
              </w:rPr>
              <w:t>38</w:t>
            </w:r>
            <w:r w:rsidR="00213DDE">
              <w:rPr>
                <w:rFonts w:cs="Calibri"/>
                <w:color w:val="000000"/>
              </w:rPr>
              <w:t>%</w:t>
            </w:r>
          </w:p>
        </w:tc>
      </w:tr>
      <w:tr w:rsidR="00213DDE" w:rsidRPr="00860ECC" w14:paraId="130DEF86" w14:textId="77777777" w:rsidTr="00192C23">
        <w:trPr>
          <w:trHeight w:val="432"/>
          <w:jc w:val="center"/>
        </w:trPr>
        <w:tc>
          <w:tcPr>
            <w:tcW w:w="1524" w:type="dxa"/>
            <w:vMerge/>
            <w:tcBorders>
              <w:left w:val="single" w:sz="8" w:space="0" w:color="auto"/>
              <w:right w:val="single" w:sz="8" w:space="0" w:color="auto"/>
            </w:tcBorders>
            <w:shd w:val="clear" w:color="auto" w:fill="auto"/>
            <w:vAlign w:val="center"/>
          </w:tcPr>
          <w:p w14:paraId="1F427BF6"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549A4D67" w14:textId="2C48F987" w:rsidR="00213DDE" w:rsidRPr="007E5631" w:rsidRDefault="00213DDE" w:rsidP="00213DDE">
            <w:pPr>
              <w:spacing w:before="120" w:after="0"/>
              <w:ind w:left="144"/>
              <w:rPr>
                <w:rFonts w:asciiTheme="majorHAnsi" w:hAnsiTheme="majorHAnsi" w:cstheme="majorHAnsi"/>
              </w:rPr>
            </w:pPr>
            <w:r>
              <w:rPr>
                <w:rFonts w:asciiTheme="majorHAnsi" w:hAnsiTheme="majorHAnsi" w:cstheme="majorHAnsi"/>
              </w:rPr>
              <w:t>Multi-race</w:t>
            </w:r>
          </w:p>
        </w:tc>
        <w:tc>
          <w:tcPr>
            <w:tcW w:w="1822" w:type="dxa"/>
            <w:tcBorders>
              <w:top w:val="single" w:sz="4" w:space="0" w:color="auto"/>
              <w:left w:val="nil"/>
              <w:bottom w:val="single" w:sz="4" w:space="0" w:color="auto"/>
              <w:right w:val="single" w:sz="4" w:space="0" w:color="auto"/>
            </w:tcBorders>
            <w:shd w:val="clear" w:color="auto" w:fill="auto"/>
            <w:vAlign w:val="bottom"/>
          </w:tcPr>
          <w:p w14:paraId="3E985BBC" w14:textId="742EC6AA" w:rsidR="00213DDE" w:rsidRDefault="002A126D" w:rsidP="00213DDE">
            <w:pPr>
              <w:spacing w:before="120" w:after="0"/>
              <w:jc w:val="center"/>
              <w:rPr>
                <w:rFonts w:cs="Calibri"/>
                <w:color w:val="000000"/>
              </w:rPr>
            </w:pPr>
            <w:r>
              <w:rPr>
                <w:rFonts w:cs="Calibri"/>
                <w:color w:val="000000"/>
              </w:rPr>
              <w:t>3</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760403AD" w14:textId="3EB60D09" w:rsidR="00213DDE" w:rsidRDefault="00795DB1" w:rsidP="00213DDE">
            <w:pPr>
              <w:spacing w:before="120" w:after="0"/>
              <w:jc w:val="center"/>
              <w:rPr>
                <w:rFonts w:cs="Calibri"/>
                <w:color w:val="000000"/>
              </w:rPr>
            </w:pPr>
            <w:r>
              <w:rPr>
                <w:rFonts w:cs="Calibri"/>
                <w:color w:val="000000"/>
              </w:rPr>
              <w:t>23</w:t>
            </w:r>
            <w:r w:rsidR="00213DDE">
              <w:rPr>
                <w:rFonts w:cs="Calibri"/>
                <w:color w:val="000000"/>
              </w:rPr>
              <w:t>%</w:t>
            </w:r>
          </w:p>
        </w:tc>
      </w:tr>
      <w:tr w:rsidR="00213DDE" w:rsidRPr="00860ECC" w14:paraId="661CB410" w14:textId="77777777" w:rsidTr="00192C23">
        <w:trPr>
          <w:trHeight w:val="432"/>
          <w:jc w:val="center"/>
        </w:trPr>
        <w:tc>
          <w:tcPr>
            <w:tcW w:w="1524" w:type="dxa"/>
            <w:vMerge/>
            <w:tcBorders>
              <w:left w:val="single" w:sz="8" w:space="0" w:color="auto"/>
              <w:bottom w:val="single" w:sz="8" w:space="0" w:color="auto"/>
              <w:right w:val="single" w:sz="8" w:space="0" w:color="auto"/>
            </w:tcBorders>
            <w:shd w:val="clear" w:color="auto" w:fill="auto"/>
            <w:vAlign w:val="center"/>
          </w:tcPr>
          <w:p w14:paraId="63363BEC"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bottom w:val="single" w:sz="8" w:space="0" w:color="auto"/>
            </w:tcBorders>
            <w:shd w:val="clear" w:color="auto" w:fill="auto"/>
            <w:vAlign w:val="center"/>
          </w:tcPr>
          <w:p w14:paraId="32A5A66D" w14:textId="63B504D9"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Other or Not Available</w:t>
            </w:r>
          </w:p>
        </w:tc>
        <w:tc>
          <w:tcPr>
            <w:tcW w:w="1822" w:type="dxa"/>
            <w:tcBorders>
              <w:top w:val="single" w:sz="4" w:space="0" w:color="auto"/>
              <w:left w:val="nil"/>
              <w:bottom w:val="single" w:sz="8" w:space="0" w:color="auto"/>
              <w:right w:val="single" w:sz="4" w:space="0" w:color="auto"/>
            </w:tcBorders>
            <w:shd w:val="clear" w:color="auto" w:fill="auto"/>
            <w:vAlign w:val="bottom"/>
          </w:tcPr>
          <w:p w14:paraId="17EE6756" w14:textId="60DF3900"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8" w:space="0" w:color="auto"/>
              <w:right w:val="single" w:sz="8" w:space="0" w:color="auto"/>
            </w:tcBorders>
            <w:shd w:val="clear" w:color="auto" w:fill="auto"/>
            <w:vAlign w:val="bottom"/>
          </w:tcPr>
          <w:p w14:paraId="2FFF0983" w14:textId="691EDF85"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3F32F8" w14:paraId="1225C36E" w14:textId="77777777" w:rsidTr="00CF199D">
        <w:trPr>
          <w:trHeight w:val="432"/>
          <w:jc w:val="center"/>
        </w:trPr>
        <w:tc>
          <w:tcPr>
            <w:tcW w:w="1524" w:type="dxa"/>
            <w:vMerge w:val="restart"/>
            <w:tcBorders>
              <w:top w:val="single" w:sz="8" w:space="0" w:color="auto"/>
              <w:left w:val="single" w:sz="8" w:space="0" w:color="auto"/>
              <w:right w:val="single" w:sz="8" w:space="0" w:color="auto"/>
            </w:tcBorders>
            <w:shd w:val="clear" w:color="auto" w:fill="auto"/>
            <w:vAlign w:val="center"/>
          </w:tcPr>
          <w:p w14:paraId="7634C2F8" w14:textId="77777777" w:rsidR="00213DDE" w:rsidRPr="007E5631" w:rsidRDefault="00213DDE" w:rsidP="00213DDE">
            <w:pPr>
              <w:spacing w:before="120" w:after="0"/>
              <w:jc w:val="center"/>
              <w:rPr>
                <w:rFonts w:asciiTheme="majorHAnsi" w:hAnsiTheme="majorHAnsi" w:cstheme="majorHAnsi"/>
                <w:b/>
              </w:rPr>
            </w:pPr>
            <w:r w:rsidRPr="007E5631">
              <w:rPr>
                <w:rFonts w:asciiTheme="majorHAnsi" w:hAnsiTheme="majorHAnsi" w:cstheme="majorHAnsi"/>
                <w:b/>
              </w:rPr>
              <w:t>Education Level</w:t>
            </w:r>
          </w:p>
        </w:tc>
        <w:tc>
          <w:tcPr>
            <w:tcW w:w="4879" w:type="dxa"/>
            <w:tcBorders>
              <w:top w:val="single" w:sz="8" w:space="0" w:color="auto"/>
              <w:left w:val="single" w:sz="8" w:space="0" w:color="auto"/>
            </w:tcBorders>
            <w:shd w:val="clear" w:color="auto" w:fill="auto"/>
            <w:vAlign w:val="center"/>
          </w:tcPr>
          <w:p w14:paraId="61289948" w14:textId="696C9FD7"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rPr>
              <w:t xml:space="preserve">  8</w:t>
            </w:r>
            <w:r w:rsidRPr="007E5631">
              <w:rPr>
                <w:rFonts w:asciiTheme="majorHAnsi" w:hAnsiTheme="majorHAnsi" w:cstheme="majorHAnsi"/>
                <w:vertAlign w:val="superscript"/>
              </w:rPr>
              <w:t>th</w:t>
            </w:r>
            <w:r w:rsidRPr="007E5631">
              <w:rPr>
                <w:rFonts w:asciiTheme="majorHAnsi" w:hAnsiTheme="majorHAnsi" w:cstheme="majorHAnsi"/>
              </w:rPr>
              <w:t xml:space="preserve"> Grade and Under</w:t>
            </w:r>
          </w:p>
        </w:tc>
        <w:tc>
          <w:tcPr>
            <w:tcW w:w="1822" w:type="dxa"/>
            <w:tcBorders>
              <w:top w:val="single" w:sz="4" w:space="0" w:color="auto"/>
              <w:left w:val="nil"/>
              <w:bottom w:val="single" w:sz="4" w:space="0" w:color="auto"/>
              <w:right w:val="single" w:sz="4" w:space="0" w:color="auto"/>
            </w:tcBorders>
            <w:shd w:val="clear" w:color="auto" w:fill="auto"/>
            <w:vAlign w:val="bottom"/>
          </w:tcPr>
          <w:p w14:paraId="6D8D3C4A" w14:textId="0B939D8D"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5E4EDA9E" w14:textId="6071D592"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3F32F8" w14:paraId="491BDB47" w14:textId="77777777" w:rsidTr="00CF199D">
        <w:trPr>
          <w:trHeight w:val="432"/>
          <w:jc w:val="center"/>
        </w:trPr>
        <w:tc>
          <w:tcPr>
            <w:tcW w:w="1524" w:type="dxa"/>
            <w:vMerge/>
            <w:tcBorders>
              <w:left w:val="single" w:sz="8" w:space="0" w:color="auto"/>
              <w:right w:val="single" w:sz="8" w:space="0" w:color="auto"/>
            </w:tcBorders>
            <w:shd w:val="clear" w:color="auto" w:fill="auto"/>
            <w:vAlign w:val="center"/>
          </w:tcPr>
          <w:p w14:paraId="776EFE9D" w14:textId="77777777" w:rsidR="00213DDE" w:rsidRPr="007E5631" w:rsidRDefault="00213DDE" w:rsidP="00213DDE">
            <w:pPr>
              <w:spacing w:before="120" w:after="0"/>
              <w:jc w:val="center"/>
              <w:rPr>
                <w:rFonts w:asciiTheme="majorHAnsi" w:hAnsiTheme="majorHAnsi" w:cstheme="majorHAnsi"/>
                <w:b/>
              </w:rPr>
            </w:pPr>
          </w:p>
        </w:tc>
        <w:tc>
          <w:tcPr>
            <w:tcW w:w="4879" w:type="dxa"/>
            <w:tcBorders>
              <w:left w:val="single" w:sz="8" w:space="0" w:color="auto"/>
            </w:tcBorders>
            <w:shd w:val="clear" w:color="auto" w:fill="auto"/>
            <w:vAlign w:val="center"/>
          </w:tcPr>
          <w:p w14:paraId="782AC5BE" w14:textId="39B7F4F9"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rPr>
              <w:t xml:space="preserve">  9</w:t>
            </w:r>
            <w:r w:rsidRPr="007E5631">
              <w:rPr>
                <w:rFonts w:asciiTheme="majorHAnsi" w:hAnsiTheme="majorHAnsi" w:cstheme="majorHAnsi"/>
                <w:vertAlign w:val="superscript"/>
              </w:rPr>
              <w:t>th</w:t>
            </w:r>
            <w:r w:rsidRPr="007E5631">
              <w:rPr>
                <w:rFonts w:asciiTheme="majorHAnsi" w:hAnsiTheme="majorHAnsi" w:cstheme="majorHAnsi"/>
              </w:rPr>
              <w:t xml:space="preserve"> to 12</w:t>
            </w:r>
            <w:r w:rsidRPr="007E5631">
              <w:rPr>
                <w:rFonts w:asciiTheme="majorHAnsi" w:hAnsiTheme="majorHAnsi" w:cstheme="majorHAnsi"/>
                <w:vertAlign w:val="superscript"/>
              </w:rPr>
              <w:t>th</w:t>
            </w:r>
            <w:r w:rsidRPr="007E5631">
              <w:rPr>
                <w:rFonts w:asciiTheme="majorHAnsi" w:hAnsiTheme="majorHAnsi" w:cstheme="majorHAnsi"/>
              </w:rPr>
              <w:t xml:space="preserve"> Grade</w:t>
            </w:r>
          </w:p>
        </w:tc>
        <w:tc>
          <w:tcPr>
            <w:tcW w:w="1822" w:type="dxa"/>
            <w:tcBorders>
              <w:top w:val="single" w:sz="4" w:space="0" w:color="auto"/>
              <w:left w:val="nil"/>
              <w:bottom w:val="single" w:sz="4" w:space="0" w:color="auto"/>
              <w:right w:val="single" w:sz="4" w:space="0" w:color="auto"/>
            </w:tcBorders>
            <w:shd w:val="clear" w:color="auto" w:fill="auto"/>
            <w:vAlign w:val="bottom"/>
          </w:tcPr>
          <w:p w14:paraId="1BF0FBD8" w14:textId="3B84FF91" w:rsidR="00213DDE" w:rsidRPr="008F43C6" w:rsidRDefault="00795DB1" w:rsidP="00213DDE">
            <w:pPr>
              <w:spacing w:before="120" w:after="0"/>
              <w:jc w:val="center"/>
              <w:rPr>
                <w:rFonts w:asciiTheme="majorHAnsi" w:hAnsiTheme="majorHAnsi" w:cstheme="majorHAnsi"/>
              </w:rPr>
            </w:pPr>
            <w:r>
              <w:rPr>
                <w:rFonts w:asciiTheme="majorHAnsi" w:hAnsiTheme="majorHAnsi" w:cstheme="majorHAnsi"/>
              </w:rPr>
              <w:t>13</w:t>
            </w:r>
          </w:p>
        </w:tc>
        <w:tc>
          <w:tcPr>
            <w:tcW w:w="1845" w:type="dxa"/>
            <w:tcBorders>
              <w:top w:val="single" w:sz="4" w:space="0" w:color="auto"/>
              <w:left w:val="nil"/>
              <w:bottom w:val="single" w:sz="4" w:space="0" w:color="auto"/>
              <w:right w:val="single" w:sz="8" w:space="0" w:color="auto"/>
            </w:tcBorders>
            <w:shd w:val="clear" w:color="auto" w:fill="auto"/>
            <w:vAlign w:val="bottom"/>
          </w:tcPr>
          <w:p w14:paraId="06FA3DA7" w14:textId="449CBD08" w:rsidR="00213DDE" w:rsidRPr="008F43C6" w:rsidRDefault="00213DDE" w:rsidP="00213DDE">
            <w:pPr>
              <w:spacing w:before="120" w:after="0"/>
              <w:jc w:val="center"/>
              <w:rPr>
                <w:rFonts w:asciiTheme="majorHAnsi" w:hAnsiTheme="majorHAnsi" w:cstheme="majorHAnsi"/>
              </w:rPr>
            </w:pPr>
            <w:r>
              <w:rPr>
                <w:rFonts w:cs="Calibri"/>
                <w:color w:val="000000"/>
              </w:rPr>
              <w:t>100%</w:t>
            </w:r>
          </w:p>
        </w:tc>
      </w:tr>
      <w:tr w:rsidR="00213DDE" w:rsidRPr="003F32F8" w14:paraId="391AC9D4" w14:textId="77777777" w:rsidTr="00CF199D">
        <w:trPr>
          <w:trHeight w:val="432"/>
          <w:jc w:val="center"/>
        </w:trPr>
        <w:tc>
          <w:tcPr>
            <w:tcW w:w="1524" w:type="dxa"/>
            <w:vMerge/>
            <w:tcBorders>
              <w:left w:val="single" w:sz="8" w:space="0" w:color="auto"/>
              <w:right w:val="single" w:sz="8" w:space="0" w:color="auto"/>
            </w:tcBorders>
            <w:shd w:val="clear" w:color="auto" w:fill="auto"/>
            <w:vAlign w:val="center"/>
          </w:tcPr>
          <w:p w14:paraId="4DC7193E" w14:textId="77777777" w:rsidR="00213DDE" w:rsidRPr="007E5631" w:rsidRDefault="00213DDE" w:rsidP="00213DDE">
            <w:pPr>
              <w:spacing w:before="120" w:after="0"/>
              <w:jc w:val="center"/>
              <w:rPr>
                <w:rFonts w:asciiTheme="majorHAnsi" w:hAnsiTheme="majorHAnsi" w:cstheme="majorHAnsi"/>
              </w:rPr>
            </w:pPr>
          </w:p>
        </w:tc>
        <w:tc>
          <w:tcPr>
            <w:tcW w:w="4879" w:type="dxa"/>
            <w:tcBorders>
              <w:left w:val="single" w:sz="8" w:space="0" w:color="auto"/>
            </w:tcBorders>
            <w:shd w:val="clear" w:color="auto" w:fill="auto"/>
            <w:vAlign w:val="center"/>
          </w:tcPr>
          <w:p w14:paraId="6A2047E5" w14:textId="77777777"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High School graduate or equivalent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73731D5D" w14:textId="660B3EE3"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223A7EAF" w14:textId="01ED14F3"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3F32F8" w14:paraId="4FD6B799" w14:textId="77777777" w:rsidTr="00CF199D">
        <w:trPr>
          <w:trHeight w:val="432"/>
          <w:jc w:val="center"/>
        </w:trPr>
        <w:tc>
          <w:tcPr>
            <w:tcW w:w="1524" w:type="dxa"/>
            <w:vMerge/>
            <w:tcBorders>
              <w:left w:val="single" w:sz="8" w:space="0" w:color="auto"/>
              <w:bottom w:val="single" w:sz="8" w:space="0" w:color="auto"/>
              <w:right w:val="single" w:sz="8" w:space="0" w:color="auto"/>
            </w:tcBorders>
            <w:shd w:val="clear" w:color="auto" w:fill="auto"/>
            <w:vAlign w:val="center"/>
          </w:tcPr>
          <w:p w14:paraId="53BDA414" w14:textId="77777777" w:rsidR="00213DDE" w:rsidRPr="007E5631" w:rsidRDefault="00213DDE" w:rsidP="00213DDE">
            <w:pPr>
              <w:spacing w:before="120" w:after="0"/>
              <w:jc w:val="center"/>
              <w:rPr>
                <w:rFonts w:asciiTheme="majorHAnsi" w:hAnsiTheme="majorHAnsi" w:cstheme="majorHAnsi"/>
              </w:rPr>
            </w:pPr>
          </w:p>
        </w:tc>
        <w:tc>
          <w:tcPr>
            <w:tcW w:w="4879" w:type="dxa"/>
            <w:tcBorders>
              <w:left w:val="single" w:sz="8" w:space="0" w:color="auto"/>
              <w:bottom w:val="single" w:sz="8" w:space="0" w:color="auto"/>
            </w:tcBorders>
            <w:shd w:val="clear" w:color="auto" w:fill="auto"/>
            <w:vAlign w:val="center"/>
          </w:tcPr>
          <w:p w14:paraId="2D4C79D8" w14:textId="77777777"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rPr>
              <w:t>Post-Secondary Education</w:t>
            </w:r>
          </w:p>
        </w:tc>
        <w:tc>
          <w:tcPr>
            <w:tcW w:w="1822" w:type="dxa"/>
            <w:tcBorders>
              <w:top w:val="single" w:sz="4" w:space="0" w:color="auto"/>
              <w:left w:val="nil"/>
              <w:bottom w:val="single" w:sz="8" w:space="0" w:color="auto"/>
              <w:right w:val="single" w:sz="4" w:space="0" w:color="auto"/>
            </w:tcBorders>
            <w:shd w:val="clear" w:color="auto" w:fill="auto"/>
            <w:vAlign w:val="bottom"/>
          </w:tcPr>
          <w:p w14:paraId="69EB207E" w14:textId="3AA5A2CF" w:rsidR="00213DDE" w:rsidRPr="008F43C6" w:rsidRDefault="00213DDE" w:rsidP="00213DDE">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bottom w:val="single" w:sz="8" w:space="0" w:color="auto"/>
              <w:right w:val="single" w:sz="8" w:space="0" w:color="auto"/>
            </w:tcBorders>
            <w:shd w:val="clear" w:color="auto" w:fill="auto"/>
            <w:vAlign w:val="bottom"/>
          </w:tcPr>
          <w:p w14:paraId="7C4A777C" w14:textId="3B972D8A"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3F32F8" w14:paraId="77118AAC" w14:textId="77777777" w:rsidTr="008F43C6">
        <w:trPr>
          <w:trHeight w:val="432"/>
          <w:jc w:val="center"/>
        </w:trPr>
        <w:tc>
          <w:tcPr>
            <w:tcW w:w="1524" w:type="dxa"/>
            <w:vMerge w:val="restart"/>
            <w:tcBorders>
              <w:top w:val="single" w:sz="8" w:space="0" w:color="auto"/>
              <w:left w:val="single" w:sz="8" w:space="0" w:color="auto"/>
              <w:right w:val="single" w:sz="8" w:space="0" w:color="auto"/>
            </w:tcBorders>
            <w:shd w:val="clear" w:color="auto" w:fill="auto"/>
            <w:vAlign w:val="center"/>
          </w:tcPr>
          <w:p w14:paraId="1C0151A4" w14:textId="171469F5" w:rsidR="00213DDE" w:rsidRPr="007E5631" w:rsidRDefault="00213DDE" w:rsidP="00213DDE">
            <w:pPr>
              <w:spacing w:before="120" w:after="0"/>
              <w:jc w:val="center"/>
              <w:rPr>
                <w:rFonts w:asciiTheme="majorHAnsi" w:hAnsiTheme="majorHAnsi" w:cstheme="majorHAnsi"/>
                <w:b/>
              </w:rPr>
            </w:pPr>
            <w:r w:rsidRPr="007E5631">
              <w:rPr>
                <w:rFonts w:asciiTheme="majorHAnsi" w:hAnsiTheme="majorHAnsi" w:cstheme="majorHAnsi"/>
                <w:b/>
              </w:rPr>
              <w:t>Other Demographics</w:t>
            </w:r>
          </w:p>
        </w:tc>
        <w:tc>
          <w:tcPr>
            <w:tcW w:w="4879" w:type="dxa"/>
            <w:tcBorders>
              <w:top w:val="single" w:sz="8" w:space="0" w:color="auto"/>
              <w:left w:val="single" w:sz="8" w:space="0" w:color="auto"/>
            </w:tcBorders>
            <w:shd w:val="clear" w:color="auto" w:fill="auto"/>
            <w:vAlign w:val="center"/>
          </w:tcPr>
          <w:p w14:paraId="79A5C9C8" w14:textId="5AB18E2C"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color w:val="000000"/>
              </w:rPr>
              <w:t>Limited English Proficient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683AE940" w14:textId="21336D67" w:rsidR="00213DDE" w:rsidRPr="008F43C6" w:rsidRDefault="00213DDE" w:rsidP="00213DDE">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37133629" w14:textId="24A51524" w:rsidR="00213DDE" w:rsidRPr="008F43C6" w:rsidRDefault="008D7DA2" w:rsidP="00213DDE">
            <w:pPr>
              <w:spacing w:before="120" w:after="0"/>
              <w:jc w:val="center"/>
              <w:rPr>
                <w:rFonts w:asciiTheme="majorHAnsi" w:hAnsiTheme="majorHAnsi" w:cstheme="majorHAnsi"/>
              </w:rPr>
            </w:pPr>
            <w:r>
              <w:rPr>
                <w:rFonts w:cs="Calibri"/>
                <w:color w:val="000000"/>
              </w:rPr>
              <w:t>0%</w:t>
            </w:r>
          </w:p>
        </w:tc>
      </w:tr>
      <w:tr w:rsidR="00213DDE" w:rsidRPr="003F32F8" w14:paraId="14D9DCB2" w14:textId="77777777" w:rsidTr="008F43C6">
        <w:trPr>
          <w:trHeight w:val="432"/>
          <w:jc w:val="center"/>
        </w:trPr>
        <w:tc>
          <w:tcPr>
            <w:tcW w:w="1524" w:type="dxa"/>
            <w:vMerge/>
            <w:tcBorders>
              <w:left w:val="single" w:sz="8" w:space="0" w:color="auto"/>
              <w:right w:val="single" w:sz="8" w:space="0" w:color="auto"/>
            </w:tcBorders>
            <w:shd w:val="clear" w:color="auto" w:fill="auto"/>
            <w:vAlign w:val="center"/>
          </w:tcPr>
          <w:p w14:paraId="7701E922" w14:textId="77777777" w:rsidR="00213DDE" w:rsidRPr="007E5631" w:rsidRDefault="00213DDE" w:rsidP="00213DDE">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1F59B8E9" w14:textId="10A8A22F" w:rsidR="00213DDE" w:rsidRPr="007E5631" w:rsidRDefault="00213DDE" w:rsidP="00213DDE">
            <w:pPr>
              <w:spacing w:before="120" w:after="0"/>
              <w:ind w:left="144"/>
              <w:rPr>
                <w:rFonts w:asciiTheme="majorHAnsi" w:hAnsiTheme="majorHAnsi" w:cstheme="majorHAnsi"/>
              </w:rPr>
            </w:pPr>
            <w:r w:rsidRPr="007E5631">
              <w:rPr>
                <w:rFonts w:asciiTheme="majorHAnsi" w:hAnsiTheme="majorHAnsi" w:cstheme="majorHAnsi"/>
                <w:color w:val="000000"/>
              </w:rPr>
              <w:t>Receiving Public Assistance</w:t>
            </w:r>
          </w:p>
        </w:tc>
        <w:tc>
          <w:tcPr>
            <w:tcW w:w="1822" w:type="dxa"/>
            <w:tcBorders>
              <w:top w:val="single" w:sz="4" w:space="0" w:color="auto"/>
              <w:left w:val="nil"/>
              <w:bottom w:val="single" w:sz="4" w:space="0" w:color="auto"/>
              <w:right w:val="single" w:sz="4" w:space="0" w:color="auto"/>
            </w:tcBorders>
            <w:shd w:val="clear" w:color="auto" w:fill="auto"/>
            <w:vAlign w:val="bottom"/>
          </w:tcPr>
          <w:p w14:paraId="50178A5A" w14:textId="76EC29E9"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32237204" w14:textId="74AD885D" w:rsidR="00213DDE" w:rsidRPr="008F43C6" w:rsidRDefault="008D7DA2" w:rsidP="00213DDE">
            <w:pPr>
              <w:spacing w:before="120" w:after="0"/>
              <w:jc w:val="center"/>
              <w:rPr>
                <w:rFonts w:asciiTheme="majorHAnsi" w:hAnsiTheme="majorHAnsi" w:cstheme="majorHAnsi"/>
              </w:rPr>
            </w:pPr>
            <w:r>
              <w:rPr>
                <w:rFonts w:cs="Calibri"/>
                <w:color w:val="000000"/>
              </w:rPr>
              <w:t>0%</w:t>
            </w:r>
          </w:p>
        </w:tc>
      </w:tr>
      <w:tr w:rsidR="008D7DA2" w:rsidRPr="003F32F8" w14:paraId="5A58D02F" w14:textId="77777777" w:rsidTr="00892F47">
        <w:trPr>
          <w:trHeight w:val="432"/>
          <w:jc w:val="center"/>
        </w:trPr>
        <w:tc>
          <w:tcPr>
            <w:tcW w:w="1524" w:type="dxa"/>
            <w:vMerge/>
            <w:tcBorders>
              <w:left w:val="single" w:sz="8" w:space="0" w:color="auto"/>
              <w:right w:val="single" w:sz="8" w:space="0" w:color="auto"/>
            </w:tcBorders>
            <w:shd w:val="clear" w:color="auto" w:fill="auto"/>
            <w:vAlign w:val="center"/>
          </w:tcPr>
          <w:p w14:paraId="04F458F5" w14:textId="77777777" w:rsidR="008D7DA2" w:rsidRPr="007E5631" w:rsidRDefault="008D7DA2" w:rsidP="008D7DA2">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2D055CA3" w14:textId="4FAE9FF9" w:rsidR="008D7DA2" w:rsidRPr="007E5631" w:rsidRDefault="008D7DA2" w:rsidP="008D7DA2">
            <w:pPr>
              <w:spacing w:before="120" w:after="0"/>
              <w:ind w:left="144"/>
              <w:rPr>
                <w:rFonts w:asciiTheme="majorHAnsi" w:hAnsiTheme="majorHAnsi" w:cstheme="majorHAnsi"/>
              </w:rPr>
            </w:pPr>
            <w:r w:rsidRPr="007E5631">
              <w:rPr>
                <w:rFonts w:asciiTheme="majorHAnsi" w:hAnsiTheme="majorHAnsi" w:cstheme="majorHAnsi"/>
                <w:color w:val="000000"/>
              </w:rPr>
              <w:t xml:space="preserve">Foster Youth (or aged out of foster care) </w:t>
            </w:r>
          </w:p>
        </w:tc>
        <w:tc>
          <w:tcPr>
            <w:tcW w:w="1822" w:type="dxa"/>
            <w:tcBorders>
              <w:top w:val="single" w:sz="4" w:space="0" w:color="auto"/>
              <w:left w:val="nil"/>
              <w:bottom w:val="single" w:sz="4" w:space="0" w:color="auto"/>
              <w:right w:val="single" w:sz="4" w:space="0" w:color="auto"/>
            </w:tcBorders>
            <w:shd w:val="clear" w:color="auto" w:fill="auto"/>
            <w:vAlign w:val="bottom"/>
          </w:tcPr>
          <w:p w14:paraId="41BFA471" w14:textId="4B091FF6" w:rsidR="008D7DA2" w:rsidRPr="008F43C6" w:rsidRDefault="008D7DA2" w:rsidP="008D7DA2">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000000" w:fill="FFFFFF"/>
          </w:tcPr>
          <w:p w14:paraId="70146AF9" w14:textId="304FA63E" w:rsidR="008D7DA2" w:rsidRPr="008F43C6" w:rsidRDefault="008D7DA2" w:rsidP="008D7DA2">
            <w:pPr>
              <w:spacing w:before="120" w:after="0"/>
              <w:jc w:val="center"/>
              <w:rPr>
                <w:rFonts w:asciiTheme="majorHAnsi" w:hAnsiTheme="majorHAnsi" w:cstheme="majorHAnsi"/>
              </w:rPr>
            </w:pPr>
            <w:r w:rsidRPr="00744A03">
              <w:rPr>
                <w:rFonts w:cs="Calibri"/>
                <w:color w:val="000000"/>
              </w:rPr>
              <w:t>0%</w:t>
            </w:r>
          </w:p>
        </w:tc>
      </w:tr>
      <w:tr w:rsidR="008D7DA2" w:rsidRPr="003F32F8" w14:paraId="0C3C264A" w14:textId="77777777" w:rsidTr="00892F47">
        <w:trPr>
          <w:trHeight w:val="432"/>
          <w:jc w:val="center"/>
        </w:trPr>
        <w:tc>
          <w:tcPr>
            <w:tcW w:w="1524" w:type="dxa"/>
            <w:vMerge/>
            <w:tcBorders>
              <w:left w:val="single" w:sz="8" w:space="0" w:color="auto"/>
              <w:right w:val="single" w:sz="8" w:space="0" w:color="auto"/>
            </w:tcBorders>
            <w:shd w:val="clear" w:color="auto" w:fill="auto"/>
            <w:vAlign w:val="center"/>
          </w:tcPr>
          <w:p w14:paraId="1C37937D" w14:textId="77777777" w:rsidR="008D7DA2" w:rsidRPr="007E5631" w:rsidRDefault="008D7DA2" w:rsidP="008D7DA2">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1B21D1EB" w14:textId="0DE84D4E" w:rsidR="008D7DA2" w:rsidRPr="007E5631" w:rsidRDefault="008D7DA2" w:rsidP="008D7DA2">
            <w:pPr>
              <w:spacing w:before="120" w:after="0"/>
              <w:rPr>
                <w:rFonts w:asciiTheme="majorHAnsi" w:hAnsiTheme="majorHAnsi" w:cstheme="majorHAnsi"/>
              </w:rPr>
            </w:pPr>
            <w:r w:rsidRPr="007E5631">
              <w:rPr>
                <w:rFonts w:asciiTheme="majorHAnsi" w:hAnsiTheme="majorHAnsi" w:cstheme="majorHAnsi"/>
                <w:color w:val="000000"/>
              </w:rPr>
              <w:t>With a Disability</w:t>
            </w:r>
          </w:p>
        </w:tc>
        <w:tc>
          <w:tcPr>
            <w:tcW w:w="1822" w:type="dxa"/>
            <w:tcBorders>
              <w:top w:val="single" w:sz="4" w:space="0" w:color="auto"/>
              <w:left w:val="nil"/>
              <w:bottom w:val="single" w:sz="4" w:space="0" w:color="auto"/>
              <w:right w:val="single" w:sz="4" w:space="0" w:color="auto"/>
            </w:tcBorders>
            <w:shd w:val="clear" w:color="auto" w:fill="auto"/>
            <w:vAlign w:val="bottom"/>
          </w:tcPr>
          <w:p w14:paraId="7B7EDDFD" w14:textId="362A54AD" w:rsidR="008D7DA2" w:rsidRPr="008F43C6" w:rsidRDefault="008D7DA2" w:rsidP="008D7DA2">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000000" w:fill="FFFFFF"/>
          </w:tcPr>
          <w:p w14:paraId="4D1726E6" w14:textId="51502E8F" w:rsidR="008D7DA2" w:rsidRPr="008F43C6" w:rsidRDefault="008D7DA2" w:rsidP="008D7DA2">
            <w:pPr>
              <w:spacing w:before="120" w:after="0"/>
              <w:jc w:val="center"/>
              <w:rPr>
                <w:rFonts w:asciiTheme="majorHAnsi" w:hAnsiTheme="majorHAnsi" w:cstheme="majorHAnsi"/>
              </w:rPr>
            </w:pPr>
            <w:r w:rsidRPr="00744A03">
              <w:rPr>
                <w:rFonts w:cs="Calibri"/>
                <w:color w:val="000000"/>
              </w:rPr>
              <w:t>0%</w:t>
            </w:r>
          </w:p>
        </w:tc>
      </w:tr>
      <w:tr w:rsidR="008D7DA2" w:rsidRPr="003F32F8" w14:paraId="46BFA6CB" w14:textId="77777777" w:rsidTr="00892F47">
        <w:trPr>
          <w:trHeight w:val="432"/>
          <w:jc w:val="center"/>
        </w:trPr>
        <w:tc>
          <w:tcPr>
            <w:tcW w:w="1524" w:type="dxa"/>
            <w:vMerge/>
            <w:tcBorders>
              <w:left w:val="single" w:sz="8" w:space="0" w:color="auto"/>
              <w:right w:val="single" w:sz="8" w:space="0" w:color="auto"/>
            </w:tcBorders>
            <w:shd w:val="clear" w:color="auto" w:fill="auto"/>
            <w:vAlign w:val="center"/>
          </w:tcPr>
          <w:p w14:paraId="7A95AB76" w14:textId="77777777" w:rsidR="008D7DA2" w:rsidRPr="007E5631" w:rsidRDefault="008D7DA2" w:rsidP="008D7DA2">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5ADFD21D" w14:textId="746701A8" w:rsidR="008D7DA2" w:rsidRPr="007E5631" w:rsidRDefault="008D7DA2" w:rsidP="008D7DA2">
            <w:pPr>
              <w:spacing w:before="120" w:after="0"/>
              <w:rPr>
                <w:rFonts w:asciiTheme="majorHAnsi" w:hAnsiTheme="majorHAnsi" w:cstheme="majorHAnsi"/>
              </w:rPr>
            </w:pPr>
            <w:r w:rsidRPr="007E5631">
              <w:rPr>
                <w:rFonts w:asciiTheme="majorHAnsi" w:hAnsiTheme="majorHAnsi" w:cstheme="majorHAnsi"/>
                <w:color w:val="000000"/>
              </w:rPr>
              <w:t>HS Dropout</w:t>
            </w:r>
          </w:p>
        </w:tc>
        <w:tc>
          <w:tcPr>
            <w:tcW w:w="1822" w:type="dxa"/>
            <w:tcBorders>
              <w:top w:val="single" w:sz="4" w:space="0" w:color="auto"/>
              <w:left w:val="nil"/>
              <w:bottom w:val="single" w:sz="4" w:space="0" w:color="auto"/>
              <w:right w:val="single" w:sz="4" w:space="0" w:color="auto"/>
            </w:tcBorders>
            <w:shd w:val="clear" w:color="auto" w:fill="auto"/>
            <w:vAlign w:val="bottom"/>
          </w:tcPr>
          <w:p w14:paraId="578C934D" w14:textId="21482237" w:rsidR="008D7DA2" w:rsidRPr="008F43C6" w:rsidRDefault="008D7DA2" w:rsidP="008D7DA2">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bottom w:val="single" w:sz="4" w:space="0" w:color="auto"/>
              <w:right w:val="single" w:sz="8" w:space="0" w:color="auto"/>
            </w:tcBorders>
            <w:shd w:val="clear" w:color="auto" w:fill="auto"/>
          </w:tcPr>
          <w:p w14:paraId="46FBD8F9" w14:textId="6C5A5A4A" w:rsidR="008D7DA2" w:rsidRPr="008F43C6" w:rsidRDefault="008D7DA2" w:rsidP="008D7DA2">
            <w:pPr>
              <w:spacing w:before="120" w:after="0"/>
              <w:jc w:val="center"/>
              <w:rPr>
                <w:rFonts w:asciiTheme="majorHAnsi" w:hAnsiTheme="majorHAnsi" w:cstheme="majorHAnsi"/>
              </w:rPr>
            </w:pPr>
            <w:r w:rsidRPr="00744A03">
              <w:rPr>
                <w:rFonts w:cs="Calibri"/>
                <w:color w:val="000000"/>
              </w:rPr>
              <w:t>0%</w:t>
            </w:r>
          </w:p>
        </w:tc>
      </w:tr>
      <w:tr w:rsidR="008D7DA2" w:rsidRPr="003F32F8" w14:paraId="2B94B3C1" w14:textId="77777777" w:rsidTr="00571A6D">
        <w:trPr>
          <w:trHeight w:val="432"/>
          <w:jc w:val="center"/>
        </w:trPr>
        <w:tc>
          <w:tcPr>
            <w:tcW w:w="1524" w:type="dxa"/>
            <w:vMerge/>
            <w:tcBorders>
              <w:left w:val="single" w:sz="8" w:space="0" w:color="auto"/>
              <w:right w:val="single" w:sz="8" w:space="0" w:color="auto"/>
            </w:tcBorders>
            <w:shd w:val="clear" w:color="auto" w:fill="auto"/>
            <w:vAlign w:val="center"/>
          </w:tcPr>
          <w:p w14:paraId="416E8786" w14:textId="77777777" w:rsidR="008D7DA2" w:rsidRPr="007E5631" w:rsidRDefault="008D7DA2" w:rsidP="008D7DA2">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4851E7FC" w14:textId="52EB69C9" w:rsidR="008D7DA2" w:rsidRPr="007E5631" w:rsidRDefault="008D7DA2" w:rsidP="008D7DA2">
            <w:pPr>
              <w:spacing w:before="120" w:after="0"/>
              <w:rPr>
                <w:rFonts w:asciiTheme="majorHAnsi" w:hAnsiTheme="majorHAnsi" w:cstheme="majorHAnsi"/>
              </w:rPr>
            </w:pPr>
            <w:r w:rsidRPr="007E5631">
              <w:rPr>
                <w:rFonts w:asciiTheme="majorHAnsi" w:hAnsiTheme="majorHAnsi" w:cstheme="majorHAnsi"/>
                <w:color w:val="000000"/>
              </w:rPr>
              <w:t>Offender (previous criminal/juvenile justice involvement)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093D9341" w14:textId="78681FAB" w:rsidR="008D7DA2" w:rsidRPr="008F43C6" w:rsidRDefault="008D7DA2" w:rsidP="008D7DA2">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1A46DCE3" w14:textId="716F7BD3" w:rsidR="008D7DA2" w:rsidRPr="008F43C6" w:rsidRDefault="008D7DA2" w:rsidP="00571A6D">
            <w:pPr>
              <w:spacing w:before="120" w:after="0"/>
              <w:jc w:val="center"/>
              <w:rPr>
                <w:rFonts w:asciiTheme="majorHAnsi" w:hAnsiTheme="majorHAnsi" w:cstheme="majorHAnsi"/>
              </w:rPr>
            </w:pPr>
            <w:r w:rsidRPr="00744A03">
              <w:rPr>
                <w:rFonts w:cs="Calibri"/>
                <w:color w:val="000000"/>
              </w:rPr>
              <w:t>0%</w:t>
            </w:r>
          </w:p>
        </w:tc>
      </w:tr>
      <w:tr w:rsidR="008D7DA2" w:rsidRPr="003F32F8" w14:paraId="2CE654C0" w14:textId="77777777" w:rsidTr="00892F47">
        <w:trPr>
          <w:trHeight w:val="432"/>
          <w:jc w:val="center"/>
        </w:trPr>
        <w:tc>
          <w:tcPr>
            <w:tcW w:w="1524" w:type="dxa"/>
            <w:vMerge/>
            <w:tcBorders>
              <w:left w:val="single" w:sz="8" w:space="0" w:color="auto"/>
              <w:right w:val="single" w:sz="8" w:space="0" w:color="auto"/>
            </w:tcBorders>
            <w:shd w:val="clear" w:color="auto" w:fill="auto"/>
            <w:vAlign w:val="center"/>
          </w:tcPr>
          <w:p w14:paraId="02C0AAF0" w14:textId="77777777" w:rsidR="008D7DA2" w:rsidRPr="007E5631" w:rsidRDefault="008D7DA2" w:rsidP="008D7DA2">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346A7907" w14:textId="175F04D5" w:rsidR="008D7DA2" w:rsidRPr="007E5631" w:rsidRDefault="008D7DA2" w:rsidP="008D7DA2">
            <w:pPr>
              <w:spacing w:before="120" w:after="0"/>
              <w:rPr>
                <w:rFonts w:asciiTheme="majorHAnsi" w:hAnsiTheme="majorHAnsi" w:cstheme="majorHAnsi"/>
              </w:rPr>
            </w:pPr>
            <w:r w:rsidRPr="007E5631">
              <w:rPr>
                <w:rFonts w:asciiTheme="majorHAnsi" w:hAnsiTheme="majorHAnsi" w:cstheme="majorHAnsi"/>
                <w:color w:val="000000"/>
              </w:rPr>
              <w:t>Pregnant or Parenting</w:t>
            </w:r>
          </w:p>
        </w:tc>
        <w:tc>
          <w:tcPr>
            <w:tcW w:w="1822" w:type="dxa"/>
            <w:tcBorders>
              <w:top w:val="single" w:sz="4" w:space="0" w:color="auto"/>
              <w:left w:val="nil"/>
              <w:bottom w:val="single" w:sz="4" w:space="0" w:color="auto"/>
              <w:right w:val="single" w:sz="4" w:space="0" w:color="auto"/>
            </w:tcBorders>
            <w:shd w:val="clear" w:color="auto" w:fill="auto"/>
            <w:vAlign w:val="bottom"/>
          </w:tcPr>
          <w:p w14:paraId="73B1D217" w14:textId="7A59DAF8" w:rsidR="008D7DA2" w:rsidRPr="008F43C6" w:rsidRDefault="008D7DA2" w:rsidP="008D7DA2">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tcPr>
          <w:p w14:paraId="07D5B751" w14:textId="3D3BFB96" w:rsidR="008D7DA2" w:rsidRPr="008F43C6" w:rsidRDefault="008D7DA2" w:rsidP="008D7DA2">
            <w:pPr>
              <w:spacing w:before="120" w:after="0"/>
              <w:jc w:val="center"/>
              <w:rPr>
                <w:rFonts w:asciiTheme="majorHAnsi" w:hAnsiTheme="majorHAnsi" w:cstheme="majorHAnsi"/>
              </w:rPr>
            </w:pPr>
            <w:r w:rsidRPr="00744A03">
              <w:rPr>
                <w:rFonts w:cs="Calibri"/>
                <w:color w:val="000000"/>
              </w:rPr>
              <w:t>0%</w:t>
            </w:r>
          </w:p>
        </w:tc>
      </w:tr>
      <w:tr w:rsidR="008D7DA2" w:rsidRPr="003F32F8" w14:paraId="23EB5A62" w14:textId="77777777" w:rsidTr="00892F47">
        <w:trPr>
          <w:trHeight w:val="403"/>
          <w:jc w:val="center"/>
        </w:trPr>
        <w:tc>
          <w:tcPr>
            <w:tcW w:w="1524" w:type="dxa"/>
            <w:vMerge/>
            <w:tcBorders>
              <w:left w:val="single" w:sz="8" w:space="0" w:color="auto"/>
              <w:right w:val="single" w:sz="8" w:space="0" w:color="auto"/>
            </w:tcBorders>
            <w:shd w:val="clear" w:color="auto" w:fill="auto"/>
            <w:vAlign w:val="center"/>
          </w:tcPr>
          <w:p w14:paraId="1B4E17AE" w14:textId="77777777" w:rsidR="008D7DA2" w:rsidRPr="007E5631" w:rsidRDefault="008D7DA2" w:rsidP="008D7DA2">
            <w:pPr>
              <w:spacing w:before="120" w:after="0"/>
              <w:rPr>
                <w:rFonts w:asciiTheme="majorHAnsi" w:hAnsiTheme="majorHAnsi" w:cstheme="majorHAnsi"/>
              </w:rPr>
            </w:pPr>
          </w:p>
        </w:tc>
        <w:tc>
          <w:tcPr>
            <w:tcW w:w="4879" w:type="dxa"/>
            <w:tcBorders>
              <w:left w:val="single" w:sz="8" w:space="0" w:color="auto"/>
            </w:tcBorders>
            <w:shd w:val="clear" w:color="auto" w:fill="auto"/>
            <w:vAlign w:val="center"/>
          </w:tcPr>
          <w:p w14:paraId="1DEF1E18" w14:textId="162B844F" w:rsidR="008D7DA2" w:rsidRPr="007E5631" w:rsidRDefault="008D7DA2" w:rsidP="008D7DA2">
            <w:pPr>
              <w:spacing w:before="120" w:after="0"/>
              <w:rPr>
                <w:rFonts w:asciiTheme="majorHAnsi" w:hAnsiTheme="majorHAnsi" w:cstheme="majorHAnsi"/>
              </w:rPr>
            </w:pPr>
            <w:r w:rsidRPr="007E5631">
              <w:rPr>
                <w:rFonts w:asciiTheme="majorHAnsi" w:hAnsiTheme="majorHAnsi" w:cstheme="majorHAnsi"/>
                <w:color w:val="000000"/>
              </w:rPr>
              <w:t xml:space="preserve">Basic Skills Deficient </w:t>
            </w:r>
          </w:p>
        </w:tc>
        <w:tc>
          <w:tcPr>
            <w:tcW w:w="1822" w:type="dxa"/>
            <w:tcBorders>
              <w:top w:val="single" w:sz="4" w:space="0" w:color="auto"/>
              <w:left w:val="nil"/>
              <w:right w:val="single" w:sz="4" w:space="0" w:color="auto"/>
            </w:tcBorders>
            <w:shd w:val="clear" w:color="auto" w:fill="auto"/>
            <w:vAlign w:val="bottom"/>
          </w:tcPr>
          <w:p w14:paraId="796234D0" w14:textId="298C3143" w:rsidR="008D7DA2" w:rsidRPr="008F43C6" w:rsidRDefault="008D7DA2" w:rsidP="008D7DA2">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right w:val="single" w:sz="8" w:space="0" w:color="auto"/>
            </w:tcBorders>
            <w:shd w:val="clear" w:color="auto" w:fill="auto"/>
          </w:tcPr>
          <w:p w14:paraId="4791154F" w14:textId="53A669E4" w:rsidR="008D7DA2" w:rsidRPr="008F43C6" w:rsidRDefault="008D7DA2" w:rsidP="008D7DA2">
            <w:pPr>
              <w:spacing w:before="120" w:after="0"/>
              <w:jc w:val="center"/>
              <w:rPr>
                <w:rFonts w:asciiTheme="majorHAnsi" w:hAnsiTheme="majorHAnsi" w:cstheme="majorHAnsi"/>
              </w:rPr>
            </w:pPr>
            <w:r w:rsidRPr="00744A03">
              <w:rPr>
                <w:rFonts w:cs="Calibri"/>
                <w:color w:val="000000"/>
              </w:rPr>
              <w:t>0%</w:t>
            </w:r>
          </w:p>
        </w:tc>
      </w:tr>
      <w:tr w:rsidR="00213DDE" w:rsidRPr="003F32F8" w14:paraId="74B594F1" w14:textId="77777777" w:rsidTr="008F43C6">
        <w:trPr>
          <w:trHeight w:val="432"/>
          <w:jc w:val="center"/>
        </w:trPr>
        <w:tc>
          <w:tcPr>
            <w:tcW w:w="1524" w:type="dxa"/>
            <w:vMerge/>
            <w:tcBorders>
              <w:left w:val="single" w:sz="8" w:space="0" w:color="auto"/>
              <w:right w:val="single" w:sz="8" w:space="0" w:color="auto"/>
            </w:tcBorders>
            <w:shd w:val="clear" w:color="auto" w:fill="auto"/>
            <w:vAlign w:val="center"/>
          </w:tcPr>
          <w:p w14:paraId="7050B0F2" w14:textId="77777777" w:rsidR="00213DDE" w:rsidRPr="007E5631" w:rsidRDefault="00213DDE" w:rsidP="00213DDE">
            <w:pPr>
              <w:spacing w:before="120" w:after="0"/>
              <w:rPr>
                <w:rFonts w:asciiTheme="majorHAnsi" w:hAnsiTheme="majorHAnsi" w:cstheme="majorHAnsi"/>
              </w:rPr>
            </w:pPr>
          </w:p>
        </w:tc>
        <w:tc>
          <w:tcPr>
            <w:tcW w:w="4879" w:type="dxa"/>
            <w:tcBorders>
              <w:left w:val="single" w:sz="8" w:space="0" w:color="auto"/>
              <w:bottom w:val="single" w:sz="4" w:space="0" w:color="auto"/>
            </w:tcBorders>
            <w:shd w:val="clear" w:color="auto" w:fill="auto"/>
            <w:vAlign w:val="center"/>
          </w:tcPr>
          <w:p w14:paraId="62A128A7" w14:textId="1F684FDF"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color w:val="000000"/>
              </w:rPr>
              <w:t>Homeless or Runaway</w:t>
            </w:r>
          </w:p>
        </w:tc>
        <w:tc>
          <w:tcPr>
            <w:tcW w:w="1822" w:type="dxa"/>
            <w:tcBorders>
              <w:top w:val="single" w:sz="4" w:space="0" w:color="auto"/>
              <w:left w:val="nil"/>
              <w:bottom w:val="single" w:sz="4" w:space="0" w:color="auto"/>
              <w:right w:val="single" w:sz="4" w:space="0" w:color="auto"/>
            </w:tcBorders>
            <w:shd w:val="clear" w:color="auto" w:fill="auto"/>
            <w:vAlign w:val="bottom"/>
          </w:tcPr>
          <w:p w14:paraId="5BA16881" w14:textId="08949C4A" w:rsidR="00213DDE" w:rsidRPr="008F43C6" w:rsidRDefault="00213DDE" w:rsidP="00213DDE">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5A3314E6" w14:textId="2B1AC843"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213DDE" w:rsidRPr="003F32F8" w14:paraId="2EB447F6" w14:textId="77777777" w:rsidTr="00E32E44">
        <w:trPr>
          <w:trHeight w:val="503"/>
          <w:jc w:val="center"/>
        </w:trPr>
        <w:tc>
          <w:tcPr>
            <w:tcW w:w="1524" w:type="dxa"/>
            <w:vMerge/>
            <w:tcBorders>
              <w:left w:val="single" w:sz="8" w:space="0" w:color="auto"/>
              <w:right w:val="single" w:sz="8" w:space="0" w:color="auto"/>
            </w:tcBorders>
            <w:shd w:val="clear" w:color="auto" w:fill="auto"/>
            <w:vAlign w:val="center"/>
          </w:tcPr>
          <w:p w14:paraId="751FD623" w14:textId="77777777" w:rsidR="00213DDE" w:rsidRPr="007E5631" w:rsidRDefault="00213DDE" w:rsidP="00213DDE">
            <w:pPr>
              <w:spacing w:before="120" w:after="0"/>
              <w:rPr>
                <w:rFonts w:asciiTheme="majorHAnsi" w:hAnsiTheme="majorHAnsi" w:cstheme="majorHAnsi"/>
              </w:rPr>
            </w:pPr>
          </w:p>
        </w:tc>
        <w:tc>
          <w:tcPr>
            <w:tcW w:w="4879" w:type="dxa"/>
            <w:tcBorders>
              <w:left w:val="single" w:sz="8" w:space="0" w:color="auto"/>
              <w:bottom w:val="single" w:sz="4" w:space="0" w:color="auto"/>
            </w:tcBorders>
            <w:shd w:val="clear" w:color="auto" w:fill="auto"/>
            <w:vAlign w:val="center"/>
          </w:tcPr>
          <w:p w14:paraId="6166EED4" w14:textId="7145464B"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color w:val="000000"/>
              </w:rPr>
              <w:t>Not Employed at Program Enrollment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44E52D6E" w14:textId="6A46F743" w:rsidR="00213DDE" w:rsidRPr="008F43C6" w:rsidRDefault="0098726B" w:rsidP="00213DDE">
            <w:pPr>
              <w:spacing w:before="120" w:after="0"/>
              <w:jc w:val="center"/>
              <w:rPr>
                <w:rFonts w:asciiTheme="majorHAnsi" w:hAnsiTheme="majorHAnsi" w:cstheme="majorHAnsi"/>
              </w:rPr>
            </w:pPr>
            <w:r>
              <w:rPr>
                <w:rFonts w:asciiTheme="majorHAnsi" w:hAnsiTheme="majorHAnsi" w:cstheme="majorHAnsi"/>
              </w:rPr>
              <w:t>7</w:t>
            </w:r>
          </w:p>
        </w:tc>
        <w:tc>
          <w:tcPr>
            <w:tcW w:w="1845" w:type="dxa"/>
            <w:tcBorders>
              <w:top w:val="single" w:sz="4" w:space="0" w:color="auto"/>
              <w:left w:val="nil"/>
              <w:bottom w:val="single" w:sz="4" w:space="0" w:color="auto"/>
              <w:right w:val="single" w:sz="8" w:space="0" w:color="auto"/>
            </w:tcBorders>
            <w:shd w:val="clear" w:color="auto" w:fill="auto"/>
            <w:vAlign w:val="bottom"/>
          </w:tcPr>
          <w:p w14:paraId="270CBCD0" w14:textId="46A261E4" w:rsidR="00213DDE" w:rsidRPr="008F43C6" w:rsidRDefault="008D7DA2" w:rsidP="00213DDE">
            <w:pPr>
              <w:spacing w:before="120" w:after="0"/>
              <w:jc w:val="center"/>
              <w:rPr>
                <w:rFonts w:asciiTheme="majorHAnsi" w:hAnsiTheme="majorHAnsi" w:cstheme="majorHAnsi"/>
              </w:rPr>
            </w:pPr>
            <w:r>
              <w:rPr>
                <w:rFonts w:cs="Calibri"/>
                <w:color w:val="000000"/>
              </w:rPr>
              <w:t>54</w:t>
            </w:r>
            <w:r w:rsidR="00213DDE">
              <w:rPr>
                <w:rFonts w:cs="Calibri"/>
                <w:color w:val="000000"/>
              </w:rPr>
              <w:t>%</w:t>
            </w:r>
          </w:p>
        </w:tc>
      </w:tr>
      <w:tr w:rsidR="00213DDE" w:rsidRPr="003F32F8" w14:paraId="5EC00739" w14:textId="77777777" w:rsidTr="008F43C6">
        <w:trPr>
          <w:trHeight w:val="432"/>
          <w:jc w:val="center"/>
        </w:trPr>
        <w:tc>
          <w:tcPr>
            <w:tcW w:w="1524" w:type="dxa"/>
            <w:vMerge/>
            <w:tcBorders>
              <w:left w:val="single" w:sz="8" w:space="0" w:color="auto"/>
              <w:right w:val="single" w:sz="8" w:space="0" w:color="auto"/>
            </w:tcBorders>
            <w:shd w:val="clear" w:color="auto" w:fill="auto"/>
            <w:vAlign w:val="center"/>
          </w:tcPr>
          <w:p w14:paraId="55397E62" w14:textId="77777777" w:rsidR="00213DDE" w:rsidRPr="007E5631" w:rsidRDefault="00213DDE" w:rsidP="00213DDE">
            <w:pPr>
              <w:spacing w:before="120" w:after="0"/>
              <w:rPr>
                <w:rFonts w:asciiTheme="majorHAnsi" w:hAnsiTheme="majorHAnsi" w:cstheme="majorHAnsi"/>
              </w:rPr>
            </w:pPr>
          </w:p>
        </w:tc>
        <w:tc>
          <w:tcPr>
            <w:tcW w:w="4879" w:type="dxa"/>
            <w:tcBorders>
              <w:left w:val="single" w:sz="8" w:space="0" w:color="auto"/>
              <w:bottom w:val="single" w:sz="8" w:space="0" w:color="auto"/>
            </w:tcBorders>
            <w:shd w:val="clear" w:color="auto" w:fill="FFFFFF"/>
            <w:vAlign w:val="center"/>
          </w:tcPr>
          <w:p w14:paraId="19B26386" w14:textId="577CCA02" w:rsidR="00213DDE" w:rsidRPr="007E5631" w:rsidRDefault="00213DDE" w:rsidP="00213DDE">
            <w:pPr>
              <w:spacing w:before="120" w:after="0"/>
              <w:rPr>
                <w:rFonts w:asciiTheme="majorHAnsi" w:hAnsiTheme="majorHAnsi" w:cstheme="majorHAnsi"/>
              </w:rPr>
            </w:pPr>
            <w:r w:rsidRPr="007E5631">
              <w:rPr>
                <w:rFonts w:asciiTheme="majorHAnsi" w:hAnsiTheme="majorHAnsi" w:cstheme="majorHAnsi"/>
                <w:color w:val="000000"/>
              </w:rPr>
              <w:t>Veteran</w:t>
            </w:r>
          </w:p>
        </w:tc>
        <w:tc>
          <w:tcPr>
            <w:tcW w:w="1822" w:type="dxa"/>
            <w:tcBorders>
              <w:top w:val="single" w:sz="4" w:space="0" w:color="auto"/>
              <w:left w:val="nil"/>
              <w:bottom w:val="single" w:sz="8" w:space="0" w:color="auto"/>
              <w:right w:val="single" w:sz="4" w:space="0" w:color="auto"/>
            </w:tcBorders>
            <w:shd w:val="clear" w:color="auto" w:fill="auto"/>
            <w:vAlign w:val="bottom"/>
          </w:tcPr>
          <w:p w14:paraId="6BA0D110" w14:textId="02EE6BEE" w:rsidR="00213DDE" w:rsidRPr="008F43C6" w:rsidRDefault="00213DDE" w:rsidP="00213DDE">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bottom w:val="single" w:sz="8" w:space="0" w:color="auto"/>
              <w:right w:val="single" w:sz="8" w:space="0" w:color="auto"/>
            </w:tcBorders>
            <w:shd w:val="clear" w:color="000000" w:fill="FFFFFF"/>
            <w:vAlign w:val="bottom"/>
          </w:tcPr>
          <w:p w14:paraId="1381344C" w14:textId="28045334" w:rsidR="00213DDE" w:rsidRPr="008F43C6" w:rsidRDefault="00213DDE" w:rsidP="00213DDE">
            <w:pPr>
              <w:spacing w:before="120" w:after="0"/>
              <w:jc w:val="center"/>
              <w:rPr>
                <w:rFonts w:asciiTheme="majorHAnsi" w:hAnsiTheme="majorHAnsi" w:cstheme="majorHAnsi"/>
              </w:rPr>
            </w:pPr>
            <w:r>
              <w:rPr>
                <w:rFonts w:cs="Calibri"/>
                <w:color w:val="000000"/>
              </w:rPr>
              <w:t>0%</w:t>
            </w:r>
          </w:p>
        </w:tc>
      </w:tr>
      <w:tr w:rsidR="008C075C" w:rsidRPr="003F32F8" w14:paraId="689E6F70" w14:textId="77777777" w:rsidTr="008F43C6">
        <w:trPr>
          <w:trHeight w:val="432"/>
          <w:jc w:val="center"/>
        </w:trPr>
        <w:tc>
          <w:tcPr>
            <w:tcW w:w="6403" w:type="dxa"/>
            <w:gridSpan w:val="2"/>
            <w:shd w:val="clear" w:color="auto" w:fill="DDDDDA"/>
            <w:vAlign w:val="center"/>
          </w:tcPr>
          <w:p w14:paraId="07E1F7B8" w14:textId="77777777" w:rsidR="008C075C" w:rsidRPr="007E5631" w:rsidRDefault="008C075C" w:rsidP="008C075C">
            <w:pPr>
              <w:spacing w:before="120" w:after="0"/>
              <w:jc w:val="center"/>
              <w:rPr>
                <w:rFonts w:asciiTheme="majorHAnsi" w:hAnsiTheme="majorHAnsi" w:cstheme="majorHAnsi"/>
              </w:rPr>
            </w:pPr>
            <w:r w:rsidRPr="007E5631">
              <w:rPr>
                <w:rFonts w:asciiTheme="majorHAnsi" w:hAnsiTheme="majorHAnsi" w:cstheme="majorHAnsi"/>
                <w:b/>
                <w:bCs/>
                <w:lang w:bidi="ar-SA"/>
              </w:rPr>
              <w:t>Program Services and Activities Data</w:t>
            </w:r>
          </w:p>
        </w:tc>
        <w:tc>
          <w:tcPr>
            <w:tcW w:w="1822" w:type="dxa"/>
            <w:shd w:val="clear" w:color="auto" w:fill="DDDDDA"/>
            <w:vAlign w:val="center"/>
          </w:tcPr>
          <w:p w14:paraId="02E8F170" w14:textId="77777777" w:rsidR="008C075C" w:rsidRPr="007E5631" w:rsidRDefault="008C075C" w:rsidP="008C075C">
            <w:pPr>
              <w:spacing w:before="120" w:after="0"/>
              <w:jc w:val="center"/>
              <w:rPr>
                <w:rFonts w:asciiTheme="majorHAnsi" w:hAnsiTheme="majorHAnsi" w:cstheme="majorHAnsi"/>
                <w:b/>
                <w:bCs/>
              </w:rPr>
            </w:pPr>
            <w:r w:rsidRPr="007E5631">
              <w:rPr>
                <w:rFonts w:asciiTheme="majorHAnsi" w:hAnsiTheme="majorHAnsi" w:cstheme="majorHAnsi"/>
                <w:b/>
                <w:bCs/>
              </w:rPr>
              <w:t>Total</w:t>
            </w:r>
          </w:p>
        </w:tc>
        <w:tc>
          <w:tcPr>
            <w:tcW w:w="1845" w:type="dxa"/>
            <w:shd w:val="clear" w:color="auto" w:fill="DDDDDA"/>
            <w:vAlign w:val="center"/>
          </w:tcPr>
          <w:p w14:paraId="3D8313E1" w14:textId="77777777" w:rsidR="008C075C" w:rsidRPr="007E5631" w:rsidRDefault="008C075C" w:rsidP="008C075C">
            <w:pPr>
              <w:spacing w:before="120" w:after="0"/>
              <w:jc w:val="center"/>
              <w:rPr>
                <w:rFonts w:asciiTheme="majorHAnsi" w:hAnsiTheme="majorHAnsi" w:cstheme="majorHAnsi"/>
                <w:b/>
                <w:bCs/>
              </w:rPr>
            </w:pPr>
            <w:r w:rsidRPr="007E5631">
              <w:rPr>
                <w:rFonts w:asciiTheme="majorHAnsi" w:hAnsiTheme="majorHAnsi" w:cstheme="majorHAnsi"/>
                <w:b/>
                <w:bCs/>
              </w:rPr>
              <w:t>Percentage</w:t>
            </w:r>
          </w:p>
        </w:tc>
      </w:tr>
      <w:tr w:rsidR="00B57328" w:rsidRPr="003F32F8" w14:paraId="5495D6C2" w14:textId="77777777" w:rsidTr="00AA5D11">
        <w:trPr>
          <w:trHeight w:val="557"/>
          <w:jc w:val="center"/>
        </w:trPr>
        <w:tc>
          <w:tcPr>
            <w:tcW w:w="6403" w:type="dxa"/>
            <w:gridSpan w:val="2"/>
            <w:shd w:val="clear" w:color="auto" w:fill="auto"/>
            <w:vAlign w:val="center"/>
          </w:tcPr>
          <w:p w14:paraId="2125FE38" w14:textId="6E9CCAAF"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Received Education or Job Training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49967EB6" w14:textId="3EDAC996" w:rsidR="00B57328" w:rsidRPr="008F43C6" w:rsidRDefault="00B57328" w:rsidP="00B57328">
            <w:pPr>
              <w:spacing w:before="120" w:after="0"/>
              <w:jc w:val="center"/>
              <w:rPr>
                <w:rFonts w:asciiTheme="majorHAnsi" w:hAnsiTheme="majorHAnsi" w:cstheme="majorHAnsi"/>
              </w:rPr>
            </w:pPr>
            <w:r>
              <w:rPr>
                <w:rFonts w:cs="Calibri"/>
                <w:color w:val="000000"/>
              </w:rPr>
              <w:t>0</w:t>
            </w:r>
          </w:p>
        </w:tc>
        <w:tc>
          <w:tcPr>
            <w:tcW w:w="1845" w:type="dxa"/>
            <w:tcBorders>
              <w:top w:val="single" w:sz="4" w:space="0" w:color="auto"/>
              <w:left w:val="nil"/>
              <w:bottom w:val="single" w:sz="4" w:space="0" w:color="auto"/>
              <w:right w:val="single" w:sz="8" w:space="0" w:color="auto"/>
            </w:tcBorders>
            <w:shd w:val="clear" w:color="000000" w:fill="FFFFFF"/>
            <w:vAlign w:val="center"/>
          </w:tcPr>
          <w:p w14:paraId="2D87FA30" w14:textId="7BE142AD" w:rsidR="00B57328" w:rsidRPr="008F43C6" w:rsidRDefault="00B57328" w:rsidP="00B57328">
            <w:pPr>
              <w:spacing w:before="120" w:after="0"/>
              <w:jc w:val="center"/>
              <w:rPr>
                <w:rFonts w:asciiTheme="majorHAnsi" w:hAnsiTheme="majorHAnsi" w:cstheme="majorHAnsi"/>
              </w:rPr>
            </w:pPr>
            <w:r>
              <w:rPr>
                <w:rFonts w:cs="Calibri"/>
                <w:color w:val="000000"/>
              </w:rPr>
              <w:t>0%</w:t>
            </w:r>
          </w:p>
        </w:tc>
      </w:tr>
      <w:tr w:rsidR="00B57328" w:rsidRPr="003F32F8" w14:paraId="2E6C5590" w14:textId="77777777" w:rsidTr="00AA5D11">
        <w:trPr>
          <w:trHeight w:val="432"/>
          <w:jc w:val="center"/>
        </w:trPr>
        <w:tc>
          <w:tcPr>
            <w:tcW w:w="6403" w:type="dxa"/>
            <w:gridSpan w:val="2"/>
            <w:shd w:val="clear" w:color="auto" w:fill="auto"/>
            <w:vAlign w:val="center"/>
          </w:tcPr>
          <w:p w14:paraId="135CA9B8" w14:textId="0B41ECFA"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Received Work Experience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64E7B821" w14:textId="6272CF0A" w:rsidR="00B57328" w:rsidRPr="008F43C6" w:rsidRDefault="00004DCE" w:rsidP="00B57328">
            <w:pPr>
              <w:spacing w:before="120" w:after="0"/>
              <w:jc w:val="center"/>
              <w:rPr>
                <w:rFonts w:asciiTheme="majorHAnsi" w:hAnsiTheme="majorHAnsi" w:cstheme="majorHAnsi"/>
              </w:rPr>
            </w:pPr>
            <w:r>
              <w:rPr>
                <w:rFonts w:asciiTheme="majorHAnsi" w:hAnsiTheme="majorHAnsi" w:cstheme="majorHAnsi"/>
              </w:rPr>
              <w:t>13</w:t>
            </w:r>
          </w:p>
        </w:tc>
        <w:tc>
          <w:tcPr>
            <w:tcW w:w="1845" w:type="dxa"/>
            <w:tcBorders>
              <w:top w:val="single" w:sz="4" w:space="0" w:color="auto"/>
              <w:left w:val="nil"/>
              <w:bottom w:val="single" w:sz="4" w:space="0" w:color="auto"/>
              <w:right w:val="single" w:sz="8" w:space="0" w:color="auto"/>
            </w:tcBorders>
            <w:shd w:val="clear" w:color="auto" w:fill="auto"/>
            <w:vAlign w:val="center"/>
          </w:tcPr>
          <w:p w14:paraId="288FC459" w14:textId="14D9879B" w:rsidR="00B57328" w:rsidRPr="008F43C6" w:rsidRDefault="00B57328" w:rsidP="00B57328">
            <w:pPr>
              <w:spacing w:before="120" w:after="0"/>
              <w:jc w:val="center"/>
              <w:rPr>
                <w:rFonts w:asciiTheme="majorHAnsi" w:hAnsiTheme="majorHAnsi" w:cstheme="majorHAnsi"/>
              </w:rPr>
            </w:pPr>
            <w:r>
              <w:rPr>
                <w:rFonts w:cs="Calibri"/>
                <w:color w:val="000000"/>
              </w:rPr>
              <w:t>100%</w:t>
            </w:r>
          </w:p>
        </w:tc>
      </w:tr>
      <w:tr w:rsidR="00B57328" w:rsidRPr="003F32F8" w14:paraId="521BBDAA" w14:textId="77777777" w:rsidTr="00AA5D11">
        <w:trPr>
          <w:trHeight w:val="432"/>
          <w:jc w:val="center"/>
        </w:trPr>
        <w:tc>
          <w:tcPr>
            <w:tcW w:w="6403" w:type="dxa"/>
            <w:gridSpan w:val="2"/>
            <w:shd w:val="clear" w:color="auto" w:fill="auto"/>
            <w:vAlign w:val="center"/>
          </w:tcPr>
          <w:p w14:paraId="0D1B36E1" w14:textId="77777777"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Received Community Involvement and Leadership Development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681506BD" w14:textId="1C1B2852" w:rsidR="00B57328" w:rsidRPr="008F43C6" w:rsidRDefault="00004DCE" w:rsidP="00B57328">
            <w:pPr>
              <w:spacing w:before="120" w:after="0"/>
              <w:jc w:val="center"/>
              <w:rPr>
                <w:rFonts w:asciiTheme="majorHAnsi" w:hAnsiTheme="majorHAnsi" w:cstheme="majorHAnsi"/>
              </w:rPr>
            </w:pPr>
            <w:r>
              <w:rPr>
                <w:rFonts w:asciiTheme="majorHAnsi" w:hAnsiTheme="majorHAnsi" w:cstheme="majorHAnsi"/>
              </w:rPr>
              <w:t>13</w:t>
            </w:r>
          </w:p>
        </w:tc>
        <w:tc>
          <w:tcPr>
            <w:tcW w:w="1845" w:type="dxa"/>
            <w:tcBorders>
              <w:top w:val="single" w:sz="4" w:space="0" w:color="auto"/>
              <w:left w:val="nil"/>
              <w:bottom w:val="single" w:sz="4" w:space="0" w:color="auto"/>
              <w:right w:val="single" w:sz="8" w:space="0" w:color="auto"/>
            </w:tcBorders>
            <w:shd w:val="clear" w:color="auto" w:fill="auto"/>
            <w:vAlign w:val="center"/>
          </w:tcPr>
          <w:p w14:paraId="09B078EC" w14:textId="2C7FC2AC" w:rsidR="00B57328" w:rsidRPr="008F43C6" w:rsidRDefault="00B57328" w:rsidP="00B57328">
            <w:pPr>
              <w:spacing w:before="120" w:after="0"/>
              <w:jc w:val="center"/>
              <w:rPr>
                <w:rFonts w:asciiTheme="majorHAnsi" w:hAnsiTheme="majorHAnsi" w:cstheme="majorHAnsi"/>
              </w:rPr>
            </w:pPr>
            <w:r>
              <w:rPr>
                <w:rFonts w:cs="Calibri"/>
                <w:color w:val="000000"/>
              </w:rPr>
              <w:t>100%</w:t>
            </w:r>
          </w:p>
        </w:tc>
      </w:tr>
      <w:tr w:rsidR="00B57328" w:rsidRPr="003F32F8" w14:paraId="2D43D985" w14:textId="77777777" w:rsidTr="00AA5D11">
        <w:trPr>
          <w:trHeight w:val="432"/>
          <w:jc w:val="center"/>
        </w:trPr>
        <w:tc>
          <w:tcPr>
            <w:tcW w:w="6403" w:type="dxa"/>
            <w:gridSpan w:val="2"/>
            <w:shd w:val="clear" w:color="auto" w:fill="auto"/>
            <w:vAlign w:val="center"/>
          </w:tcPr>
          <w:p w14:paraId="0D480AFD" w14:textId="77777777"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Received Post-Secondary Exploration, Career Guidance and Planning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1FDA326D" w14:textId="2DA23F08" w:rsidR="00B57328" w:rsidRPr="008F43C6" w:rsidRDefault="00004DCE" w:rsidP="00B57328">
            <w:pPr>
              <w:spacing w:before="120" w:after="0"/>
              <w:jc w:val="center"/>
              <w:rPr>
                <w:rFonts w:asciiTheme="majorHAnsi" w:hAnsiTheme="majorHAnsi" w:cstheme="majorHAnsi"/>
              </w:rPr>
            </w:pPr>
            <w:r>
              <w:rPr>
                <w:rFonts w:asciiTheme="majorHAnsi" w:hAnsiTheme="majorHAnsi" w:cstheme="majorHAnsi"/>
              </w:rPr>
              <w:t>13</w:t>
            </w:r>
          </w:p>
        </w:tc>
        <w:tc>
          <w:tcPr>
            <w:tcW w:w="1845" w:type="dxa"/>
            <w:tcBorders>
              <w:top w:val="single" w:sz="4" w:space="0" w:color="auto"/>
              <w:left w:val="nil"/>
              <w:bottom w:val="single" w:sz="4" w:space="0" w:color="auto"/>
              <w:right w:val="single" w:sz="8" w:space="0" w:color="auto"/>
            </w:tcBorders>
            <w:shd w:val="clear" w:color="auto" w:fill="auto"/>
            <w:vAlign w:val="center"/>
          </w:tcPr>
          <w:p w14:paraId="10CD4103" w14:textId="6757A7B2" w:rsidR="00B57328" w:rsidRPr="008F43C6" w:rsidRDefault="00B57328" w:rsidP="00B57328">
            <w:pPr>
              <w:spacing w:before="120" w:after="0"/>
              <w:jc w:val="center"/>
              <w:rPr>
                <w:rFonts w:asciiTheme="majorHAnsi" w:hAnsiTheme="majorHAnsi" w:cstheme="majorHAnsi"/>
              </w:rPr>
            </w:pPr>
            <w:r>
              <w:rPr>
                <w:rFonts w:cs="Calibri"/>
                <w:color w:val="000000"/>
              </w:rPr>
              <w:t>100%</w:t>
            </w:r>
          </w:p>
        </w:tc>
      </w:tr>
      <w:tr w:rsidR="00B57328" w:rsidRPr="003F32F8" w14:paraId="410CCE31" w14:textId="77777777" w:rsidTr="00AA5D11">
        <w:trPr>
          <w:trHeight w:val="432"/>
          <w:jc w:val="center"/>
        </w:trPr>
        <w:tc>
          <w:tcPr>
            <w:tcW w:w="6403" w:type="dxa"/>
            <w:gridSpan w:val="2"/>
            <w:shd w:val="clear" w:color="auto" w:fill="auto"/>
            <w:vAlign w:val="center"/>
          </w:tcPr>
          <w:p w14:paraId="1EFC9D75" w14:textId="77777777"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Received Mentoring Activities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5C3158AF" w14:textId="26ECD006" w:rsidR="00B57328" w:rsidRPr="008F43C6" w:rsidRDefault="00B57328" w:rsidP="00B57328">
            <w:pPr>
              <w:tabs>
                <w:tab w:val="center" w:pos="831"/>
                <w:tab w:val="left" w:pos="1356"/>
              </w:tabs>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center"/>
          </w:tcPr>
          <w:p w14:paraId="6C2420D7" w14:textId="09FDB982" w:rsidR="00B57328" w:rsidRPr="008F43C6" w:rsidRDefault="00B57328" w:rsidP="00B57328">
            <w:pPr>
              <w:spacing w:before="120" w:after="0"/>
              <w:jc w:val="center"/>
              <w:rPr>
                <w:rFonts w:asciiTheme="majorHAnsi" w:hAnsiTheme="majorHAnsi" w:cstheme="majorHAnsi"/>
              </w:rPr>
            </w:pPr>
            <w:r>
              <w:rPr>
                <w:rFonts w:cs="Calibri"/>
                <w:color w:val="000000"/>
              </w:rPr>
              <w:t>0%</w:t>
            </w:r>
          </w:p>
        </w:tc>
      </w:tr>
      <w:tr w:rsidR="00B57328" w:rsidRPr="003F32F8" w14:paraId="01671D62" w14:textId="77777777" w:rsidTr="00AA5D11">
        <w:trPr>
          <w:trHeight w:val="432"/>
          <w:jc w:val="center"/>
        </w:trPr>
        <w:tc>
          <w:tcPr>
            <w:tcW w:w="6403" w:type="dxa"/>
            <w:gridSpan w:val="2"/>
            <w:tcBorders>
              <w:bottom w:val="single" w:sz="4" w:space="0" w:color="auto"/>
            </w:tcBorders>
            <w:shd w:val="clear" w:color="auto" w:fill="auto"/>
            <w:vAlign w:val="center"/>
          </w:tcPr>
          <w:p w14:paraId="234F11D5" w14:textId="77777777"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Received Support Services</w:t>
            </w:r>
          </w:p>
        </w:tc>
        <w:tc>
          <w:tcPr>
            <w:tcW w:w="1822" w:type="dxa"/>
            <w:tcBorders>
              <w:top w:val="single" w:sz="4" w:space="0" w:color="auto"/>
              <w:left w:val="nil"/>
              <w:bottom w:val="single" w:sz="4" w:space="0" w:color="auto"/>
              <w:right w:val="single" w:sz="4" w:space="0" w:color="auto"/>
            </w:tcBorders>
            <w:shd w:val="clear" w:color="auto" w:fill="auto"/>
            <w:vAlign w:val="center"/>
          </w:tcPr>
          <w:p w14:paraId="2B6BDEAA" w14:textId="50063108" w:rsidR="00B57328" w:rsidRPr="008F43C6" w:rsidRDefault="00DF0FA1" w:rsidP="00B57328">
            <w:pPr>
              <w:spacing w:before="120" w:after="0"/>
              <w:jc w:val="center"/>
              <w:rPr>
                <w:rFonts w:asciiTheme="majorHAnsi" w:hAnsiTheme="majorHAnsi" w:cstheme="majorHAnsi"/>
              </w:rPr>
            </w:pPr>
            <w:r>
              <w:rPr>
                <w:rFonts w:asciiTheme="majorHAnsi" w:hAnsiTheme="majorHAnsi" w:cstheme="majorHAnsi"/>
              </w:rPr>
              <w:t>7</w:t>
            </w:r>
          </w:p>
        </w:tc>
        <w:tc>
          <w:tcPr>
            <w:tcW w:w="1845" w:type="dxa"/>
            <w:tcBorders>
              <w:top w:val="single" w:sz="4" w:space="0" w:color="auto"/>
              <w:left w:val="nil"/>
              <w:bottom w:val="single" w:sz="4" w:space="0" w:color="auto"/>
              <w:right w:val="single" w:sz="8" w:space="0" w:color="auto"/>
            </w:tcBorders>
            <w:shd w:val="clear" w:color="auto" w:fill="auto"/>
            <w:vAlign w:val="center"/>
          </w:tcPr>
          <w:p w14:paraId="6449E1C5" w14:textId="2AD1D266" w:rsidR="00B57328" w:rsidRPr="008F43C6" w:rsidRDefault="00DF0FA1" w:rsidP="00B57328">
            <w:pPr>
              <w:spacing w:before="120" w:after="0"/>
              <w:jc w:val="center"/>
              <w:rPr>
                <w:rFonts w:asciiTheme="majorHAnsi" w:hAnsiTheme="majorHAnsi" w:cstheme="majorHAnsi"/>
              </w:rPr>
            </w:pPr>
            <w:r>
              <w:rPr>
                <w:rFonts w:cs="Calibri"/>
                <w:color w:val="000000"/>
              </w:rPr>
              <w:t>54</w:t>
            </w:r>
            <w:r w:rsidR="00B57328">
              <w:rPr>
                <w:rFonts w:cs="Calibri"/>
                <w:color w:val="000000"/>
              </w:rPr>
              <w:t>%</w:t>
            </w:r>
          </w:p>
        </w:tc>
      </w:tr>
    </w:tbl>
    <w:p w14:paraId="15AD99B7" w14:textId="77777777" w:rsidR="009131C3" w:rsidRDefault="009131C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gram Data Table"/>
        <w:tblDescription w:val="Shows demographic characteristics of participants, activities provided, outccomes achieved, and participant satisfaction data in numeric and percentage format."/>
      </w:tblPr>
      <w:tblGrid>
        <w:gridCol w:w="6403"/>
        <w:gridCol w:w="1822"/>
        <w:gridCol w:w="1845"/>
      </w:tblGrid>
      <w:tr w:rsidR="00B57328" w:rsidRPr="003F32F8" w14:paraId="3344AF2C" w14:textId="77777777" w:rsidTr="008F43C6">
        <w:trPr>
          <w:trHeight w:val="432"/>
          <w:jc w:val="center"/>
        </w:trPr>
        <w:tc>
          <w:tcPr>
            <w:tcW w:w="6403" w:type="dxa"/>
            <w:shd w:val="clear" w:color="auto" w:fill="DDDDDA"/>
            <w:vAlign w:val="center"/>
          </w:tcPr>
          <w:p w14:paraId="341CDABD" w14:textId="4F374061" w:rsidR="00B57328" w:rsidRPr="007E5631" w:rsidRDefault="00B57328" w:rsidP="00B57328">
            <w:pPr>
              <w:spacing w:before="120" w:after="0"/>
              <w:jc w:val="center"/>
              <w:rPr>
                <w:rFonts w:asciiTheme="majorHAnsi" w:hAnsiTheme="majorHAnsi" w:cstheme="majorHAnsi"/>
              </w:rPr>
            </w:pPr>
            <w:r w:rsidRPr="007E5631">
              <w:rPr>
                <w:rFonts w:asciiTheme="majorHAnsi" w:hAnsiTheme="majorHAnsi" w:cstheme="majorHAnsi"/>
                <w:b/>
                <w:bCs/>
                <w:lang w:bidi="ar-SA"/>
              </w:rPr>
              <w:lastRenderedPageBreak/>
              <w:t>General Performance and Outcome Data</w:t>
            </w:r>
          </w:p>
        </w:tc>
        <w:tc>
          <w:tcPr>
            <w:tcW w:w="1822" w:type="dxa"/>
            <w:shd w:val="clear" w:color="auto" w:fill="DDDDDA"/>
            <w:vAlign w:val="center"/>
          </w:tcPr>
          <w:p w14:paraId="52004339" w14:textId="77777777" w:rsidR="00B57328" w:rsidRPr="007E5631" w:rsidRDefault="00B57328" w:rsidP="00B57328">
            <w:pPr>
              <w:spacing w:before="120" w:after="0"/>
              <w:jc w:val="center"/>
              <w:rPr>
                <w:rFonts w:asciiTheme="majorHAnsi" w:hAnsiTheme="majorHAnsi" w:cstheme="majorHAnsi"/>
                <w:b/>
                <w:bCs/>
              </w:rPr>
            </w:pPr>
            <w:r w:rsidRPr="007E5631">
              <w:rPr>
                <w:rFonts w:asciiTheme="majorHAnsi" w:hAnsiTheme="majorHAnsi" w:cstheme="majorHAnsi"/>
                <w:b/>
                <w:bCs/>
              </w:rPr>
              <w:t>Total</w:t>
            </w:r>
          </w:p>
        </w:tc>
        <w:tc>
          <w:tcPr>
            <w:tcW w:w="1845" w:type="dxa"/>
            <w:shd w:val="clear" w:color="auto" w:fill="DDDDDA"/>
            <w:vAlign w:val="center"/>
          </w:tcPr>
          <w:p w14:paraId="6F1FD53E" w14:textId="77777777" w:rsidR="00B57328" w:rsidRPr="007E5631" w:rsidRDefault="00B57328" w:rsidP="00B57328">
            <w:pPr>
              <w:spacing w:before="120" w:after="0"/>
              <w:jc w:val="center"/>
              <w:rPr>
                <w:rFonts w:asciiTheme="majorHAnsi" w:hAnsiTheme="majorHAnsi" w:cstheme="majorHAnsi"/>
                <w:b/>
                <w:bCs/>
              </w:rPr>
            </w:pPr>
            <w:r w:rsidRPr="007E5631">
              <w:rPr>
                <w:rFonts w:asciiTheme="majorHAnsi" w:hAnsiTheme="majorHAnsi" w:cstheme="majorHAnsi"/>
                <w:b/>
                <w:bCs/>
              </w:rPr>
              <w:t>Percentage</w:t>
            </w:r>
          </w:p>
        </w:tc>
      </w:tr>
      <w:tr w:rsidR="00B57328" w:rsidRPr="003F32F8" w14:paraId="14EF5ABB" w14:textId="77777777" w:rsidTr="0015134D">
        <w:trPr>
          <w:trHeight w:val="432"/>
          <w:jc w:val="center"/>
        </w:trPr>
        <w:tc>
          <w:tcPr>
            <w:tcW w:w="6403" w:type="dxa"/>
            <w:shd w:val="clear" w:color="auto" w:fill="auto"/>
            <w:vAlign w:val="center"/>
          </w:tcPr>
          <w:p w14:paraId="6D010A5E" w14:textId="161F7321" w:rsidR="00B57328" w:rsidRPr="007E5631" w:rsidRDefault="00B57328" w:rsidP="00B57328">
            <w:pPr>
              <w:spacing w:before="0" w:after="0" w:line="240" w:lineRule="auto"/>
              <w:ind w:left="240"/>
              <w:rPr>
                <w:rFonts w:asciiTheme="majorHAnsi" w:hAnsiTheme="majorHAnsi" w:cstheme="majorHAnsi"/>
              </w:rPr>
            </w:pPr>
            <w:r w:rsidRPr="007E5631">
              <w:rPr>
                <w:rFonts w:asciiTheme="majorHAnsi" w:hAnsiTheme="majorHAnsi" w:cstheme="majorHAnsi"/>
              </w:rPr>
              <w:t xml:space="preserve">Attained Work Readiness Goals </w:t>
            </w:r>
            <w:r>
              <w:rPr>
                <w:rFonts w:asciiTheme="majorHAnsi" w:hAnsiTheme="majorHAnsi" w:cstheme="majorHAnsi"/>
              </w:rPr>
              <w:t>or Educational Goals</w:t>
            </w:r>
          </w:p>
        </w:tc>
        <w:tc>
          <w:tcPr>
            <w:tcW w:w="1822" w:type="dxa"/>
            <w:tcBorders>
              <w:top w:val="single" w:sz="4" w:space="0" w:color="auto"/>
              <w:left w:val="nil"/>
              <w:bottom w:val="single" w:sz="4" w:space="0" w:color="auto"/>
              <w:right w:val="single" w:sz="4" w:space="0" w:color="auto"/>
            </w:tcBorders>
            <w:shd w:val="clear" w:color="auto" w:fill="auto"/>
            <w:vAlign w:val="bottom"/>
          </w:tcPr>
          <w:p w14:paraId="5BF79AC1" w14:textId="47704315" w:rsidR="00B57328" w:rsidRPr="008F43C6" w:rsidRDefault="00B57328" w:rsidP="00B57328">
            <w:pPr>
              <w:spacing w:before="120" w:after="0"/>
              <w:jc w:val="center"/>
              <w:rPr>
                <w:rFonts w:asciiTheme="majorHAnsi" w:hAnsiTheme="majorHAnsi" w:cstheme="majorHAnsi"/>
              </w:rPr>
            </w:pPr>
            <w:r>
              <w:rPr>
                <w:rFonts w:asciiTheme="majorHAnsi" w:hAnsiTheme="majorHAnsi" w:cstheme="majorHAnsi"/>
              </w:rPr>
              <w:t>7</w:t>
            </w:r>
          </w:p>
        </w:tc>
        <w:tc>
          <w:tcPr>
            <w:tcW w:w="1845" w:type="dxa"/>
            <w:tcBorders>
              <w:top w:val="single" w:sz="4" w:space="0" w:color="auto"/>
              <w:left w:val="nil"/>
              <w:bottom w:val="single" w:sz="4" w:space="0" w:color="auto"/>
              <w:right w:val="single" w:sz="8" w:space="0" w:color="auto"/>
            </w:tcBorders>
            <w:shd w:val="clear" w:color="auto" w:fill="auto"/>
            <w:vAlign w:val="bottom"/>
          </w:tcPr>
          <w:p w14:paraId="44F8B973" w14:textId="1518D7E8" w:rsidR="00B57328" w:rsidRPr="008F43C6" w:rsidRDefault="00D06165" w:rsidP="00B57328">
            <w:pPr>
              <w:spacing w:before="120" w:after="0"/>
              <w:jc w:val="center"/>
              <w:rPr>
                <w:rFonts w:asciiTheme="majorHAnsi" w:hAnsiTheme="majorHAnsi" w:cstheme="majorHAnsi"/>
              </w:rPr>
            </w:pPr>
            <w:r>
              <w:rPr>
                <w:rFonts w:cs="Calibri"/>
                <w:color w:val="000000"/>
              </w:rPr>
              <w:t>54</w:t>
            </w:r>
            <w:r w:rsidR="003E46AC">
              <w:rPr>
                <w:rFonts w:cs="Calibri"/>
                <w:color w:val="000000"/>
              </w:rPr>
              <w:t>%</w:t>
            </w:r>
          </w:p>
        </w:tc>
      </w:tr>
      <w:tr w:rsidR="003E46AC" w:rsidRPr="003F32F8" w14:paraId="0BE378A0" w14:textId="77777777" w:rsidTr="00F24988">
        <w:trPr>
          <w:trHeight w:val="432"/>
          <w:jc w:val="center"/>
        </w:trPr>
        <w:tc>
          <w:tcPr>
            <w:tcW w:w="6403" w:type="dxa"/>
            <w:shd w:val="clear" w:color="auto" w:fill="auto"/>
            <w:vAlign w:val="center"/>
          </w:tcPr>
          <w:p w14:paraId="1CF6422A" w14:textId="77777777" w:rsidR="003E46AC" w:rsidRPr="007E5631" w:rsidRDefault="003E46AC" w:rsidP="003E46AC">
            <w:pPr>
              <w:spacing w:before="0" w:after="0" w:line="240" w:lineRule="auto"/>
              <w:ind w:left="240"/>
              <w:rPr>
                <w:rFonts w:asciiTheme="majorHAnsi" w:hAnsiTheme="majorHAnsi" w:cstheme="majorHAnsi"/>
              </w:rPr>
            </w:pPr>
            <w:r w:rsidRPr="007E5631">
              <w:rPr>
                <w:rFonts w:asciiTheme="majorHAnsi" w:hAnsiTheme="majorHAnsi" w:cstheme="majorHAnsi"/>
              </w:rPr>
              <w:t>Received Academic Credit or Service-Learning Credit</w:t>
            </w:r>
          </w:p>
        </w:tc>
        <w:tc>
          <w:tcPr>
            <w:tcW w:w="1822" w:type="dxa"/>
            <w:tcBorders>
              <w:top w:val="single" w:sz="4" w:space="0" w:color="auto"/>
              <w:left w:val="nil"/>
              <w:bottom w:val="single" w:sz="4" w:space="0" w:color="auto"/>
              <w:right w:val="single" w:sz="4" w:space="0" w:color="auto"/>
            </w:tcBorders>
            <w:shd w:val="clear" w:color="auto" w:fill="auto"/>
            <w:vAlign w:val="bottom"/>
          </w:tcPr>
          <w:p w14:paraId="2E5512E3" w14:textId="68B60438" w:rsidR="003E46AC" w:rsidRPr="008F43C6" w:rsidRDefault="003E46AC" w:rsidP="003E46AC">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tcPr>
          <w:p w14:paraId="10C25FD7" w14:textId="563CDA6F" w:rsidR="003E46AC" w:rsidRPr="008F43C6" w:rsidRDefault="00D06165" w:rsidP="003E46AC">
            <w:pPr>
              <w:spacing w:before="120" w:after="0"/>
              <w:jc w:val="center"/>
              <w:rPr>
                <w:rFonts w:asciiTheme="majorHAnsi" w:hAnsiTheme="majorHAnsi" w:cstheme="majorHAnsi"/>
              </w:rPr>
            </w:pPr>
            <w:r>
              <w:rPr>
                <w:rFonts w:cs="Calibri"/>
                <w:color w:val="000000"/>
              </w:rPr>
              <w:t>0</w:t>
            </w:r>
            <w:r w:rsidR="003E46AC" w:rsidRPr="005E73E5">
              <w:rPr>
                <w:rFonts w:cs="Calibri"/>
                <w:color w:val="000000"/>
              </w:rPr>
              <w:t>%</w:t>
            </w:r>
          </w:p>
        </w:tc>
      </w:tr>
      <w:tr w:rsidR="003E46AC" w:rsidRPr="003F32F8" w14:paraId="63D044C9" w14:textId="77777777" w:rsidTr="001A4AD2">
        <w:trPr>
          <w:trHeight w:val="432"/>
          <w:jc w:val="center"/>
        </w:trPr>
        <w:tc>
          <w:tcPr>
            <w:tcW w:w="6403" w:type="dxa"/>
            <w:shd w:val="clear" w:color="auto" w:fill="auto"/>
            <w:vAlign w:val="center"/>
          </w:tcPr>
          <w:p w14:paraId="30974A79" w14:textId="77777777" w:rsidR="003E46AC" w:rsidRPr="007E5631" w:rsidRDefault="003E46AC" w:rsidP="003E46AC">
            <w:pPr>
              <w:spacing w:before="0" w:after="0" w:line="240" w:lineRule="auto"/>
              <w:ind w:left="240"/>
              <w:rPr>
                <w:rFonts w:asciiTheme="majorHAnsi" w:hAnsiTheme="majorHAnsi" w:cstheme="majorHAnsi"/>
              </w:rPr>
            </w:pPr>
            <w:r w:rsidRPr="007E5631">
              <w:rPr>
                <w:rFonts w:asciiTheme="majorHAnsi" w:hAnsiTheme="majorHAnsi" w:cstheme="majorHAnsi"/>
              </w:rPr>
              <w:t>Obtained High School Diploma, GED, Remained in School, Obtained a Certificate or Degree, or Dropout - Returned to School</w:t>
            </w:r>
          </w:p>
        </w:tc>
        <w:tc>
          <w:tcPr>
            <w:tcW w:w="1822" w:type="dxa"/>
            <w:tcBorders>
              <w:top w:val="single" w:sz="4" w:space="0" w:color="auto"/>
              <w:left w:val="nil"/>
              <w:bottom w:val="single" w:sz="4" w:space="0" w:color="auto"/>
              <w:right w:val="single" w:sz="4" w:space="0" w:color="auto"/>
            </w:tcBorders>
            <w:shd w:val="clear" w:color="auto" w:fill="auto"/>
            <w:vAlign w:val="bottom"/>
          </w:tcPr>
          <w:p w14:paraId="3710CE36" w14:textId="190E4540" w:rsidR="003E46AC" w:rsidRPr="008F43C6" w:rsidRDefault="003E46AC" w:rsidP="003E46AC">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1AC3C7AF" w14:textId="1F09C600" w:rsidR="003E46AC" w:rsidRPr="008F43C6" w:rsidRDefault="00D06165" w:rsidP="001A4AD2">
            <w:pPr>
              <w:spacing w:before="120" w:after="0"/>
              <w:jc w:val="center"/>
              <w:rPr>
                <w:rFonts w:asciiTheme="majorHAnsi" w:hAnsiTheme="majorHAnsi" w:cstheme="majorHAnsi"/>
              </w:rPr>
            </w:pPr>
            <w:r>
              <w:rPr>
                <w:rFonts w:cs="Calibri"/>
                <w:color w:val="000000"/>
              </w:rPr>
              <w:t>0</w:t>
            </w:r>
            <w:r w:rsidR="003E46AC" w:rsidRPr="005E73E5">
              <w:rPr>
                <w:rFonts w:cs="Calibri"/>
                <w:color w:val="000000"/>
              </w:rPr>
              <w:t>%</w:t>
            </w:r>
          </w:p>
        </w:tc>
      </w:tr>
      <w:tr w:rsidR="003E46AC" w:rsidRPr="003F32F8" w14:paraId="0ACE510B" w14:textId="77777777" w:rsidTr="001A4AD2">
        <w:trPr>
          <w:trHeight w:val="432"/>
          <w:jc w:val="center"/>
        </w:trPr>
        <w:tc>
          <w:tcPr>
            <w:tcW w:w="6403" w:type="dxa"/>
            <w:shd w:val="clear" w:color="auto" w:fill="auto"/>
            <w:vAlign w:val="center"/>
          </w:tcPr>
          <w:p w14:paraId="47EBC669" w14:textId="27D697FA" w:rsidR="003E46AC" w:rsidRPr="007E5631" w:rsidRDefault="003E46AC" w:rsidP="003E46AC">
            <w:pPr>
              <w:spacing w:before="0" w:after="0" w:line="240" w:lineRule="auto"/>
              <w:ind w:left="240"/>
              <w:rPr>
                <w:rFonts w:asciiTheme="majorHAnsi" w:hAnsiTheme="majorHAnsi" w:cstheme="majorHAnsi"/>
              </w:rPr>
            </w:pPr>
            <w:r w:rsidRPr="007E5631">
              <w:rPr>
                <w:rFonts w:asciiTheme="majorHAnsi" w:hAnsiTheme="majorHAnsi" w:cstheme="majorHAnsi"/>
              </w:rPr>
              <w:t>Entered Post-Secondary Education, Vocational/Occupational Skills Training, Apprenticeship, Military, Job Search or Employment</w:t>
            </w:r>
          </w:p>
        </w:tc>
        <w:tc>
          <w:tcPr>
            <w:tcW w:w="1822" w:type="dxa"/>
            <w:tcBorders>
              <w:top w:val="single" w:sz="4" w:space="0" w:color="auto"/>
              <w:left w:val="nil"/>
              <w:bottom w:val="single" w:sz="4" w:space="0" w:color="auto"/>
              <w:right w:val="single" w:sz="4" w:space="0" w:color="auto"/>
            </w:tcBorders>
            <w:shd w:val="clear" w:color="auto" w:fill="auto"/>
            <w:vAlign w:val="bottom"/>
          </w:tcPr>
          <w:p w14:paraId="3B27797F" w14:textId="6C7CFC56" w:rsidR="003E46AC" w:rsidRPr="008F43C6" w:rsidRDefault="003E46AC" w:rsidP="003E46AC">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auto" w:fill="auto"/>
            <w:vAlign w:val="bottom"/>
          </w:tcPr>
          <w:p w14:paraId="746CBE52" w14:textId="5D0135BE" w:rsidR="003E46AC" w:rsidRPr="008F43C6" w:rsidRDefault="001A4AD2" w:rsidP="001A4AD2">
            <w:pPr>
              <w:spacing w:before="120" w:after="0"/>
              <w:jc w:val="center"/>
              <w:rPr>
                <w:rFonts w:asciiTheme="majorHAnsi" w:hAnsiTheme="majorHAnsi" w:cstheme="majorHAnsi"/>
              </w:rPr>
            </w:pPr>
            <w:r>
              <w:rPr>
                <w:rFonts w:cs="Calibri"/>
                <w:color w:val="000000"/>
              </w:rPr>
              <w:t>0</w:t>
            </w:r>
            <w:r w:rsidR="003E46AC" w:rsidRPr="005E73E5">
              <w:rPr>
                <w:rFonts w:cs="Calibri"/>
                <w:color w:val="000000"/>
              </w:rPr>
              <w:t>%</w:t>
            </w:r>
          </w:p>
        </w:tc>
      </w:tr>
      <w:tr w:rsidR="00B57328" w:rsidRPr="003F32F8" w14:paraId="3B92CB32" w14:textId="77777777" w:rsidTr="00542DFD">
        <w:trPr>
          <w:trHeight w:val="432"/>
          <w:jc w:val="center"/>
        </w:trPr>
        <w:tc>
          <w:tcPr>
            <w:tcW w:w="6403" w:type="dxa"/>
            <w:shd w:val="clear" w:color="auto" w:fill="auto"/>
            <w:vAlign w:val="center"/>
          </w:tcPr>
          <w:p w14:paraId="2A0B071E" w14:textId="32D54057" w:rsidR="00B57328" w:rsidRPr="007E5631" w:rsidRDefault="00B57328" w:rsidP="00B57328">
            <w:pPr>
              <w:spacing w:before="0" w:after="0" w:line="240" w:lineRule="auto"/>
              <w:ind w:left="240"/>
              <w:rPr>
                <w:rFonts w:asciiTheme="majorHAnsi" w:hAnsiTheme="majorHAnsi" w:cstheme="majorHAnsi"/>
              </w:rPr>
            </w:pPr>
            <w:r>
              <w:rPr>
                <w:rFonts w:asciiTheme="majorHAnsi" w:hAnsiTheme="majorHAnsi" w:cstheme="majorHAnsi"/>
              </w:rPr>
              <w:t xml:space="preserve">Completed Program Objective </w:t>
            </w:r>
          </w:p>
        </w:tc>
        <w:tc>
          <w:tcPr>
            <w:tcW w:w="1822" w:type="dxa"/>
            <w:tcBorders>
              <w:top w:val="single" w:sz="4" w:space="0" w:color="auto"/>
              <w:left w:val="nil"/>
              <w:bottom w:val="single" w:sz="4" w:space="0" w:color="auto"/>
              <w:right w:val="single" w:sz="4" w:space="0" w:color="auto"/>
            </w:tcBorders>
            <w:shd w:val="clear" w:color="auto" w:fill="auto"/>
            <w:vAlign w:val="bottom"/>
          </w:tcPr>
          <w:p w14:paraId="041CC236" w14:textId="3EC4EF72" w:rsidR="00B57328" w:rsidRPr="008F43C6" w:rsidRDefault="00B57328" w:rsidP="00B57328">
            <w:pPr>
              <w:spacing w:before="120" w:after="0"/>
              <w:jc w:val="center"/>
              <w:rPr>
                <w:rFonts w:asciiTheme="majorHAnsi" w:hAnsiTheme="majorHAnsi" w:cstheme="majorHAnsi"/>
              </w:rPr>
            </w:pPr>
            <w:r>
              <w:rPr>
                <w:rFonts w:asciiTheme="majorHAnsi" w:hAnsiTheme="majorHAnsi" w:cstheme="majorHAnsi"/>
              </w:rPr>
              <w:t>7</w:t>
            </w:r>
          </w:p>
        </w:tc>
        <w:tc>
          <w:tcPr>
            <w:tcW w:w="1845" w:type="dxa"/>
            <w:tcBorders>
              <w:top w:val="single" w:sz="4" w:space="0" w:color="auto"/>
              <w:left w:val="nil"/>
              <w:bottom w:val="single" w:sz="4" w:space="0" w:color="auto"/>
              <w:right w:val="single" w:sz="8" w:space="0" w:color="auto"/>
            </w:tcBorders>
            <w:shd w:val="clear" w:color="auto" w:fill="auto"/>
            <w:vAlign w:val="bottom"/>
          </w:tcPr>
          <w:p w14:paraId="5E534534" w14:textId="2CC6FCE7" w:rsidR="00B57328" w:rsidRPr="008F43C6" w:rsidRDefault="001A4AD2" w:rsidP="00B57328">
            <w:pPr>
              <w:spacing w:before="120" w:after="0"/>
              <w:jc w:val="center"/>
              <w:rPr>
                <w:rFonts w:asciiTheme="majorHAnsi" w:hAnsiTheme="majorHAnsi" w:cstheme="majorHAnsi"/>
              </w:rPr>
            </w:pPr>
            <w:r>
              <w:rPr>
                <w:rFonts w:cs="Calibri"/>
                <w:color w:val="000000"/>
              </w:rPr>
              <w:t>54</w:t>
            </w:r>
            <w:r w:rsidR="003E46AC">
              <w:rPr>
                <w:rFonts w:cs="Calibri"/>
                <w:color w:val="000000"/>
              </w:rPr>
              <w:t>%</w:t>
            </w:r>
          </w:p>
        </w:tc>
      </w:tr>
      <w:tr w:rsidR="00B57328" w:rsidRPr="003F32F8" w14:paraId="2F7BB79D" w14:textId="77777777" w:rsidTr="008F43C6">
        <w:trPr>
          <w:trHeight w:val="432"/>
          <w:jc w:val="center"/>
        </w:trPr>
        <w:tc>
          <w:tcPr>
            <w:tcW w:w="6403" w:type="dxa"/>
            <w:shd w:val="clear" w:color="auto" w:fill="DDDDDA"/>
            <w:vAlign w:val="center"/>
          </w:tcPr>
          <w:p w14:paraId="7F264826" w14:textId="77777777" w:rsidR="00B57328" w:rsidRPr="007E5631" w:rsidRDefault="00B57328" w:rsidP="00B57328">
            <w:pPr>
              <w:spacing w:before="120" w:after="0"/>
              <w:jc w:val="center"/>
              <w:rPr>
                <w:rFonts w:asciiTheme="majorHAnsi" w:hAnsiTheme="majorHAnsi" w:cstheme="majorHAnsi"/>
              </w:rPr>
            </w:pPr>
            <w:r w:rsidRPr="007E5631">
              <w:rPr>
                <w:rFonts w:asciiTheme="majorHAnsi" w:hAnsiTheme="majorHAnsi" w:cstheme="majorHAnsi"/>
                <w:b/>
                <w:bCs/>
                <w:lang w:bidi="ar-SA"/>
              </w:rPr>
              <w:t>Participant Satisfaction Data</w:t>
            </w:r>
          </w:p>
        </w:tc>
        <w:tc>
          <w:tcPr>
            <w:tcW w:w="1822" w:type="dxa"/>
            <w:shd w:val="clear" w:color="auto" w:fill="DDDDDA"/>
            <w:vAlign w:val="center"/>
          </w:tcPr>
          <w:p w14:paraId="7AAADEA6" w14:textId="77777777" w:rsidR="00B57328" w:rsidRPr="007E5631" w:rsidRDefault="00B57328" w:rsidP="00B57328">
            <w:pPr>
              <w:spacing w:before="120" w:after="0"/>
              <w:jc w:val="center"/>
              <w:rPr>
                <w:rFonts w:asciiTheme="majorHAnsi" w:hAnsiTheme="majorHAnsi" w:cstheme="majorHAnsi"/>
                <w:b/>
                <w:bCs/>
              </w:rPr>
            </w:pPr>
            <w:r w:rsidRPr="007E5631">
              <w:rPr>
                <w:rFonts w:asciiTheme="majorHAnsi" w:hAnsiTheme="majorHAnsi" w:cstheme="majorHAnsi"/>
                <w:b/>
                <w:bCs/>
              </w:rPr>
              <w:t>Total</w:t>
            </w:r>
          </w:p>
        </w:tc>
        <w:tc>
          <w:tcPr>
            <w:tcW w:w="1845" w:type="dxa"/>
            <w:shd w:val="clear" w:color="auto" w:fill="DDDDDA"/>
            <w:vAlign w:val="center"/>
          </w:tcPr>
          <w:p w14:paraId="082C8875" w14:textId="77777777" w:rsidR="00B57328" w:rsidRPr="007E5631" w:rsidRDefault="00B57328" w:rsidP="00B57328">
            <w:pPr>
              <w:spacing w:before="120" w:after="0"/>
              <w:jc w:val="center"/>
              <w:rPr>
                <w:rFonts w:asciiTheme="majorHAnsi" w:hAnsiTheme="majorHAnsi" w:cstheme="majorHAnsi"/>
                <w:b/>
                <w:bCs/>
              </w:rPr>
            </w:pPr>
            <w:r w:rsidRPr="007E5631">
              <w:rPr>
                <w:rFonts w:asciiTheme="majorHAnsi" w:hAnsiTheme="majorHAnsi" w:cstheme="majorHAnsi"/>
                <w:b/>
                <w:bCs/>
              </w:rPr>
              <w:t xml:space="preserve">Percentage </w:t>
            </w:r>
            <w:r w:rsidRPr="007E5631">
              <w:rPr>
                <w:rFonts w:asciiTheme="majorHAnsi" w:hAnsiTheme="majorHAnsi" w:cstheme="majorHAnsi"/>
                <w:b/>
                <w:bCs/>
              </w:rPr>
              <w:br/>
              <w:t>(of responses)</w:t>
            </w:r>
          </w:p>
        </w:tc>
      </w:tr>
      <w:tr w:rsidR="002C32C3" w:rsidRPr="003F32F8" w14:paraId="70BB964B" w14:textId="77777777" w:rsidTr="008F43C6">
        <w:trPr>
          <w:trHeight w:val="432"/>
          <w:jc w:val="center"/>
        </w:trPr>
        <w:tc>
          <w:tcPr>
            <w:tcW w:w="6403" w:type="dxa"/>
            <w:tcBorders>
              <w:left w:val="single" w:sz="8" w:space="0" w:color="auto"/>
            </w:tcBorders>
            <w:shd w:val="clear" w:color="auto" w:fill="auto"/>
            <w:vAlign w:val="center"/>
          </w:tcPr>
          <w:p w14:paraId="383FC3F9" w14:textId="77777777" w:rsidR="002C32C3" w:rsidRPr="007E5631" w:rsidRDefault="002C32C3" w:rsidP="002C32C3">
            <w:pPr>
              <w:spacing w:before="0" w:after="0" w:line="240" w:lineRule="auto"/>
              <w:ind w:left="240"/>
              <w:rPr>
                <w:rFonts w:asciiTheme="majorHAnsi" w:hAnsiTheme="majorHAnsi" w:cstheme="majorHAnsi"/>
              </w:rPr>
            </w:pPr>
            <w:r w:rsidRPr="007E5631">
              <w:rPr>
                <w:rFonts w:asciiTheme="majorHAnsi" w:hAnsiTheme="majorHAnsi" w:cstheme="majorHAnsi"/>
              </w:rPr>
              <w:t>Number of participants rating experience as “Excellent”</w:t>
            </w:r>
          </w:p>
        </w:tc>
        <w:tc>
          <w:tcPr>
            <w:tcW w:w="1822" w:type="dxa"/>
            <w:tcBorders>
              <w:top w:val="single" w:sz="4" w:space="0" w:color="auto"/>
              <w:left w:val="nil"/>
              <w:bottom w:val="single" w:sz="4" w:space="0" w:color="auto"/>
              <w:right w:val="single" w:sz="4" w:space="0" w:color="auto"/>
            </w:tcBorders>
            <w:shd w:val="clear" w:color="000000" w:fill="FFFFFF"/>
            <w:vAlign w:val="bottom"/>
          </w:tcPr>
          <w:p w14:paraId="014DFB4E" w14:textId="13D90376" w:rsidR="002C32C3" w:rsidRPr="008F43C6" w:rsidRDefault="002C32C3" w:rsidP="002C32C3">
            <w:pPr>
              <w:spacing w:before="120" w:after="0"/>
              <w:jc w:val="center"/>
              <w:rPr>
                <w:rFonts w:asciiTheme="majorHAnsi" w:hAnsiTheme="majorHAnsi" w:cstheme="majorHAnsi"/>
              </w:rPr>
            </w:pPr>
            <w:r>
              <w:rPr>
                <w:rFonts w:asciiTheme="majorHAnsi" w:hAnsiTheme="majorHAnsi" w:cstheme="majorHAnsi"/>
              </w:rPr>
              <w:t>5</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27AE9CA1" w14:textId="17188C2A" w:rsidR="002C32C3" w:rsidRPr="008F43C6" w:rsidRDefault="002C32C3" w:rsidP="002C32C3">
            <w:pPr>
              <w:spacing w:before="120" w:after="0"/>
              <w:jc w:val="center"/>
              <w:rPr>
                <w:rFonts w:asciiTheme="majorHAnsi" w:hAnsiTheme="majorHAnsi" w:cstheme="majorHAnsi"/>
              </w:rPr>
            </w:pPr>
            <w:r>
              <w:rPr>
                <w:rFonts w:cs="Calibri"/>
                <w:color w:val="000000"/>
              </w:rPr>
              <w:t>83%</w:t>
            </w:r>
          </w:p>
        </w:tc>
      </w:tr>
      <w:tr w:rsidR="002C32C3" w:rsidRPr="003F32F8" w14:paraId="64E42887" w14:textId="77777777" w:rsidTr="008F43C6">
        <w:trPr>
          <w:trHeight w:val="432"/>
          <w:jc w:val="center"/>
        </w:trPr>
        <w:tc>
          <w:tcPr>
            <w:tcW w:w="6403" w:type="dxa"/>
            <w:tcBorders>
              <w:left w:val="single" w:sz="8" w:space="0" w:color="auto"/>
            </w:tcBorders>
            <w:shd w:val="clear" w:color="auto" w:fill="auto"/>
            <w:vAlign w:val="center"/>
          </w:tcPr>
          <w:p w14:paraId="67819D5D" w14:textId="77777777" w:rsidR="002C32C3" w:rsidRPr="007E5631" w:rsidRDefault="002C32C3" w:rsidP="002C32C3">
            <w:pPr>
              <w:spacing w:before="0" w:after="0" w:line="240" w:lineRule="auto"/>
              <w:ind w:left="240"/>
              <w:rPr>
                <w:rFonts w:asciiTheme="majorHAnsi" w:hAnsiTheme="majorHAnsi" w:cstheme="majorHAnsi"/>
              </w:rPr>
            </w:pPr>
            <w:r w:rsidRPr="007E5631">
              <w:rPr>
                <w:rFonts w:asciiTheme="majorHAnsi" w:hAnsiTheme="majorHAnsi" w:cstheme="majorHAnsi"/>
              </w:rPr>
              <w:t>Number of participants rating experience as “Very Good”</w:t>
            </w:r>
          </w:p>
        </w:tc>
        <w:tc>
          <w:tcPr>
            <w:tcW w:w="1822" w:type="dxa"/>
            <w:tcBorders>
              <w:top w:val="single" w:sz="4" w:space="0" w:color="auto"/>
              <w:left w:val="nil"/>
              <w:bottom w:val="single" w:sz="4" w:space="0" w:color="auto"/>
              <w:right w:val="single" w:sz="4" w:space="0" w:color="auto"/>
            </w:tcBorders>
            <w:shd w:val="clear" w:color="000000" w:fill="FFFFFF"/>
            <w:vAlign w:val="bottom"/>
          </w:tcPr>
          <w:p w14:paraId="727EE069" w14:textId="2B4B4145" w:rsidR="002C32C3" w:rsidRPr="008F43C6" w:rsidRDefault="002C32C3" w:rsidP="002C32C3">
            <w:pPr>
              <w:spacing w:before="120" w:after="0"/>
              <w:jc w:val="center"/>
              <w:rPr>
                <w:rFonts w:asciiTheme="majorHAnsi" w:hAnsiTheme="majorHAnsi" w:cstheme="majorHAnsi"/>
              </w:rPr>
            </w:pPr>
            <w:r>
              <w:rPr>
                <w:rFonts w:asciiTheme="majorHAnsi" w:hAnsiTheme="majorHAnsi" w:cstheme="majorHAnsi"/>
              </w:rPr>
              <w:t>1</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0873FE01" w14:textId="6A28FD22" w:rsidR="002C32C3" w:rsidRPr="008F43C6" w:rsidRDefault="002C32C3" w:rsidP="002C32C3">
            <w:pPr>
              <w:spacing w:before="120" w:after="0"/>
              <w:jc w:val="center"/>
              <w:rPr>
                <w:rFonts w:asciiTheme="majorHAnsi" w:hAnsiTheme="majorHAnsi" w:cstheme="majorHAnsi"/>
              </w:rPr>
            </w:pPr>
            <w:r>
              <w:rPr>
                <w:rFonts w:cs="Calibri"/>
                <w:color w:val="000000"/>
              </w:rPr>
              <w:t>1</w:t>
            </w:r>
            <w:r w:rsidR="0089733B">
              <w:rPr>
                <w:rFonts w:cs="Calibri"/>
                <w:color w:val="000000"/>
              </w:rPr>
              <w:t>7</w:t>
            </w:r>
            <w:r>
              <w:rPr>
                <w:rFonts w:cs="Calibri"/>
                <w:color w:val="000000"/>
              </w:rPr>
              <w:t>%</w:t>
            </w:r>
          </w:p>
        </w:tc>
      </w:tr>
      <w:tr w:rsidR="002C32C3" w:rsidRPr="003F32F8" w14:paraId="56A36507" w14:textId="77777777" w:rsidTr="008F43C6">
        <w:trPr>
          <w:trHeight w:val="432"/>
          <w:jc w:val="center"/>
        </w:trPr>
        <w:tc>
          <w:tcPr>
            <w:tcW w:w="6403" w:type="dxa"/>
            <w:tcBorders>
              <w:left w:val="single" w:sz="8" w:space="0" w:color="auto"/>
            </w:tcBorders>
            <w:shd w:val="clear" w:color="auto" w:fill="auto"/>
            <w:vAlign w:val="center"/>
          </w:tcPr>
          <w:p w14:paraId="1FF3BDC7" w14:textId="77777777" w:rsidR="002C32C3" w:rsidRPr="007E5631" w:rsidRDefault="002C32C3" w:rsidP="002C32C3">
            <w:pPr>
              <w:spacing w:before="0" w:after="0" w:line="240" w:lineRule="auto"/>
              <w:ind w:left="240"/>
              <w:rPr>
                <w:rFonts w:asciiTheme="majorHAnsi" w:hAnsiTheme="majorHAnsi" w:cstheme="majorHAnsi"/>
              </w:rPr>
            </w:pPr>
            <w:r w:rsidRPr="007E5631">
              <w:rPr>
                <w:rFonts w:asciiTheme="majorHAnsi" w:hAnsiTheme="majorHAnsi" w:cstheme="majorHAnsi"/>
              </w:rPr>
              <w:t>Number of participants rating experience as “Average”</w:t>
            </w:r>
          </w:p>
        </w:tc>
        <w:tc>
          <w:tcPr>
            <w:tcW w:w="1822" w:type="dxa"/>
            <w:tcBorders>
              <w:top w:val="single" w:sz="4" w:space="0" w:color="auto"/>
              <w:left w:val="nil"/>
              <w:bottom w:val="single" w:sz="4" w:space="0" w:color="auto"/>
              <w:right w:val="single" w:sz="4" w:space="0" w:color="auto"/>
            </w:tcBorders>
            <w:shd w:val="clear" w:color="000000" w:fill="FFFFFF"/>
            <w:vAlign w:val="bottom"/>
          </w:tcPr>
          <w:p w14:paraId="64C442FF" w14:textId="4E626353" w:rsidR="002C32C3" w:rsidRPr="008F43C6" w:rsidRDefault="002C32C3" w:rsidP="002C32C3">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584B2A52" w14:textId="41840141" w:rsidR="002C32C3" w:rsidRPr="008F43C6" w:rsidRDefault="002C32C3" w:rsidP="002C32C3">
            <w:pPr>
              <w:spacing w:before="120" w:after="0"/>
              <w:jc w:val="center"/>
              <w:rPr>
                <w:rFonts w:asciiTheme="majorHAnsi" w:hAnsiTheme="majorHAnsi" w:cstheme="majorHAnsi"/>
              </w:rPr>
            </w:pPr>
            <w:r>
              <w:rPr>
                <w:rFonts w:cs="Calibri"/>
                <w:color w:val="000000"/>
              </w:rPr>
              <w:t>0%</w:t>
            </w:r>
          </w:p>
        </w:tc>
      </w:tr>
      <w:tr w:rsidR="002C32C3" w:rsidRPr="003F32F8" w14:paraId="01375331" w14:textId="77777777" w:rsidTr="008F43C6">
        <w:trPr>
          <w:trHeight w:val="432"/>
          <w:jc w:val="center"/>
        </w:trPr>
        <w:tc>
          <w:tcPr>
            <w:tcW w:w="6403" w:type="dxa"/>
            <w:tcBorders>
              <w:left w:val="single" w:sz="8" w:space="0" w:color="auto"/>
              <w:bottom w:val="single" w:sz="4" w:space="0" w:color="auto"/>
            </w:tcBorders>
            <w:shd w:val="clear" w:color="auto" w:fill="auto"/>
            <w:vAlign w:val="center"/>
          </w:tcPr>
          <w:p w14:paraId="5567A432" w14:textId="77777777" w:rsidR="002C32C3" w:rsidRPr="007E5631" w:rsidRDefault="002C32C3" w:rsidP="002C32C3">
            <w:pPr>
              <w:spacing w:before="0" w:after="0" w:line="240" w:lineRule="auto"/>
              <w:ind w:left="240"/>
              <w:rPr>
                <w:rFonts w:asciiTheme="majorHAnsi" w:hAnsiTheme="majorHAnsi" w:cstheme="majorHAnsi"/>
              </w:rPr>
            </w:pPr>
            <w:r w:rsidRPr="007E5631">
              <w:rPr>
                <w:rFonts w:asciiTheme="majorHAnsi" w:hAnsiTheme="majorHAnsi" w:cstheme="majorHAnsi"/>
              </w:rPr>
              <w:t>Number of participants rating experience as “Below Average”</w:t>
            </w:r>
          </w:p>
        </w:tc>
        <w:tc>
          <w:tcPr>
            <w:tcW w:w="1822" w:type="dxa"/>
            <w:tcBorders>
              <w:top w:val="single" w:sz="4" w:space="0" w:color="auto"/>
              <w:left w:val="nil"/>
              <w:bottom w:val="single" w:sz="4" w:space="0" w:color="auto"/>
              <w:right w:val="single" w:sz="4" w:space="0" w:color="auto"/>
            </w:tcBorders>
            <w:shd w:val="clear" w:color="000000" w:fill="FFFFFF"/>
            <w:vAlign w:val="bottom"/>
          </w:tcPr>
          <w:p w14:paraId="0412E62A" w14:textId="1A5D0FD3" w:rsidR="002C32C3" w:rsidRPr="008F43C6" w:rsidRDefault="002C32C3" w:rsidP="002C32C3">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4" w:space="0" w:color="auto"/>
              <w:right w:val="single" w:sz="8" w:space="0" w:color="auto"/>
            </w:tcBorders>
            <w:shd w:val="clear" w:color="000000" w:fill="FFFFFF"/>
            <w:vAlign w:val="bottom"/>
          </w:tcPr>
          <w:p w14:paraId="64147E1F" w14:textId="7177F3CD" w:rsidR="002C32C3" w:rsidRPr="008F43C6" w:rsidRDefault="0089733B" w:rsidP="002C32C3">
            <w:pPr>
              <w:spacing w:before="120" w:after="0"/>
              <w:jc w:val="center"/>
              <w:rPr>
                <w:rFonts w:asciiTheme="majorHAnsi" w:hAnsiTheme="majorHAnsi" w:cstheme="majorHAnsi"/>
              </w:rPr>
            </w:pPr>
            <w:r>
              <w:rPr>
                <w:rFonts w:cs="Calibri"/>
                <w:color w:val="000000"/>
              </w:rPr>
              <w:t>0</w:t>
            </w:r>
            <w:r w:rsidR="002C32C3">
              <w:rPr>
                <w:rFonts w:cs="Calibri"/>
                <w:color w:val="000000"/>
              </w:rPr>
              <w:t>%</w:t>
            </w:r>
          </w:p>
        </w:tc>
      </w:tr>
      <w:tr w:rsidR="002C32C3" w:rsidRPr="003F32F8" w14:paraId="5B572482" w14:textId="77777777" w:rsidTr="008F43C6">
        <w:trPr>
          <w:trHeight w:val="432"/>
          <w:jc w:val="center"/>
        </w:trPr>
        <w:tc>
          <w:tcPr>
            <w:tcW w:w="6403" w:type="dxa"/>
            <w:tcBorders>
              <w:left w:val="single" w:sz="8" w:space="0" w:color="auto"/>
              <w:bottom w:val="single" w:sz="8" w:space="0" w:color="auto"/>
            </w:tcBorders>
            <w:shd w:val="clear" w:color="auto" w:fill="auto"/>
            <w:vAlign w:val="center"/>
          </w:tcPr>
          <w:p w14:paraId="427F2FCE" w14:textId="77777777" w:rsidR="002C32C3" w:rsidRPr="007E5631" w:rsidRDefault="002C32C3" w:rsidP="002C32C3">
            <w:pPr>
              <w:spacing w:before="0" w:after="0" w:line="240" w:lineRule="auto"/>
              <w:ind w:left="240"/>
              <w:rPr>
                <w:rFonts w:asciiTheme="majorHAnsi" w:hAnsiTheme="majorHAnsi" w:cstheme="majorHAnsi"/>
              </w:rPr>
            </w:pPr>
            <w:r w:rsidRPr="007E5631">
              <w:rPr>
                <w:rFonts w:asciiTheme="majorHAnsi" w:hAnsiTheme="majorHAnsi" w:cstheme="majorHAnsi"/>
              </w:rPr>
              <w:t>Number of participants rating experience as “Poor”</w:t>
            </w:r>
          </w:p>
        </w:tc>
        <w:tc>
          <w:tcPr>
            <w:tcW w:w="1822" w:type="dxa"/>
            <w:tcBorders>
              <w:top w:val="single" w:sz="4" w:space="0" w:color="auto"/>
              <w:left w:val="nil"/>
              <w:bottom w:val="single" w:sz="8" w:space="0" w:color="auto"/>
              <w:right w:val="single" w:sz="4" w:space="0" w:color="auto"/>
            </w:tcBorders>
            <w:shd w:val="clear" w:color="000000" w:fill="FFFFFF"/>
            <w:vAlign w:val="bottom"/>
          </w:tcPr>
          <w:p w14:paraId="2459C3BC" w14:textId="270B0E32" w:rsidR="002C32C3" w:rsidRPr="008F43C6" w:rsidRDefault="002C32C3" w:rsidP="002C32C3">
            <w:pPr>
              <w:spacing w:before="120" w:after="0"/>
              <w:jc w:val="center"/>
              <w:rPr>
                <w:rFonts w:asciiTheme="majorHAnsi" w:hAnsiTheme="majorHAnsi" w:cstheme="majorHAnsi"/>
              </w:rPr>
            </w:pPr>
            <w:r>
              <w:rPr>
                <w:rFonts w:asciiTheme="majorHAnsi" w:hAnsiTheme="majorHAnsi" w:cstheme="majorHAnsi"/>
              </w:rPr>
              <w:t>0</w:t>
            </w:r>
          </w:p>
        </w:tc>
        <w:tc>
          <w:tcPr>
            <w:tcW w:w="1845" w:type="dxa"/>
            <w:tcBorders>
              <w:top w:val="single" w:sz="4" w:space="0" w:color="auto"/>
              <w:left w:val="nil"/>
              <w:bottom w:val="single" w:sz="8" w:space="0" w:color="auto"/>
              <w:right w:val="single" w:sz="8" w:space="0" w:color="auto"/>
            </w:tcBorders>
            <w:shd w:val="clear" w:color="000000" w:fill="FFFFFF"/>
            <w:vAlign w:val="bottom"/>
          </w:tcPr>
          <w:p w14:paraId="22B6D6B2" w14:textId="67F66689" w:rsidR="002C32C3" w:rsidRPr="008F43C6" w:rsidRDefault="0089733B" w:rsidP="002C32C3">
            <w:pPr>
              <w:spacing w:before="120" w:after="0"/>
              <w:jc w:val="center"/>
              <w:rPr>
                <w:rFonts w:asciiTheme="majorHAnsi" w:hAnsiTheme="majorHAnsi" w:cstheme="majorHAnsi"/>
              </w:rPr>
            </w:pPr>
            <w:r>
              <w:rPr>
                <w:rFonts w:cs="Calibri"/>
                <w:color w:val="000000"/>
              </w:rPr>
              <w:t>0</w:t>
            </w:r>
            <w:r w:rsidR="002C32C3">
              <w:rPr>
                <w:rFonts w:cs="Calibri"/>
                <w:color w:val="000000"/>
              </w:rPr>
              <w:t>%</w:t>
            </w:r>
          </w:p>
        </w:tc>
      </w:tr>
      <w:tr w:rsidR="002C32C3" w:rsidRPr="003F32F8" w14:paraId="297BE874" w14:textId="77777777" w:rsidTr="008F43C6">
        <w:trPr>
          <w:trHeight w:val="432"/>
          <w:jc w:val="center"/>
        </w:trPr>
        <w:tc>
          <w:tcPr>
            <w:tcW w:w="6403" w:type="dxa"/>
            <w:tcBorders>
              <w:top w:val="single" w:sz="8" w:space="0" w:color="auto"/>
              <w:left w:val="single" w:sz="8" w:space="0" w:color="auto"/>
              <w:bottom w:val="single" w:sz="8" w:space="0" w:color="auto"/>
              <w:right w:val="single" w:sz="8" w:space="0" w:color="auto"/>
            </w:tcBorders>
            <w:shd w:val="clear" w:color="auto" w:fill="auto"/>
            <w:vAlign w:val="center"/>
          </w:tcPr>
          <w:p w14:paraId="392071C2" w14:textId="77777777" w:rsidR="002C32C3" w:rsidRPr="007E5631" w:rsidRDefault="002C32C3" w:rsidP="002C32C3">
            <w:pPr>
              <w:spacing w:before="0" w:after="0" w:line="240" w:lineRule="auto"/>
              <w:ind w:left="240"/>
              <w:rPr>
                <w:rFonts w:asciiTheme="majorHAnsi" w:hAnsiTheme="majorHAnsi" w:cstheme="majorHAnsi"/>
              </w:rPr>
            </w:pPr>
            <w:r w:rsidRPr="007E5631">
              <w:rPr>
                <w:rFonts w:asciiTheme="majorHAnsi" w:hAnsiTheme="majorHAnsi" w:cstheme="majorHAnsi"/>
              </w:rPr>
              <w:t>Total Number of Surveys Completed</w:t>
            </w:r>
          </w:p>
        </w:tc>
        <w:tc>
          <w:tcPr>
            <w:tcW w:w="1822" w:type="dxa"/>
            <w:tcBorders>
              <w:top w:val="single" w:sz="4" w:space="0" w:color="auto"/>
              <w:left w:val="single" w:sz="8" w:space="0" w:color="auto"/>
              <w:bottom w:val="single" w:sz="8" w:space="0" w:color="auto"/>
              <w:right w:val="single" w:sz="8" w:space="0" w:color="auto"/>
            </w:tcBorders>
            <w:shd w:val="clear" w:color="000000" w:fill="FFFFFF"/>
            <w:vAlign w:val="bottom"/>
          </w:tcPr>
          <w:p w14:paraId="2CB8F3D9" w14:textId="4B6E26CF" w:rsidR="002C32C3" w:rsidRPr="008F43C6" w:rsidRDefault="002C32C3" w:rsidP="002C32C3">
            <w:pPr>
              <w:spacing w:before="120" w:after="0"/>
              <w:jc w:val="center"/>
              <w:rPr>
                <w:rFonts w:asciiTheme="majorHAnsi" w:hAnsiTheme="majorHAnsi" w:cstheme="majorHAnsi"/>
              </w:rPr>
            </w:pPr>
            <w:r>
              <w:rPr>
                <w:rFonts w:asciiTheme="majorHAnsi" w:hAnsiTheme="majorHAnsi" w:cstheme="majorHAnsi"/>
              </w:rPr>
              <w:t>6</w:t>
            </w:r>
          </w:p>
        </w:tc>
        <w:tc>
          <w:tcPr>
            <w:tcW w:w="1845" w:type="dxa"/>
            <w:tcBorders>
              <w:top w:val="single" w:sz="4" w:space="0" w:color="auto"/>
              <w:left w:val="single" w:sz="8" w:space="0" w:color="auto"/>
              <w:bottom w:val="single" w:sz="8" w:space="0" w:color="auto"/>
              <w:right w:val="single" w:sz="8" w:space="0" w:color="auto"/>
            </w:tcBorders>
            <w:shd w:val="clear" w:color="000000" w:fill="FFFFFF"/>
            <w:vAlign w:val="bottom"/>
          </w:tcPr>
          <w:p w14:paraId="4E6F938A" w14:textId="364CF01D" w:rsidR="002C32C3" w:rsidRPr="007D50DB" w:rsidRDefault="00910CDE" w:rsidP="002C32C3">
            <w:pPr>
              <w:spacing w:before="0" w:after="0"/>
              <w:jc w:val="center"/>
              <w:rPr>
                <w:rFonts w:cs="Calibri"/>
                <w:color w:val="000000"/>
              </w:rPr>
            </w:pPr>
            <w:r>
              <w:rPr>
                <w:rFonts w:cs="Calibri"/>
                <w:color w:val="000000"/>
              </w:rPr>
              <w:t>100</w:t>
            </w:r>
            <w:r w:rsidR="002C32C3">
              <w:rPr>
                <w:rFonts w:cs="Calibri"/>
                <w:color w:val="000000"/>
              </w:rPr>
              <w:t>%</w:t>
            </w:r>
          </w:p>
        </w:tc>
      </w:tr>
    </w:tbl>
    <w:p w14:paraId="4CF99B53" w14:textId="402DF282" w:rsidR="00B00823" w:rsidRPr="00456E50" w:rsidRDefault="00B00823" w:rsidP="00772D56">
      <w:pPr>
        <w:pStyle w:val="Heading2"/>
        <w:spacing w:before="240"/>
      </w:pPr>
      <w:bookmarkStart w:id="19" w:name="_Toc527380403"/>
      <w:bookmarkStart w:id="20" w:name="_Toc189495100"/>
      <w:r w:rsidRPr="00456E50">
        <w:t>Expenditure</w:t>
      </w:r>
      <w:bookmarkEnd w:id="19"/>
      <w:r w:rsidR="00821F4A" w:rsidRPr="00456E50">
        <w:t xml:space="preserve"> Data</w:t>
      </w:r>
      <w:bookmarkEnd w:id="20"/>
    </w:p>
    <w:p w14:paraId="6E61629D" w14:textId="0997ECBE" w:rsidR="00834D8E" w:rsidRPr="00456E50" w:rsidRDefault="00834D8E" w:rsidP="00821F4A">
      <w:r w:rsidRPr="004F1BF1">
        <w:t>The SFY 2</w:t>
      </w:r>
      <w:r w:rsidR="000C0D9B" w:rsidRPr="004F1BF1">
        <w:t>4</w:t>
      </w:r>
      <w:r w:rsidRPr="004F1BF1">
        <w:t xml:space="preserve"> grant contract started on </w:t>
      </w:r>
      <w:r w:rsidR="003F4544">
        <w:t>November 6</w:t>
      </w:r>
      <w:r w:rsidRPr="004F1BF1">
        <w:t>, 202</w:t>
      </w:r>
      <w:r w:rsidR="000C0D9B" w:rsidRPr="004F1BF1">
        <w:t>3</w:t>
      </w:r>
      <w:r w:rsidR="001D3D36">
        <w:t xml:space="preserve">. </w:t>
      </w:r>
      <w:r w:rsidRPr="004F1BF1">
        <w:t>SFY 2</w:t>
      </w:r>
      <w:r w:rsidR="000C0D9B" w:rsidRPr="004F1BF1">
        <w:t>4</w:t>
      </w:r>
      <w:r w:rsidRPr="004F1BF1">
        <w:t xml:space="preserve"> grant funds were </w:t>
      </w:r>
      <w:r w:rsidR="00AF6E2F" w:rsidRPr="004F1BF1">
        <w:t xml:space="preserve">extended to </w:t>
      </w:r>
      <w:r w:rsidR="00DB1A64" w:rsidRPr="004F1BF1">
        <w:t>June 30, 2025.</w:t>
      </w:r>
      <w:r w:rsidRPr="004F1BF1">
        <w:t xml:space="preserve"> The cost category breakdown of expenditures reported below</w:t>
      </w:r>
      <w:r w:rsidR="00DB1A64" w:rsidRPr="004F1BF1">
        <w:t xml:space="preserve"> </w:t>
      </w:r>
      <w:r w:rsidR="00CD72B3">
        <w:t>reflects expenditure</w:t>
      </w:r>
      <w:r w:rsidR="001D3D36">
        <w:t>s</w:t>
      </w:r>
      <w:r w:rsidR="00CD72B3">
        <w:t xml:space="preserve"> as of </w:t>
      </w:r>
      <w:r w:rsidR="005652C4">
        <w:t>December 31, 2024</w:t>
      </w:r>
      <w:r w:rsidR="00CD72B3">
        <w:t xml:space="preserve">. </w:t>
      </w:r>
      <w:r w:rsidR="004F1BF1">
        <w:t xml:space="preserve"> </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te Fiscal Year 2024 Expenditures"/>
        <w:tblDescription w:val="Shows approved budget and expenditures for State Fiscal Year 2024 for each budget category."/>
      </w:tblPr>
      <w:tblGrid>
        <w:gridCol w:w="3356"/>
        <w:gridCol w:w="3357"/>
        <w:gridCol w:w="3357"/>
      </w:tblGrid>
      <w:tr w:rsidR="00077740" w:rsidRPr="00CB07BE" w14:paraId="140FA9DE" w14:textId="77777777" w:rsidTr="005652C4">
        <w:trPr>
          <w:cnfStyle w:val="100000000000" w:firstRow="1" w:lastRow="0" w:firstColumn="0" w:lastColumn="0" w:oddVBand="0" w:evenVBand="0" w:oddHBand="0" w:evenHBand="0" w:firstRowFirstColumn="0" w:firstRowLastColumn="0" w:lastRowFirstColumn="0" w:lastRowLastColumn="0"/>
          <w:trHeight w:val="702"/>
        </w:trPr>
        <w:tc>
          <w:tcPr>
            <w:tcW w:w="1666" w:type="pct"/>
            <w:shd w:val="clear" w:color="auto" w:fill="DDDDDA" w:themeFill="background2"/>
          </w:tcPr>
          <w:p w14:paraId="12E10015" w14:textId="77777777" w:rsidR="00077740" w:rsidRPr="00D27B38" w:rsidRDefault="00077740" w:rsidP="00C575A7">
            <w:pPr>
              <w:spacing w:before="120" w:after="0"/>
              <w:rPr>
                <w:sz w:val="28"/>
                <w:szCs w:val="28"/>
              </w:rPr>
            </w:pPr>
            <w:r w:rsidRPr="00D27B38">
              <w:rPr>
                <w:sz w:val="28"/>
                <w:szCs w:val="28"/>
              </w:rPr>
              <w:t>Budget Category</w:t>
            </w:r>
          </w:p>
        </w:tc>
        <w:tc>
          <w:tcPr>
            <w:tcW w:w="1667" w:type="pct"/>
            <w:shd w:val="clear" w:color="auto" w:fill="DDDDDA" w:themeFill="background2"/>
          </w:tcPr>
          <w:p w14:paraId="01231BAE" w14:textId="400EE252" w:rsidR="00077740" w:rsidRPr="00D27B38" w:rsidRDefault="00077740" w:rsidP="00C575A7">
            <w:pPr>
              <w:spacing w:before="120" w:after="0"/>
              <w:rPr>
                <w:sz w:val="28"/>
                <w:szCs w:val="28"/>
              </w:rPr>
            </w:pPr>
            <w:r>
              <w:rPr>
                <w:sz w:val="28"/>
                <w:szCs w:val="28"/>
              </w:rPr>
              <w:t xml:space="preserve">Approved Budget </w:t>
            </w:r>
          </w:p>
        </w:tc>
        <w:tc>
          <w:tcPr>
            <w:tcW w:w="1667" w:type="pct"/>
            <w:shd w:val="clear" w:color="auto" w:fill="DDDDDA" w:themeFill="background2"/>
          </w:tcPr>
          <w:p w14:paraId="3C97511D" w14:textId="6E1A4702" w:rsidR="00077740" w:rsidRPr="00D27B38" w:rsidRDefault="00077740" w:rsidP="00C575A7">
            <w:pPr>
              <w:spacing w:before="120" w:after="0"/>
              <w:rPr>
                <w:sz w:val="28"/>
                <w:szCs w:val="28"/>
              </w:rPr>
            </w:pPr>
            <w:r w:rsidRPr="00D27B38">
              <w:rPr>
                <w:sz w:val="28"/>
                <w:szCs w:val="28"/>
              </w:rPr>
              <w:t>Expenditures</w:t>
            </w:r>
          </w:p>
        </w:tc>
      </w:tr>
      <w:tr w:rsidR="00077740" w:rsidRPr="00CB07BE" w14:paraId="062AD3BC" w14:textId="77777777" w:rsidTr="005652C4">
        <w:trPr>
          <w:cnfStyle w:val="000000100000" w:firstRow="0" w:lastRow="0" w:firstColumn="0" w:lastColumn="0" w:oddVBand="0" w:evenVBand="0" w:oddHBand="1" w:evenHBand="0" w:firstRowFirstColumn="0" w:firstRowLastColumn="0" w:lastRowFirstColumn="0" w:lastRowLastColumn="0"/>
          <w:trHeight w:val="437"/>
        </w:trPr>
        <w:tc>
          <w:tcPr>
            <w:tcW w:w="16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7F46571" w14:textId="15200906" w:rsidR="00077740" w:rsidRPr="00456E50" w:rsidRDefault="00077740" w:rsidP="004030F5">
            <w:pPr>
              <w:spacing w:before="120" w:after="0"/>
            </w:pPr>
            <w:r w:rsidRPr="00456E50">
              <w:t>Administration (up to 10% allowed)</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1C9C6DE" w14:textId="44CCA66F" w:rsidR="00077740" w:rsidRDefault="007225AE" w:rsidP="00A76C5B">
            <w:pPr>
              <w:spacing w:before="120" w:after="0"/>
              <w:jc w:val="center"/>
            </w:pPr>
            <w:r>
              <w:t>$23,750.00</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DA34DD" w14:textId="3AE6C2BE" w:rsidR="00077740" w:rsidRPr="00456E50" w:rsidRDefault="00077740" w:rsidP="00A76C5B">
            <w:pPr>
              <w:spacing w:before="120" w:after="0"/>
              <w:jc w:val="center"/>
            </w:pPr>
            <w:r>
              <w:t>$23,750.00</w:t>
            </w:r>
          </w:p>
        </w:tc>
      </w:tr>
      <w:tr w:rsidR="00077740" w:rsidRPr="00CB07BE" w14:paraId="3A81FB65" w14:textId="77777777" w:rsidTr="005652C4">
        <w:trPr>
          <w:cnfStyle w:val="000000010000" w:firstRow="0" w:lastRow="0" w:firstColumn="0" w:lastColumn="0" w:oddVBand="0" w:evenVBand="0" w:oddHBand="0" w:evenHBand="1" w:firstRowFirstColumn="0" w:firstRowLastColumn="0" w:lastRowFirstColumn="0" w:lastRowLastColumn="0"/>
          <w:trHeight w:val="454"/>
        </w:trPr>
        <w:tc>
          <w:tcPr>
            <w:tcW w:w="1666" w:type="pct"/>
            <w:tcBorders>
              <w:top w:val="none" w:sz="0" w:space="0" w:color="auto"/>
              <w:left w:val="none" w:sz="0" w:space="0" w:color="auto"/>
              <w:bottom w:val="none" w:sz="0" w:space="0" w:color="auto"/>
              <w:right w:val="none" w:sz="0" w:space="0" w:color="auto"/>
            </w:tcBorders>
            <w:shd w:val="clear" w:color="auto" w:fill="auto"/>
          </w:tcPr>
          <w:p w14:paraId="1DB3F930" w14:textId="732E6E19" w:rsidR="00077740" w:rsidRPr="00456E50" w:rsidRDefault="00077740" w:rsidP="004030F5">
            <w:pPr>
              <w:spacing w:before="120" w:after="0"/>
            </w:pPr>
            <w:r>
              <w:t xml:space="preserve">Youth </w:t>
            </w:r>
            <w:r w:rsidRPr="00456E50">
              <w:t>Participant Wages and Fringe Benefits</w:t>
            </w:r>
          </w:p>
        </w:tc>
        <w:tc>
          <w:tcPr>
            <w:tcW w:w="1667" w:type="pct"/>
            <w:tcBorders>
              <w:top w:val="none" w:sz="0" w:space="0" w:color="auto"/>
              <w:left w:val="none" w:sz="0" w:space="0" w:color="auto"/>
              <w:bottom w:val="none" w:sz="0" w:space="0" w:color="auto"/>
              <w:right w:val="none" w:sz="0" w:space="0" w:color="auto"/>
            </w:tcBorders>
            <w:shd w:val="clear" w:color="auto" w:fill="auto"/>
          </w:tcPr>
          <w:p w14:paraId="37610C7A" w14:textId="12B6E2F8" w:rsidR="00077740" w:rsidRDefault="007225AE" w:rsidP="00A76C5B">
            <w:pPr>
              <w:spacing w:before="120" w:after="0"/>
              <w:jc w:val="center"/>
            </w:pPr>
            <w:r>
              <w:t>$91</w:t>
            </w:r>
            <w:r w:rsidR="00630886">
              <w:t>,021.64</w:t>
            </w:r>
          </w:p>
        </w:tc>
        <w:tc>
          <w:tcPr>
            <w:tcW w:w="1667" w:type="pct"/>
            <w:tcBorders>
              <w:top w:val="none" w:sz="0" w:space="0" w:color="auto"/>
              <w:left w:val="none" w:sz="0" w:space="0" w:color="auto"/>
              <w:bottom w:val="none" w:sz="0" w:space="0" w:color="auto"/>
              <w:right w:val="none" w:sz="0" w:space="0" w:color="auto"/>
            </w:tcBorders>
            <w:shd w:val="clear" w:color="auto" w:fill="auto"/>
          </w:tcPr>
          <w:p w14:paraId="5CCCDE88" w14:textId="17347C46" w:rsidR="00077740" w:rsidRPr="00456E50" w:rsidRDefault="00077740" w:rsidP="00A76C5B">
            <w:pPr>
              <w:spacing w:before="120" w:after="0"/>
              <w:jc w:val="center"/>
            </w:pPr>
            <w:r>
              <w:t>$3</w:t>
            </w:r>
            <w:r w:rsidR="00BC6B54">
              <w:t>5</w:t>
            </w:r>
            <w:r>
              <w:t>,</w:t>
            </w:r>
            <w:r w:rsidR="00BC6B54">
              <w:t>896</w:t>
            </w:r>
            <w:r>
              <w:t>.</w:t>
            </w:r>
            <w:r w:rsidR="00BC6B54">
              <w:t>64</w:t>
            </w:r>
          </w:p>
        </w:tc>
      </w:tr>
      <w:tr w:rsidR="00077740" w:rsidRPr="00CB07BE" w14:paraId="5EA327E9" w14:textId="77777777" w:rsidTr="005652C4">
        <w:trPr>
          <w:cnfStyle w:val="000000100000" w:firstRow="0" w:lastRow="0" w:firstColumn="0" w:lastColumn="0" w:oddVBand="0" w:evenVBand="0" w:oddHBand="1" w:evenHBand="0" w:firstRowFirstColumn="0" w:firstRowLastColumn="0" w:lastRowFirstColumn="0" w:lastRowLastColumn="0"/>
          <w:trHeight w:val="437"/>
        </w:trPr>
        <w:tc>
          <w:tcPr>
            <w:tcW w:w="16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796326D" w14:textId="33C5CD97" w:rsidR="00077740" w:rsidRPr="00456E50" w:rsidRDefault="00077740" w:rsidP="004030F5">
            <w:pPr>
              <w:spacing w:before="120" w:after="0"/>
            </w:pPr>
            <w:r w:rsidRPr="00456E50">
              <w:t>Direct Services</w:t>
            </w:r>
            <w:r>
              <w:t xml:space="preserve"> to Youth</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A02867E" w14:textId="43D54936" w:rsidR="00077740" w:rsidRDefault="00630886" w:rsidP="00A76C5B">
            <w:pPr>
              <w:spacing w:before="120" w:after="0"/>
              <w:jc w:val="center"/>
            </w:pPr>
            <w:r>
              <w:t>$82,103.36</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A63099" w14:textId="6AF0FC0E" w:rsidR="00077740" w:rsidRPr="00456E50" w:rsidRDefault="00077740" w:rsidP="00A76C5B">
            <w:pPr>
              <w:spacing w:before="120" w:after="0"/>
              <w:jc w:val="center"/>
            </w:pPr>
            <w:r>
              <w:t>$82,103.36</w:t>
            </w:r>
          </w:p>
        </w:tc>
      </w:tr>
      <w:tr w:rsidR="00077740" w:rsidRPr="00CB07BE" w14:paraId="0E33122F" w14:textId="77777777" w:rsidTr="005652C4">
        <w:trPr>
          <w:cnfStyle w:val="000000010000" w:firstRow="0" w:lastRow="0" w:firstColumn="0" w:lastColumn="0" w:oddVBand="0" w:evenVBand="0" w:oddHBand="0" w:evenHBand="1" w:firstRowFirstColumn="0" w:firstRowLastColumn="0" w:lastRowFirstColumn="0" w:lastRowLastColumn="0"/>
          <w:trHeight w:val="437"/>
        </w:trPr>
        <w:tc>
          <w:tcPr>
            <w:tcW w:w="1666" w:type="pct"/>
            <w:tcBorders>
              <w:top w:val="none" w:sz="0" w:space="0" w:color="auto"/>
              <w:left w:val="none" w:sz="0" w:space="0" w:color="auto"/>
              <w:bottom w:val="none" w:sz="0" w:space="0" w:color="auto"/>
              <w:right w:val="none" w:sz="0" w:space="0" w:color="auto"/>
            </w:tcBorders>
            <w:shd w:val="clear" w:color="auto" w:fill="auto"/>
          </w:tcPr>
          <w:p w14:paraId="244404CB" w14:textId="6F4D2899" w:rsidR="00077740" w:rsidRPr="00456E50" w:rsidRDefault="00077740" w:rsidP="004030F5">
            <w:pPr>
              <w:spacing w:before="120" w:after="0"/>
            </w:pPr>
            <w:r>
              <w:t xml:space="preserve">Youth Support Services </w:t>
            </w:r>
          </w:p>
        </w:tc>
        <w:tc>
          <w:tcPr>
            <w:tcW w:w="1667" w:type="pct"/>
            <w:tcBorders>
              <w:top w:val="none" w:sz="0" w:space="0" w:color="auto"/>
              <w:left w:val="none" w:sz="0" w:space="0" w:color="auto"/>
              <w:bottom w:val="none" w:sz="0" w:space="0" w:color="auto"/>
              <w:right w:val="none" w:sz="0" w:space="0" w:color="auto"/>
            </w:tcBorders>
          </w:tcPr>
          <w:p w14:paraId="27044175" w14:textId="08C6547B" w:rsidR="00077740" w:rsidRDefault="00BB3C79" w:rsidP="00A76C5B">
            <w:pPr>
              <w:spacing w:before="120" w:after="0"/>
              <w:jc w:val="center"/>
            </w:pPr>
            <w:r>
              <w:t>$40,625.00</w:t>
            </w:r>
          </w:p>
        </w:tc>
        <w:tc>
          <w:tcPr>
            <w:tcW w:w="1667" w:type="pct"/>
            <w:tcBorders>
              <w:top w:val="none" w:sz="0" w:space="0" w:color="auto"/>
              <w:left w:val="none" w:sz="0" w:space="0" w:color="auto"/>
              <w:bottom w:val="none" w:sz="0" w:space="0" w:color="auto"/>
              <w:right w:val="none" w:sz="0" w:space="0" w:color="auto"/>
            </w:tcBorders>
            <w:shd w:val="clear" w:color="auto" w:fill="auto"/>
          </w:tcPr>
          <w:p w14:paraId="60789D30" w14:textId="222901B2" w:rsidR="00077740" w:rsidRDefault="00077740" w:rsidP="00A76C5B">
            <w:pPr>
              <w:spacing w:before="120" w:after="0"/>
              <w:jc w:val="center"/>
            </w:pPr>
            <w:r>
              <w:t>$3</w:t>
            </w:r>
            <w:r w:rsidR="00BC230B">
              <w:t>3</w:t>
            </w:r>
            <w:r>
              <w:t>,</w:t>
            </w:r>
            <w:r w:rsidR="00BC230B">
              <w:t>613.80</w:t>
            </w:r>
          </w:p>
        </w:tc>
      </w:tr>
      <w:tr w:rsidR="00077740" w:rsidRPr="00CB07BE" w14:paraId="210D48AE" w14:textId="77777777" w:rsidTr="005652C4">
        <w:trPr>
          <w:cnfStyle w:val="000000100000" w:firstRow="0" w:lastRow="0" w:firstColumn="0" w:lastColumn="0" w:oddVBand="0" w:evenVBand="0" w:oddHBand="1" w:evenHBand="0" w:firstRowFirstColumn="0" w:firstRowLastColumn="0" w:lastRowFirstColumn="0" w:lastRowLastColumn="0"/>
          <w:trHeight w:val="437"/>
        </w:trPr>
        <w:tc>
          <w:tcPr>
            <w:tcW w:w="166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50870E9" w14:textId="77777777" w:rsidR="00077740" w:rsidRPr="00A76C5B" w:rsidRDefault="00077740" w:rsidP="004030F5">
            <w:pPr>
              <w:spacing w:before="120" w:after="0"/>
              <w:rPr>
                <w:b/>
                <w:bCs/>
              </w:rPr>
            </w:pPr>
            <w:r w:rsidRPr="00A76C5B">
              <w:rPr>
                <w:b/>
                <w:bCs/>
              </w:rPr>
              <w:t>Total</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C0390E" w14:textId="70A256F9" w:rsidR="00077740" w:rsidRDefault="00BB3C79" w:rsidP="00A76C5B">
            <w:pPr>
              <w:spacing w:before="120" w:after="0"/>
              <w:jc w:val="center"/>
              <w:rPr>
                <w:b/>
                <w:bCs/>
              </w:rPr>
            </w:pPr>
            <w:r>
              <w:rPr>
                <w:b/>
                <w:bCs/>
              </w:rPr>
              <w:t>$237,500</w:t>
            </w:r>
            <w:r w:rsidR="004A42FC">
              <w:rPr>
                <w:b/>
                <w:bCs/>
              </w:rPr>
              <w:t>.00</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B74635" w14:textId="1C5B3804" w:rsidR="00077740" w:rsidRPr="00A76C5B" w:rsidRDefault="00077740" w:rsidP="00A76C5B">
            <w:pPr>
              <w:spacing w:before="120" w:after="0"/>
              <w:jc w:val="center"/>
              <w:rPr>
                <w:b/>
                <w:bCs/>
              </w:rPr>
            </w:pPr>
            <w:r>
              <w:rPr>
                <w:b/>
                <w:bCs/>
              </w:rPr>
              <w:t>$1</w:t>
            </w:r>
            <w:r w:rsidR="00BC230B">
              <w:rPr>
                <w:b/>
                <w:bCs/>
              </w:rPr>
              <w:t>75</w:t>
            </w:r>
            <w:r>
              <w:rPr>
                <w:b/>
                <w:bCs/>
              </w:rPr>
              <w:t>,</w:t>
            </w:r>
            <w:r w:rsidR="00BC230B">
              <w:rPr>
                <w:b/>
                <w:bCs/>
              </w:rPr>
              <w:t>363.80</w:t>
            </w:r>
            <w:r>
              <w:rPr>
                <w:b/>
                <w:bCs/>
              </w:rPr>
              <w:t xml:space="preserve"> </w:t>
            </w:r>
          </w:p>
        </w:tc>
      </w:tr>
      <w:bookmarkEnd w:id="13"/>
    </w:tbl>
    <w:p w14:paraId="45AF88AB" w14:textId="75505060" w:rsidR="00B4010F" w:rsidRPr="0093136C" w:rsidRDefault="00B4010F" w:rsidP="00E32E44"/>
    <w:sectPr w:rsidR="00B4010F" w:rsidRPr="0093136C" w:rsidSect="00A94111">
      <w:headerReference w:type="first" r:id="rId15"/>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02C2" w14:textId="77777777" w:rsidR="00C13E3E" w:rsidRDefault="00C13E3E" w:rsidP="00D247F6">
      <w:r>
        <w:separator/>
      </w:r>
    </w:p>
  </w:endnote>
  <w:endnote w:type="continuationSeparator" w:id="0">
    <w:p w14:paraId="2543DA6F" w14:textId="77777777" w:rsidR="00C13E3E" w:rsidRDefault="00C13E3E"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1748" w14:textId="0DF000FB" w:rsidR="00627356" w:rsidRPr="00324E7E" w:rsidRDefault="00627356" w:rsidP="00324E7E">
    <w:pPr>
      <w:pStyle w:val="Footer"/>
      <w:jc w:val="right"/>
    </w:pPr>
    <w:r>
      <w:t>SFY 202</w:t>
    </w:r>
    <w:r w:rsidR="000C0D9B">
      <w:t>4</w:t>
    </w:r>
    <w:r>
      <w:t xml:space="preserve"> </w:t>
    </w:r>
    <w:r w:rsidR="00F46B05">
      <w:t>White Bear Center for the Arts</w:t>
    </w:r>
    <w:r w:rsidR="00D2786B">
      <w:t xml:space="preserve"> - </w:t>
    </w:r>
    <w:r>
      <w:t xml:space="preserve">Direct Appropriation </w:t>
    </w:r>
    <w:r w:rsidR="00D2786B">
      <w:t xml:space="preserve">Annual </w:t>
    </w:r>
    <w:r>
      <w:t>Report</w:t>
    </w:r>
    <w:r w:rsidRPr="00AF5107">
      <w:tab/>
    </w:r>
    <w:r w:rsidRPr="00AF5107">
      <w:fldChar w:fldCharType="begin"/>
    </w:r>
    <w:r w:rsidRPr="00AF5107">
      <w:instrText xml:space="preserve"> PAGE   \* MERGEFORMAT </w:instrText>
    </w:r>
    <w:r w:rsidRPr="00AF5107">
      <w:fldChar w:fldCharType="separate"/>
    </w:r>
    <w:r>
      <w:rPr>
        <w:noProof/>
      </w:rPr>
      <w:t>9</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D7D6" w14:textId="77777777" w:rsidR="00C13E3E" w:rsidRDefault="00C13E3E" w:rsidP="00D247F6">
      <w:r>
        <w:separator/>
      </w:r>
    </w:p>
  </w:footnote>
  <w:footnote w:type="continuationSeparator" w:id="0">
    <w:p w14:paraId="2B6BBC5B" w14:textId="77777777" w:rsidR="00C13E3E" w:rsidRDefault="00C13E3E"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1630" w14:textId="77777777" w:rsidR="00627356" w:rsidRPr="005666F2" w:rsidRDefault="00627356"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13444365"/>
    <w:multiLevelType w:val="hybridMultilevel"/>
    <w:tmpl w:val="60C00C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077BD3"/>
    <w:multiLevelType w:val="hybridMultilevel"/>
    <w:tmpl w:val="49DA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299E"/>
    <w:multiLevelType w:val="multilevel"/>
    <w:tmpl w:val="7AC67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913CD"/>
    <w:multiLevelType w:val="hybridMultilevel"/>
    <w:tmpl w:val="C14AC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93CA0"/>
    <w:multiLevelType w:val="multilevel"/>
    <w:tmpl w:val="2E84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AA7330"/>
    <w:multiLevelType w:val="multilevel"/>
    <w:tmpl w:val="7470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37529"/>
    <w:multiLevelType w:val="multilevel"/>
    <w:tmpl w:val="E258F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F2796"/>
    <w:multiLevelType w:val="hybridMultilevel"/>
    <w:tmpl w:val="B49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C3565"/>
    <w:multiLevelType w:val="hybridMultilevel"/>
    <w:tmpl w:val="3C50153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F6B4FEC"/>
    <w:multiLevelType w:val="hybridMultilevel"/>
    <w:tmpl w:val="95F0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F754D3"/>
    <w:multiLevelType w:val="hybridMultilevel"/>
    <w:tmpl w:val="B66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763686">
    <w:abstractNumId w:val="0"/>
  </w:num>
  <w:num w:numId="2" w16cid:durableId="1583560403">
    <w:abstractNumId w:val="3"/>
  </w:num>
  <w:num w:numId="3" w16cid:durableId="141889153">
    <w:abstractNumId w:val="2"/>
  </w:num>
  <w:num w:numId="4" w16cid:durableId="1673953216">
    <w:abstractNumId w:val="9"/>
  </w:num>
  <w:num w:numId="5" w16cid:durableId="471367309">
    <w:abstractNumId w:val="12"/>
  </w:num>
  <w:num w:numId="6" w16cid:durableId="1345936801">
    <w:abstractNumId w:val="8"/>
  </w:num>
  <w:num w:numId="7" w16cid:durableId="469830221">
    <w:abstractNumId w:val="7"/>
  </w:num>
  <w:num w:numId="8" w16cid:durableId="609169050">
    <w:abstractNumId w:val="6"/>
  </w:num>
  <w:num w:numId="9" w16cid:durableId="461851568">
    <w:abstractNumId w:val="4"/>
  </w:num>
  <w:num w:numId="10" w16cid:durableId="435060386">
    <w:abstractNumId w:val="5"/>
  </w:num>
  <w:num w:numId="11" w16cid:durableId="2047099056">
    <w:abstractNumId w:val="1"/>
  </w:num>
  <w:num w:numId="12" w16cid:durableId="885601952">
    <w:abstractNumId w:val="11"/>
  </w:num>
  <w:num w:numId="13" w16cid:durableId="20055471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4C"/>
    <w:rsid w:val="00000C6B"/>
    <w:rsid w:val="00002DEC"/>
    <w:rsid w:val="00003C92"/>
    <w:rsid w:val="00004DCE"/>
    <w:rsid w:val="000065AC"/>
    <w:rsid w:val="00006A0A"/>
    <w:rsid w:val="0000723F"/>
    <w:rsid w:val="00011309"/>
    <w:rsid w:val="00014777"/>
    <w:rsid w:val="000158A7"/>
    <w:rsid w:val="00022428"/>
    <w:rsid w:val="000233BF"/>
    <w:rsid w:val="000248C6"/>
    <w:rsid w:val="00024E86"/>
    <w:rsid w:val="000261E8"/>
    <w:rsid w:val="00030952"/>
    <w:rsid w:val="00031FC1"/>
    <w:rsid w:val="000321E2"/>
    <w:rsid w:val="000323A6"/>
    <w:rsid w:val="00032411"/>
    <w:rsid w:val="0004279D"/>
    <w:rsid w:val="00044B7A"/>
    <w:rsid w:val="00046D82"/>
    <w:rsid w:val="00056914"/>
    <w:rsid w:val="000570A5"/>
    <w:rsid w:val="0006292B"/>
    <w:rsid w:val="0006386B"/>
    <w:rsid w:val="00064B90"/>
    <w:rsid w:val="00071DB9"/>
    <w:rsid w:val="0007374A"/>
    <w:rsid w:val="00074A30"/>
    <w:rsid w:val="0007512E"/>
    <w:rsid w:val="0007601A"/>
    <w:rsid w:val="00077612"/>
    <w:rsid w:val="00077740"/>
    <w:rsid w:val="00080404"/>
    <w:rsid w:val="00081410"/>
    <w:rsid w:val="00084742"/>
    <w:rsid w:val="000A029D"/>
    <w:rsid w:val="000A4F05"/>
    <w:rsid w:val="000A7998"/>
    <w:rsid w:val="000B0742"/>
    <w:rsid w:val="000B1794"/>
    <w:rsid w:val="000B17F0"/>
    <w:rsid w:val="000B2E68"/>
    <w:rsid w:val="000B501C"/>
    <w:rsid w:val="000C0D9B"/>
    <w:rsid w:val="000C3708"/>
    <w:rsid w:val="000C3761"/>
    <w:rsid w:val="000C689A"/>
    <w:rsid w:val="000C7373"/>
    <w:rsid w:val="000D30E0"/>
    <w:rsid w:val="000D4171"/>
    <w:rsid w:val="000D77AB"/>
    <w:rsid w:val="000E13CF"/>
    <w:rsid w:val="000E313B"/>
    <w:rsid w:val="000E3E9D"/>
    <w:rsid w:val="000E639A"/>
    <w:rsid w:val="000E6F3D"/>
    <w:rsid w:val="000F0BB5"/>
    <w:rsid w:val="000F396C"/>
    <w:rsid w:val="000F4BB1"/>
    <w:rsid w:val="000F73F9"/>
    <w:rsid w:val="000F77C0"/>
    <w:rsid w:val="00100675"/>
    <w:rsid w:val="0010124B"/>
    <w:rsid w:val="0010174B"/>
    <w:rsid w:val="00106349"/>
    <w:rsid w:val="001113AA"/>
    <w:rsid w:val="0011210D"/>
    <w:rsid w:val="00123864"/>
    <w:rsid w:val="00126AB0"/>
    <w:rsid w:val="00135082"/>
    <w:rsid w:val="00135DC7"/>
    <w:rsid w:val="001375C6"/>
    <w:rsid w:val="00145647"/>
    <w:rsid w:val="00146BAE"/>
    <w:rsid w:val="00147994"/>
    <w:rsid w:val="00147ED1"/>
    <w:rsid w:val="001500D6"/>
    <w:rsid w:val="00152533"/>
    <w:rsid w:val="00157C41"/>
    <w:rsid w:val="001608AA"/>
    <w:rsid w:val="00160F5E"/>
    <w:rsid w:val="00161605"/>
    <w:rsid w:val="001661D9"/>
    <w:rsid w:val="001708EC"/>
    <w:rsid w:val="00171EFC"/>
    <w:rsid w:val="0018090B"/>
    <w:rsid w:val="00183D43"/>
    <w:rsid w:val="00190BAD"/>
    <w:rsid w:val="00190FAC"/>
    <w:rsid w:val="001925A8"/>
    <w:rsid w:val="00193B6C"/>
    <w:rsid w:val="00194A6B"/>
    <w:rsid w:val="00194E5B"/>
    <w:rsid w:val="001961CB"/>
    <w:rsid w:val="0019673D"/>
    <w:rsid w:val="001A2FA9"/>
    <w:rsid w:val="001A435E"/>
    <w:rsid w:val="001A46BB"/>
    <w:rsid w:val="001A4AD2"/>
    <w:rsid w:val="001A51D7"/>
    <w:rsid w:val="001B1307"/>
    <w:rsid w:val="001B1CBA"/>
    <w:rsid w:val="001B20E6"/>
    <w:rsid w:val="001B3691"/>
    <w:rsid w:val="001B6E35"/>
    <w:rsid w:val="001C1A02"/>
    <w:rsid w:val="001C2340"/>
    <w:rsid w:val="001C4B91"/>
    <w:rsid w:val="001C55E0"/>
    <w:rsid w:val="001C77D7"/>
    <w:rsid w:val="001D3D36"/>
    <w:rsid w:val="001D701B"/>
    <w:rsid w:val="001E160D"/>
    <w:rsid w:val="001E25C9"/>
    <w:rsid w:val="001E38A4"/>
    <w:rsid w:val="001E54C8"/>
    <w:rsid w:val="001E5ECF"/>
    <w:rsid w:val="001E69A6"/>
    <w:rsid w:val="001F0380"/>
    <w:rsid w:val="001F278F"/>
    <w:rsid w:val="001F2B7E"/>
    <w:rsid w:val="001F3648"/>
    <w:rsid w:val="001F3987"/>
    <w:rsid w:val="001F6718"/>
    <w:rsid w:val="00200926"/>
    <w:rsid w:val="00203DD3"/>
    <w:rsid w:val="002059C0"/>
    <w:rsid w:val="00205BCD"/>
    <w:rsid w:val="00207D92"/>
    <w:rsid w:val="002110D8"/>
    <w:rsid w:val="0021150B"/>
    <w:rsid w:val="00211CA3"/>
    <w:rsid w:val="00213DDE"/>
    <w:rsid w:val="00214E6E"/>
    <w:rsid w:val="002207CF"/>
    <w:rsid w:val="00220E0F"/>
    <w:rsid w:val="0022170F"/>
    <w:rsid w:val="00222839"/>
    <w:rsid w:val="00222A49"/>
    <w:rsid w:val="002240E5"/>
    <w:rsid w:val="0022552E"/>
    <w:rsid w:val="0022661B"/>
    <w:rsid w:val="0022688F"/>
    <w:rsid w:val="00227147"/>
    <w:rsid w:val="00227D62"/>
    <w:rsid w:val="00231719"/>
    <w:rsid w:val="00232000"/>
    <w:rsid w:val="00234E02"/>
    <w:rsid w:val="00237B3A"/>
    <w:rsid w:val="00244312"/>
    <w:rsid w:val="002473F1"/>
    <w:rsid w:val="00250DF2"/>
    <w:rsid w:val="0026077B"/>
    <w:rsid w:val="00261247"/>
    <w:rsid w:val="00264652"/>
    <w:rsid w:val="00264D8D"/>
    <w:rsid w:val="002706BF"/>
    <w:rsid w:val="002731C8"/>
    <w:rsid w:val="00274294"/>
    <w:rsid w:val="00277822"/>
    <w:rsid w:val="00280F2E"/>
    <w:rsid w:val="00282084"/>
    <w:rsid w:val="0028476A"/>
    <w:rsid w:val="00285098"/>
    <w:rsid w:val="00291052"/>
    <w:rsid w:val="00291C97"/>
    <w:rsid w:val="00293A19"/>
    <w:rsid w:val="002A126D"/>
    <w:rsid w:val="002B0531"/>
    <w:rsid w:val="002B2C94"/>
    <w:rsid w:val="002B5E79"/>
    <w:rsid w:val="002B5FE1"/>
    <w:rsid w:val="002C0859"/>
    <w:rsid w:val="002C32C3"/>
    <w:rsid w:val="002C4B6E"/>
    <w:rsid w:val="002C5A29"/>
    <w:rsid w:val="002E0570"/>
    <w:rsid w:val="002E5BEE"/>
    <w:rsid w:val="002F1947"/>
    <w:rsid w:val="002F6AF0"/>
    <w:rsid w:val="002F7C29"/>
    <w:rsid w:val="002F7C93"/>
    <w:rsid w:val="0030230E"/>
    <w:rsid w:val="00305C8C"/>
    <w:rsid w:val="00306D94"/>
    <w:rsid w:val="003118CD"/>
    <w:rsid w:val="003125DF"/>
    <w:rsid w:val="0031287C"/>
    <w:rsid w:val="00323271"/>
    <w:rsid w:val="00323DCF"/>
    <w:rsid w:val="00324295"/>
    <w:rsid w:val="00324E7E"/>
    <w:rsid w:val="003262DE"/>
    <w:rsid w:val="00327B3A"/>
    <w:rsid w:val="00333CA1"/>
    <w:rsid w:val="00335736"/>
    <w:rsid w:val="00337A8E"/>
    <w:rsid w:val="00343789"/>
    <w:rsid w:val="003448C4"/>
    <w:rsid w:val="0034554C"/>
    <w:rsid w:val="0034728D"/>
    <w:rsid w:val="003473BE"/>
    <w:rsid w:val="00347E65"/>
    <w:rsid w:val="003518F1"/>
    <w:rsid w:val="003563D2"/>
    <w:rsid w:val="00367082"/>
    <w:rsid w:val="00367E1E"/>
    <w:rsid w:val="00367F66"/>
    <w:rsid w:val="0037024D"/>
    <w:rsid w:val="00370E1F"/>
    <w:rsid w:val="00371A56"/>
    <w:rsid w:val="00372207"/>
    <w:rsid w:val="003724A5"/>
    <w:rsid w:val="003746ED"/>
    <w:rsid w:val="00376ACD"/>
    <w:rsid w:val="00376FA5"/>
    <w:rsid w:val="003834BD"/>
    <w:rsid w:val="00383637"/>
    <w:rsid w:val="003848D6"/>
    <w:rsid w:val="00386133"/>
    <w:rsid w:val="00387693"/>
    <w:rsid w:val="00392B94"/>
    <w:rsid w:val="00392DF3"/>
    <w:rsid w:val="00393D9B"/>
    <w:rsid w:val="003976C4"/>
    <w:rsid w:val="00397F23"/>
    <w:rsid w:val="003A1479"/>
    <w:rsid w:val="003A1813"/>
    <w:rsid w:val="003A22CC"/>
    <w:rsid w:val="003A370E"/>
    <w:rsid w:val="003A602D"/>
    <w:rsid w:val="003B41D9"/>
    <w:rsid w:val="003B61E6"/>
    <w:rsid w:val="003B7D82"/>
    <w:rsid w:val="003C33D8"/>
    <w:rsid w:val="003C4644"/>
    <w:rsid w:val="003C5BE3"/>
    <w:rsid w:val="003C6315"/>
    <w:rsid w:val="003C76BF"/>
    <w:rsid w:val="003C7F0C"/>
    <w:rsid w:val="003D0D25"/>
    <w:rsid w:val="003D19A8"/>
    <w:rsid w:val="003D27FF"/>
    <w:rsid w:val="003D3281"/>
    <w:rsid w:val="003D4BB8"/>
    <w:rsid w:val="003D571C"/>
    <w:rsid w:val="003D7F48"/>
    <w:rsid w:val="003E2C5D"/>
    <w:rsid w:val="003E3975"/>
    <w:rsid w:val="003E46AC"/>
    <w:rsid w:val="003F32F8"/>
    <w:rsid w:val="003F3C79"/>
    <w:rsid w:val="003F3E5F"/>
    <w:rsid w:val="003F4544"/>
    <w:rsid w:val="003F4FC5"/>
    <w:rsid w:val="003F61EE"/>
    <w:rsid w:val="003F6564"/>
    <w:rsid w:val="003F7F8B"/>
    <w:rsid w:val="004030F5"/>
    <w:rsid w:val="004059BA"/>
    <w:rsid w:val="00413A7C"/>
    <w:rsid w:val="004141DD"/>
    <w:rsid w:val="00415961"/>
    <w:rsid w:val="00421C41"/>
    <w:rsid w:val="00430019"/>
    <w:rsid w:val="0043124B"/>
    <w:rsid w:val="00431A9E"/>
    <w:rsid w:val="00435BC4"/>
    <w:rsid w:val="0044543A"/>
    <w:rsid w:val="004462DE"/>
    <w:rsid w:val="00447199"/>
    <w:rsid w:val="00454D05"/>
    <w:rsid w:val="00456363"/>
    <w:rsid w:val="00456E50"/>
    <w:rsid w:val="00460411"/>
    <w:rsid w:val="00460899"/>
    <w:rsid w:val="00460F7E"/>
    <w:rsid w:val="00461804"/>
    <w:rsid w:val="00462E2A"/>
    <w:rsid w:val="00463A63"/>
    <w:rsid w:val="00463AD5"/>
    <w:rsid w:val="00466810"/>
    <w:rsid w:val="004672AB"/>
    <w:rsid w:val="004738ED"/>
    <w:rsid w:val="00477150"/>
    <w:rsid w:val="004814B1"/>
    <w:rsid w:val="004816B5"/>
    <w:rsid w:val="00483DD2"/>
    <w:rsid w:val="00490BD7"/>
    <w:rsid w:val="00491A2A"/>
    <w:rsid w:val="00494E6F"/>
    <w:rsid w:val="004A0CAC"/>
    <w:rsid w:val="004A142B"/>
    <w:rsid w:val="004A1B4D"/>
    <w:rsid w:val="004A2050"/>
    <w:rsid w:val="004A42FC"/>
    <w:rsid w:val="004A58DD"/>
    <w:rsid w:val="004A6119"/>
    <w:rsid w:val="004A7BBE"/>
    <w:rsid w:val="004B079E"/>
    <w:rsid w:val="004B1151"/>
    <w:rsid w:val="004B18C8"/>
    <w:rsid w:val="004B47DC"/>
    <w:rsid w:val="004B665F"/>
    <w:rsid w:val="004B6A94"/>
    <w:rsid w:val="004C04F1"/>
    <w:rsid w:val="004C14DC"/>
    <w:rsid w:val="004C68B0"/>
    <w:rsid w:val="004D39CC"/>
    <w:rsid w:val="004D4CC0"/>
    <w:rsid w:val="004D5320"/>
    <w:rsid w:val="004E161A"/>
    <w:rsid w:val="004E2555"/>
    <w:rsid w:val="004E75B3"/>
    <w:rsid w:val="004F04BA"/>
    <w:rsid w:val="004F0EFF"/>
    <w:rsid w:val="004F1BF1"/>
    <w:rsid w:val="004F33A6"/>
    <w:rsid w:val="004F42A6"/>
    <w:rsid w:val="0050093F"/>
    <w:rsid w:val="00501137"/>
    <w:rsid w:val="00503884"/>
    <w:rsid w:val="00505532"/>
    <w:rsid w:val="00506D75"/>
    <w:rsid w:val="005125E2"/>
    <w:rsid w:val="00513202"/>
    <w:rsid w:val="00514788"/>
    <w:rsid w:val="00515997"/>
    <w:rsid w:val="00522745"/>
    <w:rsid w:val="0052628A"/>
    <w:rsid w:val="00526888"/>
    <w:rsid w:val="0053051B"/>
    <w:rsid w:val="005325DD"/>
    <w:rsid w:val="00537761"/>
    <w:rsid w:val="00540713"/>
    <w:rsid w:val="0054371B"/>
    <w:rsid w:val="00545190"/>
    <w:rsid w:val="00545F4A"/>
    <w:rsid w:val="0055302C"/>
    <w:rsid w:val="00555B93"/>
    <w:rsid w:val="00557C3E"/>
    <w:rsid w:val="00557CCB"/>
    <w:rsid w:val="005652C4"/>
    <w:rsid w:val="0056615E"/>
    <w:rsid w:val="005666F2"/>
    <w:rsid w:val="005667C7"/>
    <w:rsid w:val="00571A6D"/>
    <w:rsid w:val="00572A26"/>
    <w:rsid w:val="00573828"/>
    <w:rsid w:val="00575BB7"/>
    <w:rsid w:val="00575EFD"/>
    <w:rsid w:val="00577B61"/>
    <w:rsid w:val="00581446"/>
    <w:rsid w:val="00585488"/>
    <w:rsid w:val="005864FB"/>
    <w:rsid w:val="005867B7"/>
    <w:rsid w:val="00592588"/>
    <w:rsid w:val="00595173"/>
    <w:rsid w:val="00595CEA"/>
    <w:rsid w:val="0059673E"/>
    <w:rsid w:val="00596CB9"/>
    <w:rsid w:val="005A33E1"/>
    <w:rsid w:val="005A5A56"/>
    <w:rsid w:val="005A5A73"/>
    <w:rsid w:val="005A7EDB"/>
    <w:rsid w:val="005B04D2"/>
    <w:rsid w:val="005B2931"/>
    <w:rsid w:val="005B2DDF"/>
    <w:rsid w:val="005B3C10"/>
    <w:rsid w:val="005B4AE7"/>
    <w:rsid w:val="005B53B0"/>
    <w:rsid w:val="005B6EC2"/>
    <w:rsid w:val="005B7467"/>
    <w:rsid w:val="005B76BE"/>
    <w:rsid w:val="005C1B24"/>
    <w:rsid w:val="005C3186"/>
    <w:rsid w:val="005C3206"/>
    <w:rsid w:val="005C43DE"/>
    <w:rsid w:val="005C5FC6"/>
    <w:rsid w:val="005C672C"/>
    <w:rsid w:val="005D146A"/>
    <w:rsid w:val="005D4207"/>
    <w:rsid w:val="005D45B3"/>
    <w:rsid w:val="005E0F74"/>
    <w:rsid w:val="005E2B3E"/>
    <w:rsid w:val="005E3812"/>
    <w:rsid w:val="005E3849"/>
    <w:rsid w:val="005E392C"/>
    <w:rsid w:val="005E5C61"/>
    <w:rsid w:val="005F1902"/>
    <w:rsid w:val="005F567F"/>
    <w:rsid w:val="005F6005"/>
    <w:rsid w:val="005F6544"/>
    <w:rsid w:val="005F7F12"/>
    <w:rsid w:val="00601F41"/>
    <w:rsid w:val="006064AB"/>
    <w:rsid w:val="00616281"/>
    <w:rsid w:val="00617B2E"/>
    <w:rsid w:val="00621729"/>
    <w:rsid w:val="006229CF"/>
    <w:rsid w:val="00622BB5"/>
    <w:rsid w:val="00624CFF"/>
    <w:rsid w:val="0062734A"/>
    <w:rsid w:val="00627356"/>
    <w:rsid w:val="006276A1"/>
    <w:rsid w:val="00630886"/>
    <w:rsid w:val="006331E7"/>
    <w:rsid w:val="00636DF4"/>
    <w:rsid w:val="00644979"/>
    <w:rsid w:val="00650A4E"/>
    <w:rsid w:val="00655345"/>
    <w:rsid w:val="006563B8"/>
    <w:rsid w:val="00656A52"/>
    <w:rsid w:val="0065742F"/>
    <w:rsid w:val="00661031"/>
    <w:rsid w:val="00663BDA"/>
    <w:rsid w:val="0067018A"/>
    <w:rsid w:val="00672536"/>
    <w:rsid w:val="0067292D"/>
    <w:rsid w:val="00673480"/>
    <w:rsid w:val="0067521A"/>
    <w:rsid w:val="00676FEB"/>
    <w:rsid w:val="00677FED"/>
    <w:rsid w:val="00680B70"/>
    <w:rsid w:val="00681EDC"/>
    <w:rsid w:val="006855C3"/>
    <w:rsid w:val="006855F8"/>
    <w:rsid w:val="0068649F"/>
    <w:rsid w:val="00687189"/>
    <w:rsid w:val="00692B9D"/>
    <w:rsid w:val="00697CCC"/>
    <w:rsid w:val="006A315B"/>
    <w:rsid w:val="006A5571"/>
    <w:rsid w:val="006A7152"/>
    <w:rsid w:val="006B07E9"/>
    <w:rsid w:val="006B0D98"/>
    <w:rsid w:val="006B13B7"/>
    <w:rsid w:val="006B2603"/>
    <w:rsid w:val="006B2942"/>
    <w:rsid w:val="006B312D"/>
    <w:rsid w:val="006B3994"/>
    <w:rsid w:val="006B57A9"/>
    <w:rsid w:val="006C0E45"/>
    <w:rsid w:val="006C1525"/>
    <w:rsid w:val="006C1902"/>
    <w:rsid w:val="006C2EF8"/>
    <w:rsid w:val="006D0FF8"/>
    <w:rsid w:val="006D10A1"/>
    <w:rsid w:val="006D4829"/>
    <w:rsid w:val="006D6C90"/>
    <w:rsid w:val="006E21D8"/>
    <w:rsid w:val="006F03BA"/>
    <w:rsid w:val="006F3B38"/>
    <w:rsid w:val="006F451B"/>
    <w:rsid w:val="00703891"/>
    <w:rsid w:val="00706705"/>
    <w:rsid w:val="007124DA"/>
    <w:rsid w:val="00712DF9"/>
    <w:rsid w:val="00713735"/>
    <w:rsid w:val="007137A4"/>
    <w:rsid w:val="0071469D"/>
    <w:rsid w:val="00721B8A"/>
    <w:rsid w:val="007225AE"/>
    <w:rsid w:val="007225DF"/>
    <w:rsid w:val="007227F0"/>
    <w:rsid w:val="00723EC7"/>
    <w:rsid w:val="0072594A"/>
    <w:rsid w:val="007274B4"/>
    <w:rsid w:val="007329D5"/>
    <w:rsid w:val="00732C73"/>
    <w:rsid w:val="00736BAB"/>
    <w:rsid w:val="007371AC"/>
    <w:rsid w:val="007407EB"/>
    <w:rsid w:val="00740BAD"/>
    <w:rsid w:val="007436D3"/>
    <w:rsid w:val="007454AF"/>
    <w:rsid w:val="00745873"/>
    <w:rsid w:val="0074778B"/>
    <w:rsid w:val="007533F0"/>
    <w:rsid w:val="0075362D"/>
    <w:rsid w:val="00757539"/>
    <w:rsid w:val="007655C9"/>
    <w:rsid w:val="007658D0"/>
    <w:rsid w:val="0077225E"/>
    <w:rsid w:val="00772D56"/>
    <w:rsid w:val="00775000"/>
    <w:rsid w:val="00781701"/>
    <w:rsid w:val="0078392D"/>
    <w:rsid w:val="00783EF7"/>
    <w:rsid w:val="0078742B"/>
    <w:rsid w:val="00793F48"/>
    <w:rsid w:val="00795DB1"/>
    <w:rsid w:val="007A225B"/>
    <w:rsid w:val="007A588E"/>
    <w:rsid w:val="007A5964"/>
    <w:rsid w:val="007A6548"/>
    <w:rsid w:val="007B038E"/>
    <w:rsid w:val="007B0A5A"/>
    <w:rsid w:val="007B1486"/>
    <w:rsid w:val="007B35B2"/>
    <w:rsid w:val="007B35D9"/>
    <w:rsid w:val="007B6DBE"/>
    <w:rsid w:val="007B7579"/>
    <w:rsid w:val="007B7FB2"/>
    <w:rsid w:val="007C1FBF"/>
    <w:rsid w:val="007C6802"/>
    <w:rsid w:val="007D1FFF"/>
    <w:rsid w:val="007D42A0"/>
    <w:rsid w:val="007D50DB"/>
    <w:rsid w:val="007D5941"/>
    <w:rsid w:val="007D643B"/>
    <w:rsid w:val="007E0CAA"/>
    <w:rsid w:val="007E1FE4"/>
    <w:rsid w:val="007E28D8"/>
    <w:rsid w:val="007E5631"/>
    <w:rsid w:val="007E685C"/>
    <w:rsid w:val="007F0FE0"/>
    <w:rsid w:val="007F1B76"/>
    <w:rsid w:val="007F255A"/>
    <w:rsid w:val="007F6108"/>
    <w:rsid w:val="007F6551"/>
    <w:rsid w:val="007F7087"/>
    <w:rsid w:val="007F7097"/>
    <w:rsid w:val="008067A6"/>
    <w:rsid w:val="0081148A"/>
    <w:rsid w:val="008143A1"/>
    <w:rsid w:val="00814447"/>
    <w:rsid w:val="00814C62"/>
    <w:rsid w:val="00815388"/>
    <w:rsid w:val="008155D8"/>
    <w:rsid w:val="0082080C"/>
    <w:rsid w:val="00821F4A"/>
    <w:rsid w:val="008227FF"/>
    <w:rsid w:val="008236B9"/>
    <w:rsid w:val="008248B9"/>
    <w:rsid w:val="008251B3"/>
    <w:rsid w:val="0083153C"/>
    <w:rsid w:val="00834D8E"/>
    <w:rsid w:val="00836F1E"/>
    <w:rsid w:val="0083723D"/>
    <w:rsid w:val="00837648"/>
    <w:rsid w:val="00842058"/>
    <w:rsid w:val="008439B5"/>
    <w:rsid w:val="00844F1D"/>
    <w:rsid w:val="0084749F"/>
    <w:rsid w:val="008504FB"/>
    <w:rsid w:val="008533D4"/>
    <w:rsid w:val="00854799"/>
    <w:rsid w:val="008551C2"/>
    <w:rsid w:val="0085634C"/>
    <w:rsid w:val="0085775B"/>
    <w:rsid w:val="00857C78"/>
    <w:rsid w:val="00860ECC"/>
    <w:rsid w:val="00863044"/>
    <w:rsid w:val="008639BC"/>
    <w:rsid w:val="00864202"/>
    <w:rsid w:val="008662A4"/>
    <w:rsid w:val="0086732E"/>
    <w:rsid w:val="0087588D"/>
    <w:rsid w:val="00876428"/>
    <w:rsid w:val="008767E5"/>
    <w:rsid w:val="00877840"/>
    <w:rsid w:val="0088383A"/>
    <w:rsid w:val="00885499"/>
    <w:rsid w:val="00885A85"/>
    <w:rsid w:val="00887199"/>
    <w:rsid w:val="00890420"/>
    <w:rsid w:val="00891812"/>
    <w:rsid w:val="00893DDD"/>
    <w:rsid w:val="0089733B"/>
    <w:rsid w:val="008A08ED"/>
    <w:rsid w:val="008A0FE8"/>
    <w:rsid w:val="008A2897"/>
    <w:rsid w:val="008A5B41"/>
    <w:rsid w:val="008B2BFB"/>
    <w:rsid w:val="008B2DC9"/>
    <w:rsid w:val="008B3C23"/>
    <w:rsid w:val="008B5443"/>
    <w:rsid w:val="008B6141"/>
    <w:rsid w:val="008B6697"/>
    <w:rsid w:val="008C075C"/>
    <w:rsid w:val="008C26B1"/>
    <w:rsid w:val="008C357D"/>
    <w:rsid w:val="008C4378"/>
    <w:rsid w:val="008C54C9"/>
    <w:rsid w:val="008C7EEB"/>
    <w:rsid w:val="008D0DEF"/>
    <w:rsid w:val="008D1B20"/>
    <w:rsid w:val="008D2256"/>
    <w:rsid w:val="008D2779"/>
    <w:rsid w:val="008D5E3D"/>
    <w:rsid w:val="008D7DA2"/>
    <w:rsid w:val="008E628A"/>
    <w:rsid w:val="008E753C"/>
    <w:rsid w:val="008F0C51"/>
    <w:rsid w:val="008F43C6"/>
    <w:rsid w:val="008F4AD2"/>
    <w:rsid w:val="00902A71"/>
    <w:rsid w:val="009049B6"/>
    <w:rsid w:val="0090737A"/>
    <w:rsid w:val="00910CDE"/>
    <w:rsid w:val="009131C3"/>
    <w:rsid w:val="009132D3"/>
    <w:rsid w:val="0091416B"/>
    <w:rsid w:val="009157BC"/>
    <w:rsid w:val="009238D9"/>
    <w:rsid w:val="00924F39"/>
    <w:rsid w:val="009277C7"/>
    <w:rsid w:val="00930899"/>
    <w:rsid w:val="0093136C"/>
    <w:rsid w:val="0093349E"/>
    <w:rsid w:val="009338DE"/>
    <w:rsid w:val="00940563"/>
    <w:rsid w:val="009440E4"/>
    <w:rsid w:val="009531C0"/>
    <w:rsid w:val="00954423"/>
    <w:rsid w:val="00955BFB"/>
    <w:rsid w:val="0096003C"/>
    <w:rsid w:val="0096108C"/>
    <w:rsid w:val="00963BA0"/>
    <w:rsid w:val="00967764"/>
    <w:rsid w:val="00967FA3"/>
    <w:rsid w:val="00970D2D"/>
    <w:rsid w:val="00973A3E"/>
    <w:rsid w:val="009766C9"/>
    <w:rsid w:val="00980BA8"/>
    <w:rsid w:val="009810EE"/>
    <w:rsid w:val="00982151"/>
    <w:rsid w:val="009847C7"/>
    <w:rsid w:val="00984CC9"/>
    <w:rsid w:val="0098726B"/>
    <w:rsid w:val="009910BB"/>
    <w:rsid w:val="0099233F"/>
    <w:rsid w:val="00997231"/>
    <w:rsid w:val="009979B7"/>
    <w:rsid w:val="009A1CCE"/>
    <w:rsid w:val="009A360D"/>
    <w:rsid w:val="009A4FC1"/>
    <w:rsid w:val="009A66AE"/>
    <w:rsid w:val="009B19AB"/>
    <w:rsid w:val="009B21A6"/>
    <w:rsid w:val="009B4090"/>
    <w:rsid w:val="009B44F3"/>
    <w:rsid w:val="009B4806"/>
    <w:rsid w:val="009B54A0"/>
    <w:rsid w:val="009B5E98"/>
    <w:rsid w:val="009B6381"/>
    <w:rsid w:val="009B78EE"/>
    <w:rsid w:val="009C1585"/>
    <w:rsid w:val="009C2760"/>
    <w:rsid w:val="009C2E73"/>
    <w:rsid w:val="009C4D5A"/>
    <w:rsid w:val="009C6405"/>
    <w:rsid w:val="009D03C5"/>
    <w:rsid w:val="009D26C3"/>
    <w:rsid w:val="009D421B"/>
    <w:rsid w:val="009D6B4D"/>
    <w:rsid w:val="009D6D2A"/>
    <w:rsid w:val="009E364B"/>
    <w:rsid w:val="009F2526"/>
    <w:rsid w:val="009F2E94"/>
    <w:rsid w:val="009F4DBC"/>
    <w:rsid w:val="009F745B"/>
    <w:rsid w:val="00A06A05"/>
    <w:rsid w:val="00A122D8"/>
    <w:rsid w:val="00A202DC"/>
    <w:rsid w:val="00A20A9C"/>
    <w:rsid w:val="00A21C0E"/>
    <w:rsid w:val="00A25DD4"/>
    <w:rsid w:val="00A27A37"/>
    <w:rsid w:val="00A30799"/>
    <w:rsid w:val="00A30F03"/>
    <w:rsid w:val="00A31517"/>
    <w:rsid w:val="00A35A9C"/>
    <w:rsid w:val="00A40D2F"/>
    <w:rsid w:val="00A4454F"/>
    <w:rsid w:val="00A50984"/>
    <w:rsid w:val="00A5749E"/>
    <w:rsid w:val="00A57FE8"/>
    <w:rsid w:val="00A604DC"/>
    <w:rsid w:val="00A60C8F"/>
    <w:rsid w:val="00A6194C"/>
    <w:rsid w:val="00A64ECE"/>
    <w:rsid w:val="00A6578E"/>
    <w:rsid w:val="00A66185"/>
    <w:rsid w:val="00A67EEA"/>
    <w:rsid w:val="00A71CAD"/>
    <w:rsid w:val="00A72180"/>
    <w:rsid w:val="00A7219D"/>
    <w:rsid w:val="00A731A2"/>
    <w:rsid w:val="00A76C5B"/>
    <w:rsid w:val="00A8163B"/>
    <w:rsid w:val="00A827C1"/>
    <w:rsid w:val="00A82A78"/>
    <w:rsid w:val="00A849A3"/>
    <w:rsid w:val="00A92444"/>
    <w:rsid w:val="00A93F40"/>
    <w:rsid w:val="00A94111"/>
    <w:rsid w:val="00A9503B"/>
    <w:rsid w:val="00A950C5"/>
    <w:rsid w:val="00A95BDA"/>
    <w:rsid w:val="00A96F93"/>
    <w:rsid w:val="00AA4463"/>
    <w:rsid w:val="00AA5014"/>
    <w:rsid w:val="00AA5BD5"/>
    <w:rsid w:val="00AA79D7"/>
    <w:rsid w:val="00AB0697"/>
    <w:rsid w:val="00AB151E"/>
    <w:rsid w:val="00AB54D2"/>
    <w:rsid w:val="00AC0D6A"/>
    <w:rsid w:val="00AC32A4"/>
    <w:rsid w:val="00AC65A3"/>
    <w:rsid w:val="00AC7F44"/>
    <w:rsid w:val="00AD5967"/>
    <w:rsid w:val="00AD5A4F"/>
    <w:rsid w:val="00AE0894"/>
    <w:rsid w:val="00AE39A9"/>
    <w:rsid w:val="00AE4354"/>
    <w:rsid w:val="00AE5772"/>
    <w:rsid w:val="00AF0062"/>
    <w:rsid w:val="00AF22AD"/>
    <w:rsid w:val="00AF5107"/>
    <w:rsid w:val="00AF6E2F"/>
    <w:rsid w:val="00B00823"/>
    <w:rsid w:val="00B0591D"/>
    <w:rsid w:val="00B06264"/>
    <w:rsid w:val="00B06660"/>
    <w:rsid w:val="00B07C8F"/>
    <w:rsid w:val="00B12AE7"/>
    <w:rsid w:val="00B14944"/>
    <w:rsid w:val="00B15FC7"/>
    <w:rsid w:val="00B2020D"/>
    <w:rsid w:val="00B20C6B"/>
    <w:rsid w:val="00B275D4"/>
    <w:rsid w:val="00B31F41"/>
    <w:rsid w:val="00B35842"/>
    <w:rsid w:val="00B4010F"/>
    <w:rsid w:val="00B46403"/>
    <w:rsid w:val="00B46D2F"/>
    <w:rsid w:val="00B46EED"/>
    <w:rsid w:val="00B51177"/>
    <w:rsid w:val="00B51934"/>
    <w:rsid w:val="00B53807"/>
    <w:rsid w:val="00B545E5"/>
    <w:rsid w:val="00B56842"/>
    <w:rsid w:val="00B57328"/>
    <w:rsid w:val="00B63C51"/>
    <w:rsid w:val="00B669E0"/>
    <w:rsid w:val="00B70719"/>
    <w:rsid w:val="00B75051"/>
    <w:rsid w:val="00B77994"/>
    <w:rsid w:val="00B81640"/>
    <w:rsid w:val="00B838A0"/>
    <w:rsid w:val="00B845C8"/>
    <w:rsid w:val="00B85090"/>
    <w:rsid w:val="00B859DE"/>
    <w:rsid w:val="00B85EE9"/>
    <w:rsid w:val="00B87AF7"/>
    <w:rsid w:val="00BA00AC"/>
    <w:rsid w:val="00BA23A4"/>
    <w:rsid w:val="00BA26B4"/>
    <w:rsid w:val="00BA3E2F"/>
    <w:rsid w:val="00BB0B1A"/>
    <w:rsid w:val="00BB11E4"/>
    <w:rsid w:val="00BB1AC7"/>
    <w:rsid w:val="00BB3C79"/>
    <w:rsid w:val="00BB55F2"/>
    <w:rsid w:val="00BB5857"/>
    <w:rsid w:val="00BC230B"/>
    <w:rsid w:val="00BC36D8"/>
    <w:rsid w:val="00BC6B54"/>
    <w:rsid w:val="00BD0E59"/>
    <w:rsid w:val="00BD3B0C"/>
    <w:rsid w:val="00BD4C2F"/>
    <w:rsid w:val="00BD7D59"/>
    <w:rsid w:val="00BE4793"/>
    <w:rsid w:val="00BE5884"/>
    <w:rsid w:val="00BE5B1F"/>
    <w:rsid w:val="00BE7ADA"/>
    <w:rsid w:val="00BF4A77"/>
    <w:rsid w:val="00BF4C46"/>
    <w:rsid w:val="00C03DE0"/>
    <w:rsid w:val="00C07600"/>
    <w:rsid w:val="00C12D2F"/>
    <w:rsid w:val="00C13A9B"/>
    <w:rsid w:val="00C13E3E"/>
    <w:rsid w:val="00C17B5E"/>
    <w:rsid w:val="00C21F8A"/>
    <w:rsid w:val="00C277A8"/>
    <w:rsid w:val="00C30493"/>
    <w:rsid w:val="00C309AE"/>
    <w:rsid w:val="00C319D8"/>
    <w:rsid w:val="00C3485E"/>
    <w:rsid w:val="00C356DB"/>
    <w:rsid w:val="00C365CE"/>
    <w:rsid w:val="00C379F9"/>
    <w:rsid w:val="00C37C24"/>
    <w:rsid w:val="00C417EB"/>
    <w:rsid w:val="00C528AE"/>
    <w:rsid w:val="00C568F9"/>
    <w:rsid w:val="00C56C60"/>
    <w:rsid w:val="00C575A7"/>
    <w:rsid w:val="00C61688"/>
    <w:rsid w:val="00C62A85"/>
    <w:rsid w:val="00C635F8"/>
    <w:rsid w:val="00C67E73"/>
    <w:rsid w:val="00C7578A"/>
    <w:rsid w:val="00C76A9B"/>
    <w:rsid w:val="00C85204"/>
    <w:rsid w:val="00C9046E"/>
    <w:rsid w:val="00C9077F"/>
    <w:rsid w:val="00CA7784"/>
    <w:rsid w:val="00CB07BE"/>
    <w:rsid w:val="00CB199C"/>
    <w:rsid w:val="00CB214D"/>
    <w:rsid w:val="00CC1325"/>
    <w:rsid w:val="00CC7B5E"/>
    <w:rsid w:val="00CD21FE"/>
    <w:rsid w:val="00CD2693"/>
    <w:rsid w:val="00CD2A64"/>
    <w:rsid w:val="00CD3210"/>
    <w:rsid w:val="00CD63B7"/>
    <w:rsid w:val="00CD72B3"/>
    <w:rsid w:val="00CD7D83"/>
    <w:rsid w:val="00CE2129"/>
    <w:rsid w:val="00CE45B0"/>
    <w:rsid w:val="00CE47B6"/>
    <w:rsid w:val="00CE550A"/>
    <w:rsid w:val="00CE7C25"/>
    <w:rsid w:val="00CF1410"/>
    <w:rsid w:val="00CF2079"/>
    <w:rsid w:val="00CF486A"/>
    <w:rsid w:val="00CF625F"/>
    <w:rsid w:val="00CF7D85"/>
    <w:rsid w:val="00D0014D"/>
    <w:rsid w:val="00D00E7E"/>
    <w:rsid w:val="00D01C15"/>
    <w:rsid w:val="00D038DB"/>
    <w:rsid w:val="00D04163"/>
    <w:rsid w:val="00D06165"/>
    <w:rsid w:val="00D07C7E"/>
    <w:rsid w:val="00D11F61"/>
    <w:rsid w:val="00D140A9"/>
    <w:rsid w:val="00D14B97"/>
    <w:rsid w:val="00D16595"/>
    <w:rsid w:val="00D212C7"/>
    <w:rsid w:val="00D21E8B"/>
    <w:rsid w:val="00D22819"/>
    <w:rsid w:val="00D22C71"/>
    <w:rsid w:val="00D247F6"/>
    <w:rsid w:val="00D2786B"/>
    <w:rsid w:val="00D27B38"/>
    <w:rsid w:val="00D313E0"/>
    <w:rsid w:val="00D37C9C"/>
    <w:rsid w:val="00D4231A"/>
    <w:rsid w:val="00D47D0A"/>
    <w:rsid w:val="00D50799"/>
    <w:rsid w:val="00D511F0"/>
    <w:rsid w:val="00D51784"/>
    <w:rsid w:val="00D541E9"/>
    <w:rsid w:val="00D54633"/>
    <w:rsid w:val="00D54EE5"/>
    <w:rsid w:val="00D60A84"/>
    <w:rsid w:val="00D61DA8"/>
    <w:rsid w:val="00D62BDA"/>
    <w:rsid w:val="00D63F82"/>
    <w:rsid w:val="00D640FC"/>
    <w:rsid w:val="00D67F10"/>
    <w:rsid w:val="00D70F7D"/>
    <w:rsid w:val="00D728BA"/>
    <w:rsid w:val="00D72A12"/>
    <w:rsid w:val="00D8048E"/>
    <w:rsid w:val="00D80D0A"/>
    <w:rsid w:val="00D817C7"/>
    <w:rsid w:val="00D8374C"/>
    <w:rsid w:val="00D8624E"/>
    <w:rsid w:val="00D92929"/>
    <w:rsid w:val="00D93C2E"/>
    <w:rsid w:val="00D970A5"/>
    <w:rsid w:val="00DA212A"/>
    <w:rsid w:val="00DA268E"/>
    <w:rsid w:val="00DA5475"/>
    <w:rsid w:val="00DB06EB"/>
    <w:rsid w:val="00DB0BE6"/>
    <w:rsid w:val="00DB1A64"/>
    <w:rsid w:val="00DB3072"/>
    <w:rsid w:val="00DB4967"/>
    <w:rsid w:val="00DB5A49"/>
    <w:rsid w:val="00DB64DA"/>
    <w:rsid w:val="00DB6AF8"/>
    <w:rsid w:val="00DC0B1F"/>
    <w:rsid w:val="00DC0B62"/>
    <w:rsid w:val="00DC5977"/>
    <w:rsid w:val="00DD41C2"/>
    <w:rsid w:val="00DE0737"/>
    <w:rsid w:val="00DE36C7"/>
    <w:rsid w:val="00DE50CB"/>
    <w:rsid w:val="00DE69CC"/>
    <w:rsid w:val="00DF0FA1"/>
    <w:rsid w:val="00DF4998"/>
    <w:rsid w:val="00DF6662"/>
    <w:rsid w:val="00E042BC"/>
    <w:rsid w:val="00E05639"/>
    <w:rsid w:val="00E12C13"/>
    <w:rsid w:val="00E206AE"/>
    <w:rsid w:val="00E20A5E"/>
    <w:rsid w:val="00E23397"/>
    <w:rsid w:val="00E23CED"/>
    <w:rsid w:val="00E32CD7"/>
    <w:rsid w:val="00E32E44"/>
    <w:rsid w:val="00E35399"/>
    <w:rsid w:val="00E36CE4"/>
    <w:rsid w:val="00E41BD2"/>
    <w:rsid w:val="00E42917"/>
    <w:rsid w:val="00E44EE1"/>
    <w:rsid w:val="00E50B38"/>
    <w:rsid w:val="00E5241D"/>
    <w:rsid w:val="00E5393C"/>
    <w:rsid w:val="00E53C97"/>
    <w:rsid w:val="00E55AA4"/>
    <w:rsid w:val="00E5680C"/>
    <w:rsid w:val="00E60896"/>
    <w:rsid w:val="00E61A16"/>
    <w:rsid w:val="00E66441"/>
    <w:rsid w:val="00E67E51"/>
    <w:rsid w:val="00E708CE"/>
    <w:rsid w:val="00E70A9D"/>
    <w:rsid w:val="00E74A3F"/>
    <w:rsid w:val="00E76267"/>
    <w:rsid w:val="00E77976"/>
    <w:rsid w:val="00E908F1"/>
    <w:rsid w:val="00E91A8B"/>
    <w:rsid w:val="00E970AB"/>
    <w:rsid w:val="00EA0F1B"/>
    <w:rsid w:val="00EA3A71"/>
    <w:rsid w:val="00EA535B"/>
    <w:rsid w:val="00EA715D"/>
    <w:rsid w:val="00EB251D"/>
    <w:rsid w:val="00EB2B13"/>
    <w:rsid w:val="00EB5C25"/>
    <w:rsid w:val="00EB724D"/>
    <w:rsid w:val="00EC03B4"/>
    <w:rsid w:val="00EC24AF"/>
    <w:rsid w:val="00EC3793"/>
    <w:rsid w:val="00EC3C58"/>
    <w:rsid w:val="00EC4C7E"/>
    <w:rsid w:val="00EC554B"/>
    <w:rsid w:val="00EC579D"/>
    <w:rsid w:val="00EC639A"/>
    <w:rsid w:val="00EC6B08"/>
    <w:rsid w:val="00ED023F"/>
    <w:rsid w:val="00ED51B5"/>
    <w:rsid w:val="00ED5BDC"/>
    <w:rsid w:val="00ED7DAC"/>
    <w:rsid w:val="00EE2344"/>
    <w:rsid w:val="00EE49B6"/>
    <w:rsid w:val="00EE4ABA"/>
    <w:rsid w:val="00EE72AB"/>
    <w:rsid w:val="00EF7D8D"/>
    <w:rsid w:val="00F067A6"/>
    <w:rsid w:val="00F12015"/>
    <w:rsid w:val="00F13B25"/>
    <w:rsid w:val="00F1481F"/>
    <w:rsid w:val="00F15A14"/>
    <w:rsid w:val="00F164F6"/>
    <w:rsid w:val="00F16B6D"/>
    <w:rsid w:val="00F171A4"/>
    <w:rsid w:val="00F17299"/>
    <w:rsid w:val="00F20B25"/>
    <w:rsid w:val="00F21857"/>
    <w:rsid w:val="00F22D97"/>
    <w:rsid w:val="00F251BC"/>
    <w:rsid w:val="00F2524F"/>
    <w:rsid w:val="00F25669"/>
    <w:rsid w:val="00F25C92"/>
    <w:rsid w:val="00F27484"/>
    <w:rsid w:val="00F32321"/>
    <w:rsid w:val="00F3444F"/>
    <w:rsid w:val="00F368B8"/>
    <w:rsid w:val="00F4059B"/>
    <w:rsid w:val="00F41D30"/>
    <w:rsid w:val="00F439BB"/>
    <w:rsid w:val="00F46B05"/>
    <w:rsid w:val="00F4763F"/>
    <w:rsid w:val="00F51EDA"/>
    <w:rsid w:val="00F558B6"/>
    <w:rsid w:val="00F56B75"/>
    <w:rsid w:val="00F56BAB"/>
    <w:rsid w:val="00F6052E"/>
    <w:rsid w:val="00F622A1"/>
    <w:rsid w:val="00F6319C"/>
    <w:rsid w:val="00F70C03"/>
    <w:rsid w:val="00F84802"/>
    <w:rsid w:val="00F9084A"/>
    <w:rsid w:val="00F93629"/>
    <w:rsid w:val="00FA061D"/>
    <w:rsid w:val="00FA70A6"/>
    <w:rsid w:val="00FB1421"/>
    <w:rsid w:val="00FB6E40"/>
    <w:rsid w:val="00FC307F"/>
    <w:rsid w:val="00FC7A1D"/>
    <w:rsid w:val="00FD097A"/>
    <w:rsid w:val="00FD1CCB"/>
    <w:rsid w:val="00FD4170"/>
    <w:rsid w:val="00FD41D9"/>
    <w:rsid w:val="00FD7649"/>
    <w:rsid w:val="00FD7A7E"/>
    <w:rsid w:val="00FD7E66"/>
    <w:rsid w:val="00FE5E40"/>
    <w:rsid w:val="00FF25F0"/>
    <w:rsid w:val="00FF419B"/>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03C1"/>
  <w15:docId w15:val="{517DBA7B-C563-4321-8A89-55E0E435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693"/>
    <w:pPr>
      <w:spacing w:before="200" w:after="20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uiPriority w:val="99"/>
    <w:semiHidden/>
    <w:rsid w:val="001E5ECF"/>
    <w:rPr>
      <w:vertAlign w:val="superscript"/>
    </w:rPr>
  </w:style>
  <w:style w:type="paragraph" w:styleId="FootnoteText">
    <w:name w:val="footnote text"/>
    <w:basedOn w:val="Normal"/>
    <w:link w:val="FootnoteTextChar"/>
    <w:uiPriority w:val="99"/>
    <w:semiHidden/>
    <w:rsid w:val="001E5ECF"/>
    <w:pPr>
      <w:spacing w:before="0" w:line="240" w:lineRule="auto"/>
    </w:pPr>
  </w:style>
  <w:style w:type="character" w:customStyle="1" w:styleId="FootnoteTextChar">
    <w:name w:val="Footnote Text Char"/>
    <w:basedOn w:val="DefaultParagraphFont"/>
    <w:link w:val="FootnoteText"/>
    <w:uiPriority w:val="99"/>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324E7E"/>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character" w:styleId="FollowedHyperlink">
    <w:name w:val="FollowedHyperlink"/>
    <w:basedOn w:val="DefaultParagraphFont"/>
    <w:semiHidden/>
    <w:unhideWhenUsed/>
    <w:rsid w:val="00003C92"/>
    <w:rPr>
      <w:color w:val="5D295F" w:themeColor="followedHyperlink"/>
      <w:u w:val="single"/>
    </w:rPr>
  </w:style>
  <w:style w:type="paragraph" w:styleId="BodyText">
    <w:name w:val="Body Text"/>
    <w:basedOn w:val="Normal"/>
    <w:link w:val="BodyTextChar"/>
    <w:unhideWhenUsed/>
    <w:rsid w:val="00003C92"/>
    <w:pPr>
      <w:spacing w:after="120"/>
    </w:pPr>
  </w:style>
  <w:style w:type="character" w:customStyle="1" w:styleId="BodyTextChar">
    <w:name w:val="Body Text Char"/>
    <w:basedOn w:val="DefaultParagraphFont"/>
    <w:link w:val="BodyText"/>
    <w:rsid w:val="00003C92"/>
  </w:style>
  <w:style w:type="paragraph" w:customStyle="1" w:styleId="TableH1">
    <w:name w:val="Table H1"/>
    <w:next w:val="BodyText"/>
    <w:link w:val="TableH1Char"/>
    <w:uiPriority w:val="4"/>
    <w:qFormat/>
    <w:rsid w:val="00003C92"/>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DefaultParagraphFont"/>
    <w:link w:val="TableH1"/>
    <w:uiPriority w:val="4"/>
    <w:rsid w:val="00003C92"/>
    <w:rPr>
      <w:rFonts w:asciiTheme="minorHAnsi" w:eastAsiaTheme="majorEastAsia" w:hAnsiTheme="minorHAnsi" w:cstheme="majorBidi"/>
      <w:b/>
      <w:bCs/>
      <w:szCs w:val="32"/>
    </w:rPr>
  </w:style>
  <w:style w:type="paragraph" w:styleId="NoSpacing">
    <w:name w:val="No Spacing"/>
    <w:link w:val="NoSpacingChar"/>
    <w:uiPriority w:val="1"/>
    <w:qFormat/>
    <w:rsid w:val="00003C92"/>
    <w:pPr>
      <w:spacing w:before="0" w:line="240" w:lineRule="auto"/>
    </w:pPr>
    <w:rPr>
      <w:rFonts w:asciiTheme="minorHAnsi" w:eastAsiaTheme="minorHAnsi" w:hAnsiTheme="minorHAnsi" w:cstheme="minorBidi"/>
      <w:color w:val="000000" w:themeColor="text2"/>
      <w:lang w:bidi="ar-SA"/>
    </w:rPr>
  </w:style>
  <w:style w:type="character" w:customStyle="1" w:styleId="NoSpacingChar">
    <w:name w:val="No Spacing Char"/>
    <w:basedOn w:val="DefaultParagraphFont"/>
    <w:link w:val="NoSpacing"/>
    <w:uiPriority w:val="1"/>
    <w:rsid w:val="00003C92"/>
    <w:rPr>
      <w:rFonts w:asciiTheme="minorHAnsi" w:eastAsiaTheme="minorHAnsi" w:hAnsiTheme="minorHAnsi" w:cstheme="minorBidi"/>
      <w:color w:val="000000" w:themeColor="text2"/>
      <w:lang w:bidi="ar-SA"/>
    </w:rPr>
  </w:style>
  <w:style w:type="paragraph" w:styleId="TOC1">
    <w:name w:val="toc 1"/>
    <w:basedOn w:val="Normal"/>
    <w:next w:val="Normal"/>
    <w:autoRedefine/>
    <w:uiPriority w:val="39"/>
    <w:unhideWhenUsed/>
    <w:rsid w:val="00003C92"/>
    <w:pPr>
      <w:spacing w:after="100"/>
    </w:pPr>
  </w:style>
  <w:style w:type="paragraph" w:styleId="TOC2">
    <w:name w:val="toc 2"/>
    <w:basedOn w:val="Normal"/>
    <w:next w:val="Normal"/>
    <w:autoRedefine/>
    <w:uiPriority w:val="39"/>
    <w:unhideWhenUsed/>
    <w:rsid w:val="00003C92"/>
    <w:pPr>
      <w:spacing w:after="100"/>
      <w:ind w:left="220"/>
    </w:pPr>
  </w:style>
  <w:style w:type="paragraph" w:styleId="TOC3">
    <w:name w:val="toc 3"/>
    <w:basedOn w:val="Normal"/>
    <w:next w:val="Normal"/>
    <w:autoRedefine/>
    <w:uiPriority w:val="39"/>
    <w:unhideWhenUsed/>
    <w:rsid w:val="00003C92"/>
    <w:pPr>
      <w:spacing w:after="100"/>
      <w:ind w:left="440"/>
    </w:pPr>
  </w:style>
  <w:style w:type="paragraph" w:customStyle="1" w:styleId="xmsonormal">
    <w:name w:val="x_msonormal"/>
    <w:basedOn w:val="Normal"/>
    <w:rsid w:val="006855C3"/>
    <w:pPr>
      <w:spacing w:before="0" w:after="0" w:line="240" w:lineRule="auto"/>
    </w:pPr>
    <w:rPr>
      <w:rFonts w:ascii="Times New Roman" w:eastAsiaTheme="minorHAnsi" w:hAnsi="Times New Roman"/>
      <w:sz w:val="24"/>
      <w:szCs w:val="24"/>
      <w:lang w:bidi="ar-SA"/>
    </w:rPr>
  </w:style>
  <w:style w:type="character" w:customStyle="1" w:styleId="UnresolvedMention1">
    <w:name w:val="Unresolved Mention1"/>
    <w:basedOn w:val="DefaultParagraphFont"/>
    <w:uiPriority w:val="99"/>
    <w:semiHidden/>
    <w:unhideWhenUsed/>
    <w:rsid w:val="007329D5"/>
    <w:rPr>
      <w:color w:val="605E5C"/>
      <w:shd w:val="clear" w:color="auto" w:fill="E1DFDD"/>
    </w:rPr>
  </w:style>
  <w:style w:type="character" w:styleId="CommentReference">
    <w:name w:val="annotation reference"/>
    <w:basedOn w:val="DefaultParagraphFont"/>
    <w:semiHidden/>
    <w:unhideWhenUsed/>
    <w:rsid w:val="00E42917"/>
    <w:rPr>
      <w:sz w:val="16"/>
      <w:szCs w:val="16"/>
    </w:rPr>
  </w:style>
  <w:style w:type="paragraph" w:styleId="CommentText">
    <w:name w:val="annotation text"/>
    <w:basedOn w:val="Normal"/>
    <w:link w:val="CommentTextChar"/>
    <w:unhideWhenUsed/>
    <w:rsid w:val="00E42917"/>
    <w:pPr>
      <w:spacing w:line="240" w:lineRule="auto"/>
    </w:pPr>
    <w:rPr>
      <w:sz w:val="20"/>
      <w:szCs w:val="20"/>
    </w:rPr>
  </w:style>
  <w:style w:type="character" w:customStyle="1" w:styleId="CommentTextChar">
    <w:name w:val="Comment Text Char"/>
    <w:basedOn w:val="DefaultParagraphFont"/>
    <w:link w:val="CommentText"/>
    <w:rsid w:val="00E42917"/>
    <w:rPr>
      <w:sz w:val="20"/>
      <w:szCs w:val="20"/>
    </w:rPr>
  </w:style>
  <w:style w:type="paragraph" w:styleId="CommentSubject">
    <w:name w:val="annotation subject"/>
    <w:basedOn w:val="CommentText"/>
    <w:next w:val="CommentText"/>
    <w:link w:val="CommentSubjectChar"/>
    <w:semiHidden/>
    <w:unhideWhenUsed/>
    <w:rsid w:val="00E42917"/>
    <w:rPr>
      <w:b/>
      <w:bCs/>
    </w:rPr>
  </w:style>
  <w:style w:type="character" w:customStyle="1" w:styleId="CommentSubjectChar">
    <w:name w:val="Comment Subject Char"/>
    <w:basedOn w:val="CommentTextChar"/>
    <w:link w:val="CommentSubject"/>
    <w:semiHidden/>
    <w:rsid w:val="00E42917"/>
    <w:rPr>
      <w:b/>
      <w:bCs/>
      <w:sz w:val="20"/>
      <w:szCs w:val="20"/>
    </w:rPr>
  </w:style>
  <w:style w:type="character" w:styleId="UnresolvedMention">
    <w:name w:val="Unresolved Mention"/>
    <w:basedOn w:val="DefaultParagraphFont"/>
    <w:uiPriority w:val="99"/>
    <w:semiHidden/>
    <w:unhideWhenUsed/>
    <w:rsid w:val="00F84802"/>
    <w:rPr>
      <w:color w:val="605E5C"/>
      <w:shd w:val="clear" w:color="auto" w:fill="E1DFDD"/>
    </w:rPr>
  </w:style>
  <w:style w:type="paragraph" w:styleId="Title">
    <w:name w:val="Title"/>
    <w:basedOn w:val="Normal"/>
    <w:link w:val="TitleChar"/>
    <w:uiPriority w:val="10"/>
    <w:qFormat/>
    <w:rsid w:val="00FD7649"/>
    <w:pPr>
      <w:widowControl w:val="0"/>
      <w:autoSpaceDE w:val="0"/>
      <w:autoSpaceDN w:val="0"/>
      <w:spacing w:before="3" w:after="0" w:line="240" w:lineRule="auto"/>
      <w:ind w:right="138"/>
      <w:jc w:val="right"/>
    </w:pPr>
    <w:rPr>
      <w:rFonts w:eastAsia="Calibri" w:cs="Calibri"/>
      <w:b/>
      <w:bCs/>
      <w:sz w:val="48"/>
      <w:szCs w:val="48"/>
      <w:lang w:bidi="ar-SA"/>
    </w:rPr>
  </w:style>
  <w:style w:type="character" w:customStyle="1" w:styleId="TitleChar">
    <w:name w:val="Title Char"/>
    <w:basedOn w:val="DefaultParagraphFont"/>
    <w:link w:val="Title"/>
    <w:uiPriority w:val="10"/>
    <w:rsid w:val="00FD7649"/>
    <w:rPr>
      <w:rFonts w:eastAsia="Calibri" w:cs="Calibri"/>
      <w:b/>
      <w:bCs/>
      <w:sz w:val="48"/>
      <w:szCs w:val="48"/>
      <w:lang w:bidi="ar-SA"/>
    </w:rPr>
  </w:style>
  <w:style w:type="paragraph" w:customStyle="1" w:styleId="Default">
    <w:name w:val="Default"/>
    <w:rsid w:val="002B2C94"/>
    <w:pPr>
      <w:autoSpaceDE w:val="0"/>
      <w:autoSpaceDN w:val="0"/>
      <w:adjustRightInd w:val="0"/>
      <w:spacing w:before="0" w:line="240" w:lineRule="auto"/>
    </w:pPr>
    <w:rPr>
      <w:rFonts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34048447">
      <w:bodyDiv w:val="1"/>
      <w:marLeft w:val="0"/>
      <w:marRight w:val="0"/>
      <w:marTop w:val="0"/>
      <w:marBottom w:val="0"/>
      <w:divBdr>
        <w:top w:val="none" w:sz="0" w:space="0" w:color="auto"/>
        <w:left w:val="none" w:sz="0" w:space="0" w:color="auto"/>
        <w:bottom w:val="none" w:sz="0" w:space="0" w:color="auto"/>
        <w:right w:val="none" w:sz="0" w:space="0" w:color="auto"/>
      </w:divBdr>
    </w:div>
    <w:div w:id="276571236">
      <w:bodyDiv w:val="1"/>
      <w:marLeft w:val="0"/>
      <w:marRight w:val="0"/>
      <w:marTop w:val="0"/>
      <w:marBottom w:val="0"/>
      <w:divBdr>
        <w:top w:val="none" w:sz="0" w:space="0" w:color="auto"/>
        <w:left w:val="none" w:sz="0" w:space="0" w:color="auto"/>
        <w:bottom w:val="none" w:sz="0" w:space="0" w:color="auto"/>
        <w:right w:val="none" w:sz="0" w:space="0" w:color="auto"/>
      </w:divBdr>
    </w:div>
    <w:div w:id="307785848">
      <w:bodyDiv w:val="1"/>
      <w:marLeft w:val="0"/>
      <w:marRight w:val="0"/>
      <w:marTop w:val="0"/>
      <w:marBottom w:val="0"/>
      <w:divBdr>
        <w:top w:val="none" w:sz="0" w:space="0" w:color="auto"/>
        <w:left w:val="none" w:sz="0" w:space="0" w:color="auto"/>
        <w:bottom w:val="none" w:sz="0" w:space="0" w:color="auto"/>
        <w:right w:val="none" w:sz="0" w:space="0" w:color="auto"/>
      </w:divBdr>
    </w:div>
    <w:div w:id="495728218">
      <w:bodyDiv w:val="1"/>
      <w:marLeft w:val="0"/>
      <w:marRight w:val="0"/>
      <w:marTop w:val="0"/>
      <w:marBottom w:val="0"/>
      <w:divBdr>
        <w:top w:val="none" w:sz="0" w:space="0" w:color="auto"/>
        <w:left w:val="none" w:sz="0" w:space="0" w:color="auto"/>
        <w:bottom w:val="none" w:sz="0" w:space="0" w:color="auto"/>
        <w:right w:val="none" w:sz="0" w:space="0" w:color="auto"/>
      </w:divBdr>
    </w:div>
    <w:div w:id="716322659">
      <w:bodyDiv w:val="1"/>
      <w:marLeft w:val="0"/>
      <w:marRight w:val="0"/>
      <w:marTop w:val="0"/>
      <w:marBottom w:val="0"/>
      <w:divBdr>
        <w:top w:val="none" w:sz="0" w:space="0" w:color="auto"/>
        <w:left w:val="none" w:sz="0" w:space="0" w:color="auto"/>
        <w:bottom w:val="none" w:sz="0" w:space="0" w:color="auto"/>
        <w:right w:val="none" w:sz="0" w:space="0" w:color="auto"/>
      </w:divBdr>
    </w:div>
    <w:div w:id="742725124">
      <w:bodyDiv w:val="1"/>
      <w:marLeft w:val="0"/>
      <w:marRight w:val="0"/>
      <w:marTop w:val="0"/>
      <w:marBottom w:val="0"/>
      <w:divBdr>
        <w:top w:val="none" w:sz="0" w:space="0" w:color="auto"/>
        <w:left w:val="none" w:sz="0" w:space="0" w:color="auto"/>
        <w:bottom w:val="none" w:sz="0" w:space="0" w:color="auto"/>
        <w:right w:val="none" w:sz="0" w:space="0" w:color="auto"/>
      </w:divBdr>
    </w:div>
    <w:div w:id="1129662729">
      <w:bodyDiv w:val="1"/>
      <w:marLeft w:val="0"/>
      <w:marRight w:val="0"/>
      <w:marTop w:val="0"/>
      <w:marBottom w:val="0"/>
      <w:divBdr>
        <w:top w:val="none" w:sz="0" w:space="0" w:color="auto"/>
        <w:left w:val="none" w:sz="0" w:space="0" w:color="auto"/>
        <w:bottom w:val="none" w:sz="0" w:space="0" w:color="auto"/>
        <w:right w:val="none" w:sz="0" w:space="0" w:color="auto"/>
      </w:divBdr>
    </w:div>
    <w:div w:id="1470201180">
      <w:bodyDiv w:val="1"/>
      <w:marLeft w:val="0"/>
      <w:marRight w:val="0"/>
      <w:marTop w:val="0"/>
      <w:marBottom w:val="0"/>
      <w:divBdr>
        <w:top w:val="none" w:sz="0" w:space="0" w:color="auto"/>
        <w:left w:val="none" w:sz="0" w:space="0" w:color="auto"/>
        <w:bottom w:val="none" w:sz="0" w:space="0" w:color="auto"/>
        <w:right w:val="none" w:sz="0" w:space="0" w:color="auto"/>
      </w:divBdr>
    </w:div>
    <w:div w:id="1787499936">
      <w:bodyDiv w:val="1"/>
      <w:marLeft w:val="0"/>
      <w:marRight w:val="0"/>
      <w:marTop w:val="0"/>
      <w:marBottom w:val="0"/>
      <w:divBdr>
        <w:top w:val="none" w:sz="0" w:space="0" w:color="auto"/>
        <w:left w:val="none" w:sz="0" w:space="0" w:color="auto"/>
        <w:bottom w:val="none" w:sz="0" w:space="0" w:color="auto"/>
        <w:right w:val="none" w:sz="0" w:space="0" w:color="auto"/>
      </w:divBdr>
    </w:div>
    <w:div w:id="1823345467">
      <w:bodyDiv w:val="1"/>
      <w:marLeft w:val="0"/>
      <w:marRight w:val="0"/>
      <w:marTop w:val="0"/>
      <w:marBottom w:val="0"/>
      <w:divBdr>
        <w:top w:val="none" w:sz="0" w:space="0" w:color="auto"/>
        <w:left w:val="none" w:sz="0" w:space="0" w:color="auto"/>
        <w:bottom w:val="none" w:sz="0" w:space="0" w:color="auto"/>
        <w:right w:val="none" w:sz="0" w:space="0" w:color="auto"/>
      </w:divBdr>
    </w:div>
    <w:div w:id="20465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y.Tracy@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laws/2023/0/Session+Law/Chapter/53/"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Check_x0020_Done xmlns="1cd47f14-7087-4e70-834b-3e31bb072a55">false</Accessibility_x0020_Check_x0020_Done>
    <Form_x0020__x0023_ xmlns="1cd47f14-7087-4e70-834b-3e31bb072a55" xsi:nil="true"/>
    <Category xmlns="1cd47f14-7087-4e70-834b-3e31bb072a55">Template</Category>
    <Accessibility_x0020_Passed xmlns="1cd47f14-7087-4e70-834b-3e31bb072a55">false</Accessibility_x0020_Passed>
    <Contact xmlns="1cd47f14-7087-4e70-834b-3e31bb072a55">Communications</Contact>
    <PPM_x0020_Chapter xmlns="1cd47f14-7087-4e70-834b-3e31bb072a55">
      <Url xsi:nil="true"/>
      <Description xsi:nil="true"/>
    </PPM_x0020_Chapter>
    <Stock_x0020__x0023_ xmlns="1cd47f14-7087-4e70-834b-3e31bb072a55" xsi:nil="true"/>
    <IconOverlay xmlns="http://schemas.microsoft.com/sharepoint/v4" xsi:nil="true"/>
    <Task_x002f_Function xmlns="1cd47f14-7087-4e70-834b-3e31bb072a55">Select Task/Function</Task_x002f_Fun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D13C42D15884F9CB3A4AE99DB0A8F" ma:contentTypeVersion="11" ma:contentTypeDescription="Create a new document." ma:contentTypeScope="" ma:versionID="bb8aeb9a122e59ef8bcdcf2c9e4bf390">
  <xsd:schema xmlns:xsd="http://www.w3.org/2001/XMLSchema" xmlns:xs="http://www.w3.org/2001/XMLSchema" xmlns:p="http://schemas.microsoft.com/office/2006/metadata/properties" xmlns:ns2="1cd47f14-7087-4e70-834b-3e31bb072a55" xmlns:ns3="http://schemas.microsoft.com/sharepoint/v4" targetNamespace="http://schemas.microsoft.com/office/2006/metadata/properties" ma:root="true" ma:fieldsID="dca368a6d25cc6c9bb17c06aa1b0e324" ns2:_="" ns3:_="">
    <xsd:import namespace="1cd47f14-7087-4e70-834b-3e31bb072a55"/>
    <xsd:import namespace="http://schemas.microsoft.com/sharepoint/v4"/>
    <xsd:element name="properties">
      <xsd:complexType>
        <xsd:sequence>
          <xsd:element name="documentManagement">
            <xsd:complexType>
              <xsd:all>
                <xsd:element ref="ns2:Stock_x0020__x0023_" minOccurs="0"/>
                <xsd:element ref="ns2:Form_x0020__x0023_" minOccurs="0"/>
                <xsd:element ref="ns2:PPM_x0020_Chapter" minOccurs="0"/>
                <xsd:element ref="ns2:Contact" minOccurs="0"/>
                <xsd:element ref="ns2:Category" minOccurs="0"/>
                <xsd:element ref="ns2:Accessibility_x0020_Check_x0020_Done" minOccurs="0"/>
                <xsd:element ref="ns2:Accessibility_x0020_Passed" minOccurs="0"/>
                <xsd:element ref="ns3:IconOverlay" minOccurs="0"/>
                <xsd:element ref="ns2:Task_x002f_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47f14-7087-4e70-834b-3e31bb072a55" elementFormDefault="qualified">
    <xsd:import namespace="http://schemas.microsoft.com/office/2006/documentManagement/types"/>
    <xsd:import namespace="http://schemas.microsoft.com/office/infopath/2007/PartnerControls"/>
    <xsd:element name="Stock_x0020__x0023_" ma:index="4" nillable="true" ma:displayName="Stock #" ma:internalName="Stock_x0020__x0023_" ma:readOnly="false">
      <xsd:simpleType>
        <xsd:restriction base="dms:Text">
          <xsd:maxLength value="255"/>
        </xsd:restriction>
      </xsd:simpleType>
    </xsd:element>
    <xsd:element name="Form_x0020__x0023_" ma:index="5" nillable="true" ma:displayName="Form #" ma:internalName="Form_x0020__x0023_" ma:readOnly="false">
      <xsd:simpleType>
        <xsd:restriction base="dms:Text">
          <xsd:maxLength value="255"/>
        </xsd:restriction>
      </xsd:simpleType>
    </xsd:element>
    <xsd:element name="PPM_x0020_Chapter" ma:index="6" nillable="true" ma:displayName="PPM Chapter" ma:format="Hyperlink" ma:internalName="PPM_x0020_Chapt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tact" ma:index="7" nillable="true" ma:displayName="Contact" ma:default="Enter Choice #1" ma:format="Dropdown" ma:internalName="Contact" ma:readOnly="false">
      <xsd:simpleType>
        <xsd:union memberTypes="dms:Text">
          <xsd:simpleType>
            <xsd:restriction base="dms:Choice">
              <xsd:enumeration value="Enter Choice #1"/>
              <xsd:enumeration value="Enter Choice #2"/>
              <xsd:enumeration value="Enter Choice #3"/>
            </xsd:restriction>
          </xsd:simpleType>
        </xsd:union>
      </xsd:simpleType>
    </xsd:element>
    <xsd:element name="Category" ma:index="8" nillable="true" ma:displayName="Category" ma:default="Enter Choice #1" ma:format="Dropdown" ma:indexed="true" ma:internalName="Category" ma:readOnly="false">
      <xsd:simpleType>
        <xsd:union memberTypes="dms:Text">
          <xsd:simpleType>
            <xsd:restriction base="dms:Choice">
              <xsd:enumeration value="Enter Choice #1"/>
              <xsd:enumeration value="Enter Choice #2"/>
              <xsd:enumeration value="Enter Choice #3"/>
            </xsd:restriction>
          </xsd:simpleType>
        </xsd:union>
      </xsd:simpleType>
    </xsd:element>
    <xsd:element name="Accessibility_x0020_Check_x0020_Done" ma:index="9" nillable="true" ma:displayName="Accessibility Check Done" ma:default="0" ma:internalName="Accessibility_x0020_Check_x0020_Done" ma:readOnly="false">
      <xsd:simpleType>
        <xsd:restriction base="dms:Boolean"/>
      </xsd:simpleType>
    </xsd:element>
    <xsd:element name="Accessibility_x0020_Passed" ma:index="10" nillable="true" ma:displayName="Accessibility Passed" ma:default="0" ma:internalName="Accessibility_x0020_Passed" ma:readOnly="false">
      <xsd:simpleType>
        <xsd:restriction base="dms:Boolean"/>
      </xsd:simpleType>
    </xsd:element>
    <xsd:element name="Task_x002f_Function" ma:index="16" nillable="true" ma:displayName="Task/Function" ma:default="Select Task/Function" ma:format="Dropdown" ma:internalName="Task_x002f_Function">
      <xsd:simpleType>
        <xsd:restriction base="dms:Choice">
          <xsd:enumeration value="Select Task/Function"/>
          <xsd:enumeration value="Communication Tools"/>
          <xsd:enumeration value="Purchase/Billing"/>
          <xsd:enumeration value="IT Services"/>
          <xsd:enumeration value="Access"/>
          <xsd:enumeration value="Grants"/>
          <xsd:enumeration value="Events/Meetings"/>
          <xsd:enumeration value="Hiring"/>
          <xsd:enumeration value="Separation"/>
          <xsd:enumeration value="Safety"/>
          <xsd:enumeration value="Employee Hours"/>
          <xsd:enumeration value="Reimbursement"/>
          <xsd:enumeration value="Travel"/>
          <xsd:enumeration value="Employee Resources"/>
          <xsd:enumeration value="WorkForce Cent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43E21-4B89-438F-A82B-EEB4C630EEB4}">
  <ds:schemaRefs>
    <ds:schemaRef ds:uri="http://schemas.openxmlformats.org/officeDocument/2006/bibliography"/>
  </ds:schemaRefs>
</ds:datastoreItem>
</file>

<file path=customXml/itemProps2.xml><?xml version="1.0" encoding="utf-8"?>
<ds:datastoreItem xmlns:ds="http://schemas.openxmlformats.org/officeDocument/2006/customXml" ds:itemID="{C484B8B2-97F6-41AD-A43E-8122C09F1509}">
  <ds:schemaRefs>
    <ds:schemaRef ds:uri="http://schemas.microsoft.com/sharepoint/v3/contenttype/forms"/>
  </ds:schemaRefs>
</ds:datastoreItem>
</file>

<file path=customXml/itemProps3.xml><?xml version="1.0" encoding="utf-8"?>
<ds:datastoreItem xmlns:ds="http://schemas.openxmlformats.org/officeDocument/2006/customXml" ds:itemID="{C0373A2B-B247-48D0-9579-3481F102C991}">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d47f14-7087-4e70-834b-3e31bb072a5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1535969-F0B2-4C7D-979C-57EBC5A7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47f14-7087-4e70-834b-3e31bb072a5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1065</Words>
  <Characters>6887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SFY 2024 White Bear Center for the Arts Direct Appropriation report to Legislature</vt:lpstr>
    </vt:vector>
  </TitlesOfParts>
  <Manager/>
  <Company>DEED</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 2024 White Bear Center for the Arts Direct Appropriation report to Legislature</dc:title>
  <dc:subject>Progress of SFY 2024 White Bear Center for the Arts Direct Appropriation Grant</dc:subject>
  <dc:creator>Employment and Training Programs Division/Youth Development</dc:creator>
  <cp:keywords>White Bear Center for the Arts, report</cp:keywords>
  <dc:description/>
  <cp:lastModifiedBy>Douma, Lynn (DEED)</cp:lastModifiedBy>
  <cp:revision>3</cp:revision>
  <cp:lastPrinted>2018-12-14T16:16:00Z</cp:lastPrinted>
  <dcterms:created xsi:type="dcterms:W3CDTF">2025-02-03T23:14:00Z</dcterms:created>
  <dcterms:modified xsi:type="dcterms:W3CDTF">2025-02-03T23:15:00Z</dcterms:modified>
  <cp:category>report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0x010100E04D13C42D15884F9CB3A4AE99DB0A8F</vt:lpwstr>
  </property>
</Properties>
</file>