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E177F" w14:textId="30C8D963" w:rsidR="002E1A31" w:rsidRDefault="00670C66" w:rsidP="002E1A31">
      <w:pPr>
        <w:spacing w:after="0" w:line="240" w:lineRule="auto"/>
        <w:jc w:val="center"/>
        <w:rPr>
          <w:rFonts w:ascii="Calibri" w:hAnsi="Calibri" w:cs="Calibri"/>
          <w:sz w:val="56"/>
          <w:szCs w:val="56"/>
        </w:rPr>
      </w:pPr>
      <w:r>
        <w:rPr>
          <w:rFonts w:asciiTheme="majorHAnsi" w:eastAsiaTheme="majorEastAsia" w:hAnsiTheme="majorHAnsi" w:cstheme="majorBidi"/>
          <w:noProof/>
          <w:color w:val="2F5496" w:themeColor="accent1" w:themeShade="BF"/>
          <w:sz w:val="32"/>
          <w:szCs w:val="32"/>
        </w:rPr>
        <w:t>Vulnerability &amp; Patch Management</w:t>
      </w:r>
    </w:p>
    <w:p w14:paraId="62CC4AB1" w14:textId="77777777" w:rsidR="002E1A31" w:rsidRPr="002E1A31" w:rsidRDefault="002E1A31" w:rsidP="002E1A31">
      <w:pPr>
        <w:spacing w:after="0" w:line="240" w:lineRule="auto"/>
        <w:jc w:val="center"/>
        <w:rPr>
          <w:rFonts w:ascii="Calibri" w:hAnsi="Calibri" w:cs="Calibri"/>
        </w:rPr>
      </w:pPr>
    </w:p>
    <w:p w14:paraId="44B4EEB2" w14:textId="5D16296B" w:rsidR="002E1A31" w:rsidRPr="007347E9" w:rsidRDefault="00106550" w:rsidP="002E1A31">
      <w:pPr>
        <w:pStyle w:val="Heading2"/>
        <w:rPr>
          <w:b/>
          <w:bCs/>
        </w:rPr>
      </w:pPr>
      <w:r w:rsidRPr="007347E9">
        <w:rPr>
          <w:b/>
          <w:bCs/>
        </w:rPr>
        <w:t>Why are vulnerability and patch management so important?</w:t>
      </w:r>
    </w:p>
    <w:p w14:paraId="36F8509C" w14:textId="3990F71B" w:rsidR="002E1A31" w:rsidRPr="002E1A31" w:rsidRDefault="00063EA5" w:rsidP="002E1A31">
      <w:pPr>
        <w:spacing w:line="22" w:lineRule="atLeast"/>
        <w:jc w:val="both"/>
        <w:rPr>
          <w:rFonts w:ascii="Calibri" w:hAnsi="Calibri" w:cs="Calibri"/>
        </w:rPr>
      </w:pPr>
      <w:r w:rsidRPr="4F5951D7">
        <w:rPr>
          <w:rFonts w:ascii="Calibri" w:hAnsi="Calibri" w:cs="Calibri"/>
        </w:rPr>
        <w:t>Modern</w:t>
      </w:r>
      <w:r w:rsidR="00B63F9F" w:rsidRPr="4F5951D7">
        <w:rPr>
          <w:rFonts w:ascii="Calibri" w:hAnsi="Calibri" w:cs="Calibri"/>
        </w:rPr>
        <w:t xml:space="preserve"> cyber criminals are opportunistic and extremely skilled at exploiting software and hardware vulnerabilities with lightning speed – sometimes before patches are </w:t>
      </w:r>
      <w:r w:rsidR="00106FB4" w:rsidRPr="4F5951D7">
        <w:rPr>
          <w:rFonts w:ascii="Calibri" w:hAnsi="Calibri" w:cs="Calibri"/>
        </w:rPr>
        <w:t xml:space="preserve">even </w:t>
      </w:r>
      <w:r w:rsidR="00B63F9F" w:rsidRPr="4F5951D7">
        <w:rPr>
          <w:rFonts w:ascii="Calibri" w:hAnsi="Calibri" w:cs="Calibri"/>
        </w:rPr>
        <w:t xml:space="preserve">available. </w:t>
      </w:r>
      <w:r w:rsidR="00AE65A3">
        <w:rPr>
          <w:rFonts w:ascii="Calibri" w:hAnsi="Calibri" w:cs="Calibri"/>
        </w:rPr>
        <w:t>And the speed at which threat actors exploit these vulnerabilities will only continue to accelerate with the weaponization of</w:t>
      </w:r>
      <w:r w:rsidR="00E9273B">
        <w:rPr>
          <w:rFonts w:ascii="Calibri" w:hAnsi="Calibri" w:cs="Calibri"/>
        </w:rPr>
        <w:t xml:space="preserve"> </w:t>
      </w:r>
      <w:r w:rsidR="00AE65A3">
        <w:rPr>
          <w:rFonts w:ascii="Calibri" w:hAnsi="Calibri" w:cs="Calibri"/>
        </w:rPr>
        <w:t>artificial intelligence (AI)</w:t>
      </w:r>
      <w:r w:rsidR="00A550F7">
        <w:rPr>
          <w:rFonts w:ascii="Calibri" w:hAnsi="Calibri" w:cs="Calibri"/>
        </w:rPr>
        <w:t xml:space="preserve"> and other technologies</w:t>
      </w:r>
      <w:r w:rsidR="00AE65A3">
        <w:rPr>
          <w:rFonts w:ascii="Calibri" w:hAnsi="Calibri" w:cs="Calibri"/>
        </w:rPr>
        <w:t xml:space="preserve">. </w:t>
      </w:r>
      <w:r w:rsidR="00FA4735">
        <w:rPr>
          <w:rFonts w:ascii="Calibri" w:hAnsi="Calibri" w:cs="Calibri"/>
        </w:rPr>
        <w:t>For context, a</w:t>
      </w:r>
      <w:r w:rsidR="002B4BB8">
        <w:rPr>
          <w:rFonts w:ascii="Calibri" w:hAnsi="Calibri" w:cs="Calibri"/>
        </w:rPr>
        <w:t xml:space="preserve">pproximately 28% of </w:t>
      </w:r>
      <w:r w:rsidR="0097117C">
        <w:rPr>
          <w:rFonts w:ascii="Calibri" w:hAnsi="Calibri" w:cs="Calibri"/>
        </w:rPr>
        <w:t xml:space="preserve">known exploitable vulnerabilities disclosed in 2024 were exploited within </w:t>
      </w:r>
      <w:r w:rsidR="007B27D4" w:rsidRPr="005A67A1">
        <w:rPr>
          <w:rFonts w:ascii="Calibri" w:hAnsi="Calibri" w:cs="Calibri"/>
          <w:u w:val="single"/>
        </w:rPr>
        <w:t>less than one day</w:t>
      </w:r>
      <w:r w:rsidR="007B27D4">
        <w:rPr>
          <w:rFonts w:ascii="Calibri" w:hAnsi="Calibri" w:cs="Calibri"/>
        </w:rPr>
        <w:t xml:space="preserve"> of their disclosure.</w:t>
      </w:r>
      <w:r w:rsidR="005D0266">
        <w:rPr>
          <w:rStyle w:val="FootnoteReference"/>
          <w:rFonts w:ascii="Calibri" w:hAnsi="Calibri" w:cs="Calibri"/>
        </w:rPr>
        <w:footnoteReference w:id="2"/>
      </w:r>
      <w:r w:rsidR="007B27D4">
        <w:rPr>
          <w:rFonts w:ascii="Calibri" w:hAnsi="Calibri" w:cs="Calibri"/>
        </w:rPr>
        <w:t xml:space="preserve"> </w:t>
      </w:r>
      <w:r w:rsidR="009838AF" w:rsidRPr="4F5951D7">
        <w:rPr>
          <w:rFonts w:ascii="Calibri" w:hAnsi="Calibri" w:cs="Calibri"/>
          <w:b/>
          <w:bCs/>
        </w:rPr>
        <w:t>Dynamic, comprehensive, and ongoing vulnerability and patch management programs</w:t>
      </w:r>
      <w:r w:rsidR="009838AF" w:rsidRPr="4F5951D7">
        <w:rPr>
          <w:rFonts w:ascii="Calibri" w:hAnsi="Calibri" w:cs="Calibri"/>
        </w:rPr>
        <w:t xml:space="preserve"> can</w:t>
      </w:r>
      <w:r w:rsidR="00B63F9F" w:rsidRPr="4F5951D7">
        <w:rPr>
          <w:rFonts w:ascii="Calibri" w:hAnsi="Calibri" w:cs="Calibri"/>
        </w:rPr>
        <w:t xml:space="preserve"> help close the door </w:t>
      </w:r>
      <w:r w:rsidR="00B83617" w:rsidRPr="4F5951D7">
        <w:rPr>
          <w:rFonts w:ascii="Calibri" w:hAnsi="Calibri" w:cs="Calibri"/>
        </w:rPr>
        <w:t>to</w:t>
      </w:r>
      <w:r w:rsidR="00B63F9F" w:rsidRPr="4F5951D7">
        <w:rPr>
          <w:rFonts w:ascii="Calibri" w:hAnsi="Calibri" w:cs="Calibri"/>
        </w:rPr>
        <w:t xml:space="preserve"> threat actor exploitation of software and hardware vulnerabilities</w:t>
      </w:r>
      <w:r w:rsidR="00A4382D" w:rsidRPr="4F5951D7">
        <w:rPr>
          <w:rFonts w:ascii="Calibri" w:hAnsi="Calibri" w:cs="Calibri"/>
        </w:rPr>
        <w:t xml:space="preserve"> across the organization.</w:t>
      </w:r>
      <w:r w:rsidR="002E1A31" w:rsidRPr="4F5951D7">
        <w:rPr>
          <w:rFonts w:ascii="Calibri" w:hAnsi="Calibri" w:cs="Calibri"/>
        </w:rPr>
        <w:t xml:space="preserve"> </w:t>
      </w:r>
    </w:p>
    <w:p w14:paraId="7E593E40" w14:textId="221B499E" w:rsidR="002E1A31" w:rsidRPr="007347E9" w:rsidRDefault="00F91ADB" w:rsidP="002E1A31">
      <w:pPr>
        <w:pStyle w:val="Heading2"/>
        <w:rPr>
          <w:b/>
          <w:bCs/>
        </w:rPr>
      </w:pPr>
      <w:r w:rsidRPr="007347E9">
        <w:rPr>
          <w:b/>
          <w:bCs/>
        </w:rPr>
        <w:t>What are the differences between vulnerability and patch management</w:t>
      </w:r>
      <w:r w:rsidR="002E1A31" w:rsidRPr="007347E9">
        <w:rPr>
          <w:b/>
          <w:bCs/>
        </w:rPr>
        <w:t>?</w:t>
      </w:r>
    </w:p>
    <w:p w14:paraId="67F3A1C2" w14:textId="2C7F869A" w:rsidR="005E7E10" w:rsidRDefault="005E7E10" w:rsidP="002E1A31">
      <w:pPr>
        <w:spacing w:line="22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According to the FFIEC IT Handbook booklet: </w:t>
      </w:r>
      <w:r w:rsidRPr="009E7B03">
        <w:rPr>
          <w:rFonts w:ascii="Calibri" w:hAnsi="Calibri" w:cs="Calibri"/>
          <w:i/>
          <w:iCs/>
        </w:rPr>
        <w:t>Architecture, Infrastructure, and Operations</w:t>
      </w:r>
      <w:r>
        <w:rPr>
          <w:rFonts w:ascii="Calibri" w:hAnsi="Calibri" w:cs="Calibri"/>
        </w:rPr>
        <w:t>, vulnerability management</w:t>
      </w:r>
      <w:r w:rsidR="002E506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is “</w:t>
      </w:r>
      <w:r w:rsidRPr="00601498">
        <w:rPr>
          <w:rFonts w:ascii="Calibri" w:hAnsi="Calibri" w:cs="Calibri"/>
        </w:rPr>
        <w:t>a process to continuously acquire, assess, and take action on new information to identify vulnerabilities, remediate, and minimize the window of opportunity for attackers.</w:t>
      </w:r>
      <w:r>
        <w:rPr>
          <w:rFonts w:ascii="Calibri" w:hAnsi="Calibri" w:cs="Calibri"/>
        </w:rPr>
        <w:t xml:space="preserve"> </w:t>
      </w:r>
      <w:r w:rsidRPr="00B56B44">
        <w:rPr>
          <w:rFonts w:ascii="Calibri" w:hAnsi="Calibri" w:cs="Calibri"/>
          <w:b/>
          <w:bCs/>
          <w:u w:val="single"/>
        </w:rPr>
        <w:t>Part of vulnerability management is patch management</w:t>
      </w:r>
      <w:r w:rsidRPr="001A25AC">
        <w:rPr>
          <w:rFonts w:ascii="Calibri" w:hAnsi="Calibri" w:cs="Calibri"/>
        </w:rPr>
        <w:t>. Patch management is the systematic notification, identification, deployment, installation, and verification of OS and application software code revisions.</w:t>
      </w:r>
      <w:r w:rsidR="004E01EB">
        <w:rPr>
          <w:rFonts w:ascii="Calibri" w:hAnsi="Calibri" w:cs="Calibri"/>
        </w:rPr>
        <w:t>”</w:t>
      </w:r>
      <w:r w:rsidR="004E01EB">
        <w:rPr>
          <w:rStyle w:val="FootnoteReference"/>
          <w:rFonts w:ascii="Calibri" w:hAnsi="Calibri" w:cs="Calibri"/>
        </w:rPr>
        <w:footnoteReference w:id="3"/>
      </w:r>
    </w:p>
    <w:p w14:paraId="348213EF" w14:textId="5BEBDAD5" w:rsidR="002E1A31" w:rsidRPr="007347E9" w:rsidRDefault="008A6FA3" w:rsidP="002E1A31">
      <w:pPr>
        <w:pStyle w:val="Heading2"/>
        <w:rPr>
          <w:b/>
          <w:bCs/>
        </w:rPr>
      </w:pPr>
      <w:r w:rsidRPr="007347E9">
        <w:rPr>
          <w:b/>
          <w:bCs/>
        </w:rPr>
        <w:t>Vulnerability management basics</w:t>
      </w:r>
    </w:p>
    <w:p w14:paraId="6AD2F763" w14:textId="7FEE7978" w:rsidR="006E0501" w:rsidRDefault="00693063" w:rsidP="00C5424E">
      <w:pPr>
        <w:spacing w:line="22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At its core, vulnerability management </w:t>
      </w:r>
      <w:r w:rsidR="00C0245E">
        <w:rPr>
          <w:rFonts w:ascii="Calibri" w:hAnsi="Calibri" w:cs="Calibri"/>
        </w:rPr>
        <w:t>addresses</w:t>
      </w:r>
      <w:r>
        <w:rPr>
          <w:rFonts w:ascii="Calibri" w:hAnsi="Calibri" w:cs="Calibri"/>
        </w:rPr>
        <w:t xml:space="preserve"> the identification </w:t>
      </w:r>
      <w:r w:rsidR="00B33AD3">
        <w:rPr>
          <w:rFonts w:ascii="Calibri" w:hAnsi="Calibri" w:cs="Calibri"/>
        </w:rPr>
        <w:t xml:space="preserve">and remediation </w:t>
      </w:r>
      <w:r>
        <w:rPr>
          <w:rFonts w:ascii="Calibri" w:hAnsi="Calibri" w:cs="Calibri"/>
        </w:rPr>
        <w:t xml:space="preserve">of risks specific to your institution. </w:t>
      </w:r>
      <w:r w:rsidR="00233170">
        <w:rPr>
          <w:rFonts w:ascii="Calibri" w:hAnsi="Calibri" w:cs="Calibri"/>
        </w:rPr>
        <w:t>The FFIEC no</w:t>
      </w:r>
      <w:r w:rsidR="007A658E">
        <w:rPr>
          <w:rFonts w:ascii="Calibri" w:hAnsi="Calibri" w:cs="Calibri"/>
        </w:rPr>
        <w:t xml:space="preserve">tes that, “To have systems that are operationally functional and secure and perform as intended, management should implement a vulnerability management program that </w:t>
      </w:r>
      <w:r w:rsidR="00D232FB">
        <w:rPr>
          <w:rFonts w:ascii="Calibri" w:hAnsi="Calibri" w:cs="Calibri"/>
        </w:rPr>
        <w:t>identifies systems and software vulnerabilities, prioritizes the vulnerabilities and the affected systems in order of risk, and performs timely remediation, according to the risk associated with the system.</w:t>
      </w:r>
      <w:r w:rsidR="004B5EC5">
        <w:rPr>
          <w:rFonts w:ascii="Calibri" w:hAnsi="Calibri" w:cs="Calibri"/>
        </w:rPr>
        <w:t xml:space="preserve"> </w:t>
      </w:r>
      <w:r w:rsidR="004B5EC5" w:rsidRPr="004B5EC5">
        <w:rPr>
          <w:rFonts w:ascii="Calibri" w:hAnsi="Calibri" w:cs="Calibri"/>
        </w:rPr>
        <w:t>The program should include an entity’s systems and software</w:t>
      </w:r>
      <w:r w:rsidR="004B5EC5">
        <w:rPr>
          <w:rFonts w:ascii="Calibri" w:hAnsi="Calibri" w:cs="Calibri"/>
          <w:vertAlign w:val="superscript"/>
        </w:rPr>
        <w:t xml:space="preserve"> </w:t>
      </w:r>
      <w:r w:rsidR="004B5EC5" w:rsidRPr="004B5EC5">
        <w:rPr>
          <w:rFonts w:ascii="Calibri" w:hAnsi="Calibri" w:cs="Calibri"/>
        </w:rPr>
        <w:t>operating in the cloud for which the entity is responsible and those managed by the entity on its premises.</w:t>
      </w:r>
      <w:r w:rsidR="00D232FB">
        <w:rPr>
          <w:rFonts w:ascii="Calibri" w:hAnsi="Calibri" w:cs="Calibri"/>
        </w:rPr>
        <w:t>”</w:t>
      </w:r>
      <w:r w:rsidR="00766A1F">
        <w:rPr>
          <w:rStyle w:val="FootnoteReference"/>
          <w:rFonts w:ascii="Calibri" w:hAnsi="Calibri" w:cs="Calibri"/>
        </w:rPr>
        <w:footnoteReference w:id="4"/>
      </w:r>
      <w:r w:rsidR="00E821D8">
        <w:rPr>
          <w:rFonts w:ascii="Calibri" w:hAnsi="Calibri" w:cs="Calibri"/>
        </w:rPr>
        <w:t xml:space="preserve"> </w:t>
      </w:r>
    </w:p>
    <w:p w14:paraId="3DDBB1D1" w14:textId="13BEAA09" w:rsidR="005F0B2F" w:rsidRDefault="005F0B2F" w:rsidP="005F0B2F">
      <w:pPr>
        <w:pStyle w:val="Heading3"/>
      </w:pPr>
      <w:r>
        <w:t>Third-party information sources</w:t>
      </w:r>
      <w:r w:rsidR="00B632D7">
        <w:t xml:space="preserve"> and scanning tools</w:t>
      </w:r>
    </w:p>
    <w:p w14:paraId="02C535E7" w14:textId="4928C73F" w:rsidR="00C5424E" w:rsidRDefault="000B7E6C" w:rsidP="00C5424E">
      <w:pPr>
        <w:spacing w:line="22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To help the institution better understand the nature of threats, it is important to </w:t>
      </w:r>
      <w:r w:rsidR="00B5648E">
        <w:rPr>
          <w:rFonts w:ascii="Calibri" w:hAnsi="Calibri" w:cs="Calibri"/>
        </w:rPr>
        <w:t xml:space="preserve">integrate </w:t>
      </w:r>
      <w:r w:rsidR="006E39C4">
        <w:rPr>
          <w:rFonts w:ascii="Calibri" w:hAnsi="Calibri" w:cs="Calibri"/>
        </w:rPr>
        <w:t xml:space="preserve">relevant </w:t>
      </w:r>
      <w:r w:rsidR="00B5648E">
        <w:rPr>
          <w:rFonts w:ascii="Calibri" w:hAnsi="Calibri" w:cs="Calibri"/>
        </w:rPr>
        <w:t xml:space="preserve">threat information into the vulnerability management program. This can be accomplished through the </w:t>
      </w:r>
      <w:r w:rsidR="00B5648E" w:rsidRPr="008A3FFB">
        <w:rPr>
          <w:rFonts w:ascii="Calibri" w:hAnsi="Calibri" w:cs="Calibri"/>
          <w:b/>
          <w:bCs/>
        </w:rPr>
        <w:t>monitoring</w:t>
      </w:r>
      <w:r w:rsidR="006E39C4" w:rsidRPr="008A3FFB">
        <w:rPr>
          <w:rFonts w:ascii="Calibri" w:hAnsi="Calibri" w:cs="Calibri"/>
          <w:b/>
          <w:bCs/>
        </w:rPr>
        <w:t xml:space="preserve"> </w:t>
      </w:r>
      <w:r w:rsidR="004E036B" w:rsidRPr="008A3FFB">
        <w:rPr>
          <w:rFonts w:ascii="Calibri" w:hAnsi="Calibri" w:cs="Calibri"/>
          <w:b/>
          <w:bCs/>
        </w:rPr>
        <w:t>of third-party information sources</w:t>
      </w:r>
      <w:r w:rsidR="004E036B">
        <w:rPr>
          <w:rFonts w:ascii="Calibri" w:hAnsi="Calibri" w:cs="Calibri"/>
        </w:rPr>
        <w:t>, such as FS-ISAC, US</w:t>
      </w:r>
      <w:r w:rsidR="00800861">
        <w:rPr>
          <w:rFonts w:ascii="Calibri" w:hAnsi="Calibri" w:cs="Calibri"/>
        </w:rPr>
        <w:t>-CERT, NIST,</w:t>
      </w:r>
      <w:r w:rsidR="003D7887">
        <w:rPr>
          <w:rFonts w:ascii="Calibri" w:hAnsi="Calibri" w:cs="Calibri"/>
        </w:rPr>
        <w:t xml:space="preserve"> </w:t>
      </w:r>
      <w:r w:rsidR="00800861">
        <w:rPr>
          <w:rFonts w:ascii="Calibri" w:hAnsi="Calibri" w:cs="Calibri"/>
        </w:rPr>
        <w:t xml:space="preserve">regulatory and law enforcement </w:t>
      </w:r>
      <w:r w:rsidR="003D7887">
        <w:rPr>
          <w:rFonts w:ascii="Calibri" w:hAnsi="Calibri" w:cs="Calibri"/>
        </w:rPr>
        <w:t>alerts</w:t>
      </w:r>
      <w:r w:rsidR="00132A12">
        <w:rPr>
          <w:rFonts w:ascii="Calibri" w:hAnsi="Calibri" w:cs="Calibri"/>
        </w:rPr>
        <w:t>, and trusted vendor partners</w:t>
      </w:r>
      <w:r w:rsidR="003D7887">
        <w:rPr>
          <w:rFonts w:ascii="Calibri" w:hAnsi="Calibri" w:cs="Calibri"/>
        </w:rPr>
        <w:t>.</w:t>
      </w:r>
      <w:r w:rsidR="006E0501">
        <w:rPr>
          <w:rFonts w:ascii="Calibri" w:hAnsi="Calibri" w:cs="Calibri"/>
        </w:rPr>
        <w:t xml:space="preserve"> </w:t>
      </w:r>
      <w:r w:rsidR="00CF1009">
        <w:rPr>
          <w:rFonts w:ascii="Calibri" w:hAnsi="Calibri" w:cs="Calibri"/>
        </w:rPr>
        <w:t xml:space="preserve">The FFIEC </w:t>
      </w:r>
      <w:r w:rsidR="005C568F">
        <w:rPr>
          <w:rFonts w:ascii="Calibri" w:hAnsi="Calibri" w:cs="Calibri"/>
        </w:rPr>
        <w:t xml:space="preserve">also </w:t>
      </w:r>
      <w:r w:rsidR="00CF1009">
        <w:rPr>
          <w:rFonts w:ascii="Calibri" w:hAnsi="Calibri" w:cs="Calibri"/>
        </w:rPr>
        <w:t>states that,</w:t>
      </w:r>
      <w:r w:rsidR="006E0501">
        <w:rPr>
          <w:rFonts w:ascii="Calibri" w:hAnsi="Calibri" w:cs="Calibri"/>
        </w:rPr>
        <w:t xml:space="preserve"> </w:t>
      </w:r>
      <w:r w:rsidR="00CF1009">
        <w:rPr>
          <w:rFonts w:ascii="Calibri" w:hAnsi="Calibri" w:cs="Calibri"/>
        </w:rPr>
        <w:t>“</w:t>
      </w:r>
      <w:r w:rsidR="00876870" w:rsidRPr="00876870">
        <w:rPr>
          <w:rFonts w:ascii="Calibri" w:hAnsi="Calibri" w:cs="Calibri"/>
        </w:rPr>
        <w:t>Management should implement a process to periodically assess systems and software for vulnerabilities using scanners that are updated with a current vulnerability list.</w:t>
      </w:r>
      <w:r w:rsidR="008A5125">
        <w:rPr>
          <w:rFonts w:ascii="Calibri" w:hAnsi="Calibri" w:cs="Calibri"/>
        </w:rPr>
        <w:t>”</w:t>
      </w:r>
      <w:r w:rsidR="00861035">
        <w:rPr>
          <w:rStyle w:val="FootnoteReference"/>
          <w:rFonts w:ascii="Calibri" w:hAnsi="Calibri" w:cs="Calibri"/>
        </w:rPr>
        <w:footnoteReference w:id="5"/>
      </w:r>
      <w:r w:rsidR="00876870" w:rsidRPr="00876870">
        <w:rPr>
          <w:rFonts w:ascii="Calibri" w:hAnsi="Calibri" w:cs="Calibri"/>
        </w:rPr>
        <w:t xml:space="preserve"> </w:t>
      </w:r>
      <w:r w:rsidR="00C50128">
        <w:rPr>
          <w:rFonts w:ascii="Calibri" w:hAnsi="Calibri" w:cs="Calibri"/>
        </w:rPr>
        <w:t xml:space="preserve">The effectiveness of scanning efforts is dependent on </w:t>
      </w:r>
      <w:r w:rsidR="00FB78ED">
        <w:rPr>
          <w:rFonts w:ascii="Calibri" w:hAnsi="Calibri" w:cs="Calibri"/>
        </w:rPr>
        <w:t xml:space="preserve">the existence of a </w:t>
      </w:r>
      <w:r w:rsidR="00B75310">
        <w:rPr>
          <w:rFonts w:ascii="Calibri" w:hAnsi="Calibri" w:cs="Calibri"/>
        </w:rPr>
        <w:t xml:space="preserve">comprehensive </w:t>
      </w:r>
      <w:r w:rsidR="002E4B85">
        <w:rPr>
          <w:rFonts w:ascii="Calibri" w:hAnsi="Calibri" w:cs="Calibri"/>
        </w:rPr>
        <w:t xml:space="preserve">inventory of </w:t>
      </w:r>
      <w:r w:rsidR="008A5125">
        <w:rPr>
          <w:rFonts w:ascii="Calibri" w:hAnsi="Calibri" w:cs="Calibri"/>
        </w:rPr>
        <w:t xml:space="preserve">approved systems, software, and devices. </w:t>
      </w:r>
      <w:r w:rsidR="00D93D8B">
        <w:rPr>
          <w:rFonts w:ascii="Calibri" w:hAnsi="Calibri" w:cs="Calibri"/>
        </w:rPr>
        <w:t>Scans</w:t>
      </w:r>
      <w:r w:rsidR="00876870" w:rsidRPr="00876870">
        <w:rPr>
          <w:rFonts w:ascii="Calibri" w:hAnsi="Calibri" w:cs="Calibri"/>
        </w:rPr>
        <w:t xml:space="preserve"> should </w:t>
      </w:r>
      <w:r w:rsidR="00861035">
        <w:rPr>
          <w:rFonts w:ascii="Calibri" w:hAnsi="Calibri" w:cs="Calibri"/>
        </w:rPr>
        <w:t>“</w:t>
      </w:r>
      <w:r w:rsidR="00876870" w:rsidRPr="00876870">
        <w:rPr>
          <w:rFonts w:ascii="Calibri" w:hAnsi="Calibri" w:cs="Calibri"/>
        </w:rPr>
        <w:t>include all systems and software in the entity’s</w:t>
      </w:r>
      <w:r w:rsidR="00861035">
        <w:rPr>
          <w:rFonts w:ascii="Calibri" w:hAnsi="Calibri" w:cs="Calibri"/>
        </w:rPr>
        <w:t xml:space="preserve"> </w:t>
      </w:r>
      <w:r w:rsidR="00876870" w:rsidRPr="00876870">
        <w:rPr>
          <w:rFonts w:ascii="Calibri" w:hAnsi="Calibri" w:cs="Calibri"/>
        </w:rPr>
        <w:t>hardware, software, and telecommunications inventories.</w:t>
      </w:r>
      <w:r w:rsidR="00876870">
        <w:rPr>
          <w:rFonts w:ascii="Calibri" w:hAnsi="Calibri" w:cs="Calibri"/>
        </w:rPr>
        <w:t xml:space="preserve">” </w:t>
      </w:r>
      <w:r w:rsidR="004115B9">
        <w:rPr>
          <w:rFonts w:ascii="Calibri" w:hAnsi="Calibri" w:cs="Calibri"/>
        </w:rPr>
        <w:t>Proper controls should be in place to protect these scanning tools “against unauthorized use or access to sensitive information</w:t>
      </w:r>
      <w:r w:rsidR="006B7295">
        <w:rPr>
          <w:rFonts w:ascii="Calibri" w:hAnsi="Calibri" w:cs="Calibri"/>
        </w:rPr>
        <w:t>”, including “separation of duties, logical security, configuration management, and log review.”</w:t>
      </w:r>
      <w:r w:rsidR="006B7295">
        <w:rPr>
          <w:rStyle w:val="FootnoteReference"/>
          <w:rFonts w:ascii="Calibri" w:hAnsi="Calibri" w:cs="Calibri"/>
        </w:rPr>
        <w:footnoteReference w:id="6"/>
      </w:r>
      <w:r w:rsidR="000C6C2F">
        <w:rPr>
          <w:rFonts w:ascii="Calibri" w:hAnsi="Calibri" w:cs="Calibri"/>
        </w:rPr>
        <w:t xml:space="preserve"> Further, scans should ideally </w:t>
      </w:r>
      <w:r w:rsidR="00A0295F">
        <w:rPr>
          <w:rFonts w:ascii="Calibri" w:hAnsi="Calibri" w:cs="Calibri"/>
        </w:rPr>
        <w:t xml:space="preserve">be </w:t>
      </w:r>
      <w:r w:rsidR="000C6C2F">
        <w:rPr>
          <w:rFonts w:ascii="Calibri" w:hAnsi="Calibri" w:cs="Calibri"/>
        </w:rPr>
        <w:t xml:space="preserve">agent-based or authenticated for higher-confidence results. </w:t>
      </w:r>
      <w:r w:rsidR="00F32A46">
        <w:rPr>
          <w:rFonts w:ascii="Calibri" w:hAnsi="Calibri" w:cs="Calibri"/>
        </w:rPr>
        <w:t xml:space="preserve"> </w:t>
      </w:r>
    </w:p>
    <w:p w14:paraId="124304FF" w14:textId="1CC79724" w:rsidR="005F7D1A" w:rsidRDefault="005F7D1A" w:rsidP="005F7D1A">
      <w:pPr>
        <w:pStyle w:val="Heading3"/>
      </w:pPr>
      <w:r>
        <w:lastRenderedPageBreak/>
        <w:t xml:space="preserve">Vulnerability management </w:t>
      </w:r>
      <w:r w:rsidR="005A572E">
        <w:t>goes beyond systems and software assets</w:t>
      </w:r>
    </w:p>
    <w:p w14:paraId="0C864371" w14:textId="1FCF9C95" w:rsidR="00E11882" w:rsidRDefault="00A4333B" w:rsidP="00C5424E">
      <w:pPr>
        <w:spacing w:line="22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When thinking of vulnerability management, it is important to recognize that </w:t>
      </w:r>
      <w:r w:rsidRPr="006451A4">
        <w:rPr>
          <w:rFonts w:ascii="Calibri" w:hAnsi="Calibri" w:cs="Calibri"/>
          <w:b/>
          <w:bCs/>
        </w:rPr>
        <w:t xml:space="preserve">vulnerabilities are </w:t>
      </w:r>
      <w:r w:rsidRPr="006451A4">
        <w:rPr>
          <w:rFonts w:ascii="Calibri" w:hAnsi="Calibri" w:cs="Calibri"/>
          <w:b/>
          <w:bCs/>
          <w:u w:val="single"/>
        </w:rPr>
        <w:t>not</w:t>
      </w:r>
      <w:r w:rsidRPr="006451A4">
        <w:rPr>
          <w:rFonts w:ascii="Calibri" w:hAnsi="Calibri" w:cs="Calibri"/>
          <w:b/>
          <w:bCs/>
        </w:rPr>
        <w:t xml:space="preserve"> limited to systems or software assets</w:t>
      </w:r>
      <w:r>
        <w:rPr>
          <w:rFonts w:ascii="Calibri" w:hAnsi="Calibri" w:cs="Calibri"/>
        </w:rPr>
        <w:t xml:space="preserve">. Vulnerability management also encompasses weaknesses in “security procedures, physical layout, or internal controls that malicious users could exploit to gain unauthorized access to </w:t>
      </w:r>
      <w:r w:rsidR="00275470">
        <w:rPr>
          <w:rFonts w:ascii="Calibri" w:hAnsi="Calibri" w:cs="Calibri"/>
        </w:rPr>
        <w:t>systems or information or to disrupt critical services.”</w:t>
      </w:r>
      <w:r w:rsidR="00275470">
        <w:rPr>
          <w:rStyle w:val="FootnoteReference"/>
          <w:rFonts w:ascii="Calibri" w:hAnsi="Calibri" w:cs="Calibri"/>
        </w:rPr>
        <w:footnoteReference w:id="7"/>
      </w:r>
    </w:p>
    <w:p w14:paraId="7B2AD94F" w14:textId="23CAA091" w:rsidR="002E1A31" w:rsidRPr="007347E9" w:rsidRDefault="00B0452E" w:rsidP="002E1A31">
      <w:pPr>
        <w:pStyle w:val="Heading2"/>
        <w:rPr>
          <w:b/>
          <w:bCs/>
        </w:rPr>
      </w:pPr>
      <w:r w:rsidRPr="007347E9">
        <w:rPr>
          <w:b/>
          <w:bCs/>
        </w:rPr>
        <w:t>Patch management basics</w:t>
      </w:r>
    </w:p>
    <w:p w14:paraId="7219BE25" w14:textId="7CCCAD1A" w:rsidR="0017061F" w:rsidRPr="00B50359" w:rsidRDefault="0017061F" w:rsidP="0017061F">
      <w:r>
        <w:t xml:space="preserve">The FFIEC IT Handbook booklet, </w:t>
      </w:r>
      <w:r>
        <w:rPr>
          <w:i/>
          <w:iCs/>
        </w:rPr>
        <w:t>Information Security,</w:t>
      </w:r>
      <w:r w:rsidR="00B50359">
        <w:rPr>
          <w:i/>
          <w:iCs/>
        </w:rPr>
        <w:t xml:space="preserve"> </w:t>
      </w:r>
      <w:r w:rsidR="00B50359">
        <w:t xml:space="preserve">provides </w:t>
      </w:r>
      <w:r w:rsidR="00663738">
        <w:t xml:space="preserve">a number of processes and controls to </w:t>
      </w:r>
      <w:r w:rsidR="00B632D7">
        <w:t xml:space="preserve">address patch management in the </w:t>
      </w:r>
      <w:r w:rsidR="005019C4">
        <w:t>institution</w:t>
      </w:r>
      <w:r w:rsidR="00436E22">
        <w:t xml:space="preserve">. </w:t>
      </w:r>
      <w:r w:rsidR="00EC5E15">
        <w:t>Considerations include the following:</w:t>
      </w:r>
    </w:p>
    <w:p w14:paraId="4072AF36" w14:textId="6FC6BB13" w:rsidR="00DF0CCD" w:rsidRPr="00DF0CCD" w:rsidRDefault="00DF0CCD" w:rsidP="00DF0CCD">
      <w:pPr>
        <w:numPr>
          <w:ilvl w:val="0"/>
          <w:numId w:val="22"/>
        </w:numPr>
      </w:pPr>
      <w:r w:rsidRPr="003B7AF9">
        <w:rPr>
          <w:b/>
          <w:bCs/>
          <w:i/>
          <w:iCs/>
        </w:rPr>
        <w:t>A monitoring process that identifies the availability of software</w:t>
      </w:r>
      <w:r w:rsidR="009A7DEB">
        <w:rPr>
          <w:b/>
          <w:bCs/>
          <w:i/>
          <w:iCs/>
        </w:rPr>
        <w:t xml:space="preserve"> (and hardware)</w:t>
      </w:r>
      <w:r w:rsidRPr="003B7AF9">
        <w:rPr>
          <w:b/>
          <w:bCs/>
          <w:i/>
          <w:iCs/>
        </w:rPr>
        <w:t xml:space="preserve"> patches.</w:t>
      </w:r>
      <w:r w:rsidR="00BE6C86">
        <w:t xml:space="preserve"> </w:t>
      </w:r>
      <w:r w:rsidR="007B15B0">
        <w:t>This process should be</w:t>
      </w:r>
      <w:r w:rsidR="00AB1BB7">
        <w:t xml:space="preserve"> timely and present </w:t>
      </w:r>
      <w:r w:rsidR="00E17ED8">
        <w:t>a comprehensive view of available patches</w:t>
      </w:r>
      <w:r w:rsidR="009B38E4">
        <w:t xml:space="preserve"> that </w:t>
      </w:r>
      <w:r w:rsidR="00FF0A43">
        <w:t>refreshes</w:t>
      </w:r>
      <w:r w:rsidR="009B38E4">
        <w:t xml:space="preserve"> </w:t>
      </w:r>
      <w:r w:rsidR="00406A2C">
        <w:t xml:space="preserve">frequently </w:t>
      </w:r>
      <w:r w:rsidR="009B38E4">
        <w:t>as new patches are introduced</w:t>
      </w:r>
      <w:r w:rsidR="00E17ED8">
        <w:t>.</w:t>
      </w:r>
      <w:r w:rsidR="004E5D20">
        <w:t xml:space="preserve"> </w:t>
      </w:r>
      <w:r w:rsidR="00D31679">
        <w:t>T</w:t>
      </w:r>
      <w:r w:rsidR="00A81798">
        <w:t xml:space="preserve">he patching process should be built upon a comprehensive inventory of hardware and software assets to ensure </w:t>
      </w:r>
      <w:r w:rsidR="00C22A19">
        <w:t>thoroughness in the patching process.</w:t>
      </w:r>
      <w:r w:rsidR="009C6816">
        <w:t xml:space="preserve"> Patching programs should cover the entire security stack, </w:t>
      </w:r>
      <w:r w:rsidR="009D19C4">
        <w:t>including</w:t>
      </w:r>
      <w:r w:rsidR="009C6816">
        <w:t xml:space="preserve"> </w:t>
      </w:r>
      <w:r w:rsidR="009275A8">
        <w:t>hardware</w:t>
      </w:r>
      <w:r w:rsidR="009D19C4">
        <w:t>,</w:t>
      </w:r>
      <w:r w:rsidR="009275A8">
        <w:t xml:space="preserve"> software</w:t>
      </w:r>
      <w:r w:rsidR="00266553">
        <w:t>, cloud</w:t>
      </w:r>
      <w:r w:rsidR="006D7EFE">
        <w:t>-based assets</w:t>
      </w:r>
      <w:r w:rsidR="009D19C4">
        <w:t xml:space="preserve">, and containers. </w:t>
      </w:r>
    </w:p>
    <w:p w14:paraId="0AB88D74" w14:textId="12322E7C" w:rsidR="00DF0CCD" w:rsidRPr="00406A2C" w:rsidRDefault="00DF0CCD" w:rsidP="00DF0CCD">
      <w:pPr>
        <w:numPr>
          <w:ilvl w:val="0"/>
          <w:numId w:val="22"/>
        </w:numPr>
        <w:rPr>
          <w:i/>
          <w:iCs/>
        </w:rPr>
      </w:pPr>
      <w:r w:rsidRPr="003B7AF9">
        <w:rPr>
          <w:b/>
          <w:bCs/>
          <w:i/>
          <w:iCs/>
        </w:rPr>
        <w:t>A process to evaluate the patches against the threat and network environment.</w:t>
      </w:r>
      <w:r w:rsidR="00406A2C">
        <w:rPr>
          <w:i/>
          <w:iCs/>
        </w:rPr>
        <w:t xml:space="preserve"> </w:t>
      </w:r>
      <w:r w:rsidR="00BE24EE">
        <w:t>Th</w:t>
      </w:r>
      <w:r w:rsidR="002F73E3">
        <w:t xml:space="preserve">is process will allow </w:t>
      </w:r>
      <w:r w:rsidR="00671B9F">
        <w:t xml:space="preserve">the </w:t>
      </w:r>
      <w:r w:rsidR="002F73E3">
        <w:t xml:space="preserve">institution to </w:t>
      </w:r>
      <w:r w:rsidR="00975E96">
        <w:t>tailor the application of patches to its own unique environment and will assist in the prioritization of patches</w:t>
      </w:r>
      <w:r w:rsidR="0094596F">
        <w:t xml:space="preserve"> by severity and potential impact to the institution</w:t>
      </w:r>
      <w:r w:rsidR="00975E96">
        <w:t>.</w:t>
      </w:r>
    </w:p>
    <w:p w14:paraId="65173EA8" w14:textId="77D38301" w:rsidR="00DF0CCD" w:rsidRPr="00DF0CCD" w:rsidRDefault="00DF0CCD" w:rsidP="00DF0CCD">
      <w:pPr>
        <w:numPr>
          <w:ilvl w:val="0"/>
          <w:numId w:val="22"/>
        </w:numPr>
      </w:pPr>
      <w:r w:rsidRPr="003B7AF9">
        <w:rPr>
          <w:b/>
          <w:bCs/>
          <w:i/>
          <w:iCs/>
        </w:rPr>
        <w:t>A prioritization process to determine which patches to apply across classes of computers and applications.</w:t>
      </w:r>
      <w:r w:rsidR="00CD1DFA">
        <w:t xml:space="preserve"> </w:t>
      </w:r>
      <w:r w:rsidR="00432771">
        <w:t>Patches should ideally be prioritized base</w:t>
      </w:r>
      <w:r w:rsidR="006B0A5D">
        <w:t>d</w:t>
      </w:r>
      <w:r w:rsidR="00432771">
        <w:t xml:space="preserve"> upon </w:t>
      </w:r>
      <w:r w:rsidR="007F0634">
        <w:t xml:space="preserve">severity, with Known Exploited Vulnerabilities (KEVs), critical, and high-severity </w:t>
      </w:r>
      <w:r w:rsidR="00202062">
        <w:t>vulnerabilities</w:t>
      </w:r>
      <w:r w:rsidR="007F0634">
        <w:t xml:space="preserve"> </w:t>
      </w:r>
      <w:r w:rsidR="00B10020">
        <w:t xml:space="preserve">receiving </w:t>
      </w:r>
      <w:r w:rsidR="00202062">
        <w:t xml:space="preserve">the most urgent </w:t>
      </w:r>
      <w:r w:rsidR="00B10020">
        <w:t>priority in the institution’s patching regimen.</w:t>
      </w:r>
      <w:r w:rsidR="00612DA8">
        <w:t xml:space="preserve"> Ideally, </w:t>
      </w:r>
      <w:r w:rsidR="000F57FC">
        <w:t xml:space="preserve">“critical” vulnerabilities should be remediated within 15 calendar days of initial detection; “high” severity </w:t>
      </w:r>
      <w:r w:rsidR="00B57D9E">
        <w:t>vulnerabilities should be remediated within 30 calendar days.</w:t>
      </w:r>
      <w:r w:rsidR="00B57D9E">
        <w:rPr>
          <w:rStyle w:val="FootnoteReference"/>
        </w:rPr>
        <w:footnoteReference w:id="8"/>
      </w:r>
      <w:r w:rsidR="00B10020">
        <w:t xml:space="preserve"> </w:t>
      </w:r>
      <w:r w:rsidR="00EB3B7F">
        <w:t xml:space="preserve"> I</w:t>
      </w:r>
      <w:r w:rsidR="00AA0160">
        <w:t>nstitutions should</w:t>
      </w:r>
      <w:r w:rsidR="00441811">
        <w:t xml:space="preserve"> also</w:t>
      </w:r>
      <w:r w:rsidR="00AA0160">
        <w:t xml:space="preserve"> be aware of smaller remediation windows </w:t>
      </w:r>
      <w:r w:rsidR="008F0063">
        <w:t xml:space="preserve">that may be </w:t>
      </w:r>
      <w:r w:rsidR="00AA0160">
        <w:t xml:space="preserve">recommended by vendors </w:t>
      </w:r>
      <w:r w:rsidR="00441811">
        <w:t>to remediate</w:t>
      </w:r>
      <w:r w:rsidR="00AA0160">
        <w:t xml:space="preserve"> more </w:t>
      </w:r>
      <w:r w:rsidR="00441811">
        <w:t>urgent</w:t>
      </w:r>
      <w:r w:rsidR="008F0063">
        <w:t xml:space="preserve"> vulnerabilities.</w:t>
      </w:r>
      <w:r w:rsidR="00EB3B7F">
        <w:t xml:space="preserve"> In </w:t>
      </w:r>
      <w:r w:rsidR="00A1219D">
        <w:t xml:space="preserve">the event a vendor fails to assign a </w:t>
      </w:r>
      <w:r w:rsidR="009F03BA">
        <w:t xml:space="preserve">rating to a specific vulnerability, the institution should perform internal threat modeling or consult external sources, such as FS-ISAC, to </w:t>
      </w:r>
      <w:r w:rsidR="000458F7">
        <w:t>determine prioritization</w:t>
      </w:r>
      <w:r w:rsidR="0067337C">
        <w:t xml:space="preserve"> </w:t>
      </w:r>
      <w:r w:rsidR="008D09EE">
        <w:t>for</w:t>
      </w:r>
      <w:r w:rsidR="0067337C">
        <w:t xml:space="preserve"> </w:t>
      </w:r>
      <w:r w:rsidR="008D09EE">
        <w:t>remediati</w:t>
      </w:r>
      <w:r w:rsidR="00A573C6">
        <w:t>ng the vulnerability.</w:t>
      </w:r>
    </w:p>
    <w:p w14:paraId="47CB909E" w14:textId="14359025" w:rsidR="00DF0CCD" w:rsidRPr="00DF0CCD" w:rsidRDefault="00DF0CCD" w:rsidP="00DF0CCD">
      <w:pPr>
        <w:numPr>
          <w:ilvl w:val="0"/>
          <w:numId w:val="22"/>
        </w:numPr>
      </w:pPr>
      <w:r w:rsidRPr="003B7AF9">
        <w:rPr>
          <w:b/>
          <w:bCs/>
          <w:i/>
          <w:iCs/>
        </w:rPr>
        <w:t>A process for obtaining, testing, and securely installing patches, including in the institution's virtual environments</w:t>
      </w:r>
      <w:r w:rsidRPr="003B7AF9">
        <w:rPr>
          <w:b/>
          <w:bCs/>
        </w:rPr>
        <w:t>.</w:t>
      </w:r>
      <w:r w:rsidR="00190D25">
        <w:t xml:space="preserve"> </w:t>
      </w:r>
      <w:r w:rsidR="00F25557">
        <w:t xml:space="preserve">Once the institution has </w:t>
      </w:r>
      <w:r w:rsidR="009B4950">
        <w:t xml:space="preserve">identified </w:t>
      </w:r>
      <w:r w:rsidR="001200C6">
        <w:t xml:space="preserve">and prioritized necessary patches, it </w:t>
      </w:r>
      <w:r w:rsidR="001B3206">
        <w:t xml:space="preserve">is necessary to retrieve patches from the vendor. </w:t>
      </w:r>
      <w:r w:rsidR="009762CF">
        <w:t>Testing</w:t>
      </w:r>
      <w:r w:rsidR="00BB0AEC">
        <w:t xml:space="preserve"> patche</w:t>
      </w:r>
      <w:r w:rsidR="00676204">
        <w:t xml:space="preserve">d applications </w:t>
      </w:r>
      <w:r w:rsidR="00633D8E">
        <w:t>in a controlled</w:t>
      </w:r>
      <w:r w:rsidR="00E53D17">
        <w:t>, non-production</w:t>
      </w:r>
      <w:r w:rsidR="00633D8E">
        <w:t xml:space="preserve"> environment </w:t>
      </w:r>
      <w:r w:rsidR="00676204">
        <w:t xml:space="preserve">can </w:t>
      </w:r>
      <w:r w:rsidR="00943F44">
        <w:t xml:space="preserve">more </w:t>
      </w:r>
      <w:r w:rsidR="009762CF">
        <w:t xml:space="preserve">safely </w:t>
      </w:r>
      <w:r w:rsidR="00676204">
        <w:t>reveal</w:t>
      </w:r>
      <w:r w:rsidR="00FE4E3A">
        <w:t xml:space="preserve"> how</w:t>
      </w:r>
      <w:r w:rsidR="00BB0AEC">
        <w:t xml:space="preserve"> changes to a patched </w:t>
      </w:r>
      <w:r w:rsidR="00857DE4">
        <w:t>asset</w:t>
      </w:r>
      <w:r w:rsidR="00FE4E3A">
        <w:t xml:space="preserve"> might </w:t>
      </w:r>
      <w:r w:rsidR="00A231CD">
        <w:t xml:space="preserve">interact </w:t>
      </w:r>
      <w:r w:rsidR="00676204">
        <w:t xml:space="preserve">with </w:t>
      </w:r>
      <w:r w:rsidR="00A231CD">
        <w:t>or create conflicts in the operating environment</w:t>
      </w:r>
      <w:r w:rsidR="00857DE4">
        <w:t xml:space="preserve"> prior to</w:t>
      </w:r>
      <w:r w:rsidR="008234A3">
        <w:t xml:space="preserve"> enterprise-wide deployment</w:t>
      </w:r>
      <w:r w:rsidR="00A231CD">
        <w:t xml:space="preserve">. </w:t>
      </w:r>
      <w:r w:rsidR="00FE4E3A">
        <w:t xml:space="preserve"> </w:t>
      </w:r>
    </w:p>
    <w:p w14:paraId="6777D237" w14:textId="562D314B" w:rsidR="00DF0CCD" w:rsidRPr="00DB015E" w:rsidRDefault="00DF0CCD" w:rsidP="00DF0CCD">
      <w:pPr>
        <w:numPr>
          <w:ilvl w:val="0"/>
          <w:numId w:val="22"/>
        </w:numPr>
        <w:rPr>
          <w:i/>
          <w:iCs/>
        </w:rPr>
      </w:pPr>
      <w:r w:rsidRPr="003B7AF9">
        <w:rPr>
          <w:b/>
          <w:bCs/>
          <w:i/>
          <w:iCs/>
        </w:rPr>
        <w:t>An exception process, with appropriate documentation, for patches that management decides to delay or not apply.</w:t>
      </w:r>
      <w:r w:rsidR="00DB015E">
        <w:rPr>
          <w:i/>
          <w:iCs/>
        </w:rPr>
        <w:t xml:space="preserve"> </w:t>
      </w:r>
      <w:r w:rsidR="00DB015E">
        <w:t xml:space="preserve">There are occasionally circumstances where patches may not be readily applicable within the institution’s environment (e.g., when unacceptable interoperability conflicts occur, etc.). </w:t>
      </w:r>
      <w:r w:rsidR="0059709F">
        <w:t xml:space="preserve">Documenting and tracking unapplied patches can help management understand </w:t>
      </w:r>
      <w:r w:rsidR="002D17D9">
        <w:t>the nature of any issues noted</w:t>
      </w:r>
      <w:r w:rsidR="00B44C08">
        <w:t>, as well as</w:t>
      </w:r>
      <w:r w:rsidR="002D17D9">
        <w:t xml:space="preserve"> </w:t>
      </w:r>
      <w:r w:rsidR="00192819">
        <w:t>any necessary plans for remediation, including the application of compensating controls, until issues can be resolved.</w:t>
      </w:r>
    </w:p>
    <w:p w14:paraId="7AC8797E" w14:textId="4A746D15" w:rsidR="00DF0CCD" w:rsidRPr="002D4CFA" w:rsidRDefault="00DF0CCD" w:rsidP="00DF0CCD">
      <w:pPr>
        <w:numPr>
          <w:ilvl w:val="0"/>
          <w:numId w:val="22"/>
        </w:numPr>
        <w:rPr>
          <w:i/>
          <w:iCs/>
        </w:rPr>
      </w:pPr>
      <w:r w:rsidRPr="003B7AF9">
        <w:rPr>
          <w:b/>
          <w:bCs/>
          <w:i/>
          <w:iCs/>
        </w:rPr>
        <w:lastRenderedPageBreak/>
        <w:t>A process to ensure that all patches installed in the production environment are also installed in the disaster recovery environment in a timely manner.</w:t>
      </w:r>
      <w:r w:rsidR="002D4CFA">
        <w:rPr>
          <w:i/>
          <w:iCs/>
        </w:rPr>
        <w:t xml:space="preserve"> </w:t>
      </w:r>
      <w:r w:rsidR="009274E9">
        <w:t>The institution should ensure that a</w:t>
      </w:r>
      <w:r w:rsidR="00ED6875">
        <w:t xml:space="preserve">ll patches installed in the production environment </w:t>
      </w:r>
      <w:r w:rsidR="009274E9">
        <w:t>are</w:t>
      </w:r>
      <w:r w:rsidR="00ED6875">
        <w:t xml:space="preserve"> mirrored in the disaster recovery environment to ensure </w:t>
      </w:r>
      <w:r w:rsidR="009274E9">
        <w:t>security and consistency should a failover</w:t>
      </w:r>
      <w:r w:rsidR="00991FC7">
        <w:t xml:space="preserve"> become necessary.</w:t>
      </w:r>
      <w:r w:rsidR="009274E9">
        <w:t xml:space="preserve"> </w:t>
      </w:r>
    </w:p>
    <w:p w14:paraId="27C98131" w14:textId="0A06597D" w:rsidR="00B0452E" w:rsidRPr="00B0452E" w:rsidRDefault="00DF0CCD" w:rsidP="0060538B">
      <w:pPr>
        <w:numPr>
          <w:ilvl w:val="0"/>
          <w:numId w:val="22"/>
        </w:numPr>
      </w:pPr>
      <w:r w:rsidRPr="003B7AF9">
        <w:rPr>
          <w:b/>
          <w:bCs/>
          <w:i/>
          <w:iCs/>
        </w:rPr>
        <w:t>A documentation process to ensure the institution's information assets and technology inventory and disaster recovery plans are updated as appropriate when patches are applied</w:t>
      </w:r>
      <w:r w:rsidRPr="003B7AF9">
        <w:rPr>
          <w:b/>
          <w:bCs/>
        </w:rPr>
        <w:t>.</w:t>
      </w:r>
      <w:r w:rsidR="003C2DED">
        <w:t xml:space="preserve"> </w:t>
      </w:r>
      <w:r w:rsidR="008907DC">
        <w:t xml:space="preserve">Patching can introduce new features, updated version numbers, </w:t>
      </w:r>
      <w:r w:rsidR="00453418">
        <w:t xml:space="preserve">changes to dependencies, </w:t>
      </w:r>
      <w:r w:rsidR="008907DC">
        <w:t xml:space="preserve">or </w:t>
      </w:r>
      <w:r w:rsidR="00FF3CE8">
        <w:t xml:space="preserve">even compatibility issues within the institution’s environment. </w:t>
      </w:r>
      <w:r w:rsidR="001A7815">
        <w:t xml:space="preserve">Documentation of patch changes can help to ensure that the institution is </w:t>
      </w:r>
      <w:r w:rsidR="0001508E">
        <w:t xml:space="preserve">fully aware of the current state of its inventory and that </w:t>
      </w:r>
      <w:r w:rsidR="005652A0">
        <w:t xml:space="preserve">its </w:t>
      </w:r>
      <w:r w:rsidR="00947A1B">
        <w:t xml:space="preserve">disaster recovery plans are reflective of the current state of </w:t>
      </w:r>
      <w:r w:rsidR="00E604ED">
        <w:t>assets in the environment.</w:t>
      </w:r>
      <w:r w:rsidR="006F0ECA">
        <w:rPr>
          <w:rStyle w:val="FootnoteReference"/>
        </w:rPr>
        <w:footnoteReference w:id="9"/>
      </w:r>
    </w:p>
    <w:sectPr w:rsidR="00B0452E" w:rsidRPr="00B0452E" w:rsidSect="004E506A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8ABD" w14:textId="77777777" w:rsidR="004B129F" w:rsidRDefault="004B129F" w:rsidP="004E52C9">
      <w:pPr>
        <w:spacing w:after="0" w:line="240" w:lineRule="auto"/>
      </w:pPr>
      <w:r>
        <w:separator/>
      </w:r>
    </w:p>
  </w:endnote>
  <w:endnote w:type="continuationSeparator" w:id="0">
    <w:p w14:paraId="4E635B75" w14:textId="77777777" w:rsidR="004B129F" w:rsidRDefault="004B129F" w:rsidP="004E52C9">
      <w:pPr>
        <w:spacing w:after="0" w:line="240" w:lineRule="auto"/>
      </w:pPr>
      <w:r>
        <w:continuationSeparator/>
      </w:r>
    </w:p>
  </w:endnote>
  <w:endnote w:type="continuationNotice" w:id="1">
    <w:p w14:paraId="44230028" w14:textId="77777777" w:rsidR="004B129F" w:rsidRDefault="004B12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27AC" w14:textId="77777777" w:rsidR="004E52C9" w:rsidRDefault="004E52C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36D01C" wp14:editId="61DAA407">
          <wp:simplePos x="0" y="0"/>
          <wp:positionH relativeFrom="column">
            <wp:posOffset>-1075690</wp:posOffset>
          </wp:positionH>
          <wp:positionV relativeFrom="paragraph">
            <wp:posOffset>-276225</wp:posOffset>
          </wp:positionV>
          <wp:extent cx="7973399" cy="924267"/>
          <wp:effectExtent l="0" t="0" r="0" b="9525"/>
          <wp:wrapNone/>
          <wp:docPr id="1284412042" name="Picture 1284412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3399" cy="924267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E67E7" w14:textId="77777777" w:rsidR="004B129F" w:rsidRDefault="004B129F" w:rsidP="004E52C9">
      <w:pPr>
        <w:spacing w:after="0" w:line="240" w:lineRule="auto"/>
      </w:pPr>
      <w:r>
        <w:separator/>
      </w:r>
    </w:p>
  </w:footnote>
  <w:footnote w:type="continuationSeparator" w:id="0">
    <w:p w14:paraId="540F4BBE" w14:textId="77777777" w:rsidR="004B129F" w:rsidRDefault="004B129F" w:rsidP="004E52C9">
      <w:pPr>
        <w:spacing w:after="0" w:line="240" w:lineRule="auto"/>
      </w:pPr>
      <w:r>
        <w:continuationSeparator/>
      </w:r>
    </w:p>
  </w:footnote>
  <w:footnote w:type="continuationNotice" w:id="1">
    <w:p w14:paraId="5D473FBA" w14:textId="77777777" w:rsidR="004B129F" w:rsidRDefault="004B129F">
      <w:pPr>
        <w:spacing w:after="0" w:line="240" w:lineRule="auto"/>
      </w:pPr>
    </w:p>
  </w:footnote>
  <w:footnote w:id="2">
    <w:p w14:paraId="09648D06" w14:textId="2F44C6F0" w:rsidR="005D0266" w:rsidRPr="005D0266" w:rsidRDefault="005D0266">
      <w:pPr>
        <w:pStyle w:val="FootnoteText"/>
      </w:pPr>
      <w:r w:rsidRPr="005D0266">
        <w:rPr>
          <w:rStyle w:val="FootnoteReference"/>
        </w:rPr>
        <w:footnoteRef/>
      </w:r>
      <w:r w:rsidR="00645675">
        <w:t xml:space="preserve"> </w:t>
      </w:r>
      <w:r>
        <w:t>Garrity, Patr</w:t>
      </w:r>
      <w:r w:rsidR="00654B59">
        <w:t xml:space="preserve">ick (VulnCheck). </w:t>
      </w:r>
      <w:hyperlink r:id="rId1" w:history="1">
        <w:r w:rsidR="00654B59" w:rsidRPr="005A67A1">
          <w:rPr>
            <w:rStyle w:val="Hyperlink"/>
            <w:i/>
            <w:iCs/>
          </w:rPr>
          <w:t>“2025 Q1 Trends in Vulnerability Exploitation”</w:t>
        </w:r>
      </w:hyperlink>
      <w:r w:rsidR="00654B59">
        <w:t>. April 24, 2025.</w:t>
      </w:r>
      <w:r w:rsidRPr="005D0266">
        <w:t xml:space="preserve"> </w:t>
      </w:r>
    </w:p>
  </w:footnote>
  <w:footnote w:id="3">
    <w:p w14:paraId="41377803" w14:textId="6EF83B7B" w:rsidR="004E01EB" w:rsidRPr="005A67A1" w:rsidRDefault="004E01EB">
      <w:pPr>
        <w:pStyle w:val="FootnoteText"/>
      </w:pPr>
      <w:r w:rsidRPr="005A67A1">
        <w:rPr>
          <w:rStyle w:val="FootnoteReference"/>
        </w:rPr>
        <w:footnoteRef/>
      </w:r>
      <w:r w:rsidRPr="005A67A1">
        <w:t xml:space="preserve"> </w:t>
      </w:r>
      <w:r w:rsidR="005D0266">
        <w:t>F</w:t>
      </w:r>
      <w:r w:rsidR="009E1FDC">
        <w:t>ederal Financial Institutions Examination Council</w:t>
      </w:r>
      <w:r w:rsidR="005D0266">
        <w:t xml:space="preserve">. </w:t>
      </w:r>
      <w:hyperlink r:id="rId2" w:history="1">
        <w:r w:rsidR="00D379AD" w:rsidRPr="005A67A1">
          <w:rPr>
            <w:rStyle w:val="Hyperlink"/>
            <w:rFonts w:ascii="Calibri" w:hAnsi="Calibri" w:cs="Calibri"/>
          </w:rPr>
          <w:t>FFIEC Information Technology Examination Handbook: Architecture, Infrastructure, and Operations - VI.B.3- Vulnerability and Patch Management</w:t>
        </w:r>
      </w:hyperlink>
      <w:r w:rsidR="00D379AD" w:rsidRPr="005A67A1">
        <w:t>. June 2021.</w:t>
      </w:r>
    </w:p>
  </w:footnote>
  <w:footnote w:id="4">
    <w:p w14:paraId="7190836C" w14:textId="73F77624" w:rsidR="00766A1F" w:rsidRPr="005A67A1" w:rsidRDefault="00766A1F">
      <w:pPr>
        <w:pStyle w:val="FootnoteText"/>
      </w:pPr>
      <w:r w:rsidRPr="005A67A1">
        <w:rPr>
          <w:rStyle w:val="FootnoteReference"/>
        </w:rPr>
        <w:footnoteRef/>
      </w:r>
      <w:r w:rsidRPr="005A67A1">
        <w:t xml:space="preserve"> Ibid.</w:t>
      </w:r>
    </w:p>
  </w:footnote>
  <w:footnote w:id="5">
    <w:p w14:paraId="661A3786" w14:textId="00D44272" w:rsidR="00861035" w:rsidRPr="005D0266" w:rsidRDefault="00861035">
      <w:pPr>
        <w:pStyle w:val="FootnoteText"/>
      </w:pPr>
      <w:r w:rsidRPr="005D0266">
        <w:rPr>
          <w:rStyle w:val="FootnoteReference"/>
        </w:rPr>
        <w:footnoteRef/>
      </w:r>
      <w:r w:rsidRPr="005D0266">
        <w:t xml:space="preserve"> Ibid.</w:t>
      </w:r>
    </w:p>
  </w:footnote>
  <w:footnote w:id="6">
    <w:p w14:paraId="503FFC68" w14:textId="572907D2" w:rsidR="006B7295" w:rsidRPr="00B3486E" w:rsidRDefault="006B7295">
      <w:pPr>
        <w:pStyle w:val="FootnoteText"/>
        <w:rPr>
          <w:i/>
          <w:iCs/>
        </w:rPr>
      </w:pPr>
      <w:r w:rsidRPr="005A67A1">
        <w:rPr>
          <w:rStyle w:val="FootnoteReference"/>
        </w:rPr>
        <w:footnoteRef/>
      </w:r>
      <w:r w:rsidRPr="005A67A1">
        <w:t xml:space="preserve"> Ibid.</w:t>
      </w:r>
    </w:p>
  </w:footnote>
  <w:footnote w:id="7">
    <w:p w14:paraId="6C266E97" w14:textId="5275792C" w:rsidR="00275470" w:rsidRPr="005D0266" w:rsidRDefault="00275470">
      <w:pPr>
        <w:pStyle w:val="FootnoteText"/>
      </w:pPr>
      <w:r w:rsidRPr="005A67A1">
        <w:rPr>
          <w:rStyle w:val="FootnoteReference"/>
        </w:rPr>
        <w:footnoteRef/>
      </w:r>
      <w:r w:rsidRPr="005A67A1">
        <w:t xml:space="preserve"> Ibid.</w:t>
      </w:r>
    </w:p>
  </w:footnote>
  <w:footnote w:id="8">
    <w:p w14:paraId="18A33E6C" w14:textId="06C37496" w:rsidR="00B57D9E" w:rsidRPr="001E0A42" w:rsidRDefault="00B57D9E">
      <w:pPr>
        <w:pStyle w:val="FootnoteText"/>
        <w:rPr>
          <w:i/>
          <w:iCs/>
        </w:rPr>
      </w:pPr>
      <w:r w:rsidRPr="005A67A1">
        <w:rPr>
          <w:rStyle w:val="FootnoteReference"/>
        </w:rPr>
        <w:footnoteRef/>
      </w:r>
      <w:r w:rsidRPr="005A67A1">
        <w:t xml:space="preserve"> </w:t>
      </w:r>
      <w:r w:rsidR="007666EF" w:rsidRPr="005A67A1">
        <w:t>CISA.</w:t>
      </w:r>
      <w:r w:rsidR="00D06EF3" w:rsidRPr="005A67A1">
        <w:t xml:space="preserve"> </w:t>
      </w:r>
      <w:hyperlink r:id="rId3" w:history="1">
        <w:r w:rsidR="00D06EF3" w:rsidRPr="005D0266">
          <w:rPr>
            <w:rStyle w:val="Hyperlink"/>
            <w:i/>
            <w:iCs/>
          </w:rPr>
          <w:t>CISA Insights: Remediate Vulnerabilities for Internet-Accessible Systems</w:t>
        </w:r>
      </w:hyperlink>
      <w:r w:rsidR="00E64463" w:rsidRPr="005A67A1">
        <w:t>.</w:t>
      </w:r>
      <w:r w:rsidR="00D06EF3" w:rsidRPr="001E0A42">
        <w:rPr>
          <w:i/>
          <w:iCs/>
        </w:rPr>
        <w:t xml:space="preserve"> </w:t>
      </w:r>
    </w:p>
  </w:footnote>
  <w:footnote w:id="9">
    <w:p w14:paraId="4ADC1F74" w14:textId="35F5BC47" w:rsidR="006F0ECA" w:rsidRDefault="006F0ECA">
      <w:pPr>
        <w:pStyle w:val="FootnoteText"/>
      </w:pPr>
      <w:r w:rsidRPr="005A67A1">
        <w:rPr>
          <w:rStyle w:val="FootnoteReference"/>
        </w:rPr>
        <w:footnoteRef/>
      </w:r>
      <w:r w:rsidRPr="005A67A1">
        <w:t xml:space="preserve"> </w:t>
      </w:r>
      <w:r w:rsidR="005A67A1">
        <w:t>Federal Financial Institution</w:t>
      </w:r>
      <w:r w:rsidR="00645675">
        <w:t>s Examination Council</w:t>
      </w:r>
      <w:r w:rsidR="001E0A42" w:rsidRPr="005A67A1">
        <w:t xml:space="preserve">. </w:t>
      </w:r>
      <w:hyperlink r:id="rId4" w:history="1">
        <w:r w:rsidR="005A67A1" w:rsidRPr="005A67A1">
          <w:rPr>
            <w:rStyle w:val="Hyperlink"/>
          </w:rPr>
          <w:t>FFIEC Information Technology Examination Handbook: Information Security - II.C..10(d) - Patch Management</w:t>
        </w:r>
      </w:hyperlink>
      <w:r w:rsidR="005A67A1">
        <w:t xml:space="preserve">. </w:t>
      </w:r>
      <w:r w:rsidR="001E0A42" w:rsidRPr="005A67A1">
        <w:t>September 2016.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424E8" w14:textId="1600F180" w:rsidR="00F619FA" w:rsidRDefault="006D6AE8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D3D8A06" wp14:editId="28083D4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92175" cy="357505"/>
              <wp:effectExtent l="0" t="0" r="3175" b="4445"/>
              <wp:wrapNone/>
              <wp:docPr id="1162117256" name="Text Box 8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217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BECFD4" w14:textId="7C37F2D2" w:rsidR="006D6AE8" w:rsidRPr="006D6AE8" w:rsidRDefault="006D6AE8" w:rsidP="006D6AE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D6AE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3D8A0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alt="Internal Use Only" style="position:absolute;margin-left:0;margin-top:0;width:70.25pt;height:28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DBECFD4" w14:textId="7C37F2D2" w:rsidR="006D6AE8" w:rsidRPr="006D6AE8" w:rsidRDefault="006D6AE8" w:rsidP="006D6AE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D6AE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1343" w14:textId="5FFC8107" w:rsidR="004E52C9" w:rsidRPr="004E52C9" w:rsidRDefault="006D6AE8" w:rsidP="004E52C9">
    <w:pPr>
      <w:pStyle w:val="Header"/>
      <w:rPr>
        <w:vertAlign w:val="subscript"/>
      </w:rPr>
    </w:pPr>
    <w:r>
      <w:rPr>
        <w:rFonts w:ascii="Times New Roman"/>
        <w:noProof/>
        <w:sz w:val="20"/>
        <w14:ligatures w14:val="none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4EEC5DA" wp14:editId="2F84E2FA">
              <wp:simplePos x="9144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892175" cy="357505"/>
              <wp:effectExtent l="0" t="0" r="3175" b="4445"/>
              <wp:wrapNone/>
              <wp:docPr id="1861347810" name="Text Box 9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217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AD314" w14:textId="3E206CC6" w:rsidR="006D6AE8" w:rsidRPr="006D6AE8" w:rsidRDefault="006D6AE8" w:rsidP="006D6AE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D6AE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EC5D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alt="Internal Use Only" style="position:absolute;margin-left:0;margin-top:0;width:70.25pt;height:28.1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361AD314" w14:textId="3E206CC6" w:rsidR="006D6AE8" w:rsidRPr="006D6AE8" w:rsidRDefault="006D6AE8" w:rsidP="006D6AE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D6AE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52C9">
      <w:rPr>
        <w:rFonts w:ascii="Times New Roman"/>
        <w:noProof/>
        <w:sz w:val="20"/>
      </w:rPr>
      <mc:AlternateContent>
        <mc:Choice Requires="wpg">
          <w:drawing>
            <wp:inline distT="0" distB="0" distL="0" distR="0" wp14:anchorId="5C67DE5D" wp14:editId="17CA8AAD">
              <wp:extent cx="1143000" cy="279400"/>
              <wp:effectExtent l="0" t="0" r="9525" b="635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279400"/>
                        <a:chOff x="0" y="0"/>
                        <a:chExt cx="1800" cy="44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045" y="156"/>
                          <a:ext cx="154" cy="38"/>
                        </a:xfrm>
                        <a:custGeom>
                          <a:avLst/>
                          <a:gdLst>
                            <a:gd name="T0" fmla="+- 0 1191 1045"/>
                            <a:gd name="T1" fmla="*/ T0 w 154"/>
                            <a:gd name="T2" fmla="+- 0 156 156"/>
                            <a:gd name="T3" fmla="*/ 156 h 38"/>
                            <a:gd name="T4" fmla="+- 0 1045 1045"/>
                            <a:gd name="T5" fmla="*/ T4 w 154"/>
                            <a:gd name="T6" fmla="+- 0 156 156"/>
                            <a:gd name="T7" fmla="*/ 156 h 38"/>
                            <a:gd name="T8" fmla="+- 0 1045 1045"/>
                            <a:gd name="T9" fmla="*/ T8 w 154"/>
                            <a:gd name="T10" fmla="+- 0 194 156"/>
                            <a:gd name="T11" fmla="*/ 194 h 38"/>
                            <a:gd name="T12" fmla="+- 0 1191 1045"/>
                            <a:gd name="T13" fmla="*/ T12 w 154"/>
                            <a:gd name="T14" fmla="+- 0 194 156"/>
                            <a:gd name="T15" fmla="*/ 194 h 38"/>
                            <a:gd name="T16" fmla="+- 0 1199 1045"/>
                            <a:gd name="T17" fmla="*/ T16 w 154"/>
                            <a:gd name="T18" fmla="+- 0 189 156"/>
                            <a:gd name="T19" fmla="*/ 189 h 38"/>
                            <a:gd name="T20" fmla="+- 0 1199 1045"/>
                            <a:gd name="T21" fmla="*/ T20 w 154"/>
                            <a:gd name="T22" fmla="+- 0 162 156"/>
                            <a:gd name="T23" fmla="*/ 162 h 38"/>
                            <a:gd name="T24" fmla="+- 0 1191 1045"/>
                            <a:gd name="T25" fmla="*/ T24 w 154"/>
                            <a:gd name="T26" fmla="+- 0 156 156"/>
                            <a:gd name="T27" fmla="*/ 156 h 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54" h="38">
                              <a:moveTo>
                                <a:pt x="146" y="0"/>
                              </a:moveTo>
                              <a:lnTo>
                                <a:pt x="0" y="0"/>
                              </a:lnTo>
                              <a:lnTo>
                                <a:pt x="0" y="38"/>
                              </a:lnTo>
                              <a:lnTo>
                                <a:pt x="146" y="38"/>
                              </a:lnTo>
                              <a:lnTo>
                                <a:pt x="154" y="33"/>
                              </a:lnTo>
                              <a:lnTo>
                                <a:pt x="154" y="6"/>
                              </a:lnTo>
                              <a:lnTo>
                                <a:pt x="1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45" y="245"/>
                          <a:ext cx="161" cy="38"/>
                        </a:xfrm>
                        <a:custGeom>
                          <a:avLst/>
                          <a:gdLst>
                            <a:gd name="T0" fmla="+- 0 1195 1045"/>
                            <a:gd name="T1" fmla="*/ T0 w 161"/>
                            <a:gd name="T2" fmla="+- 0 245 245"/>
                            <a:gd name="T3" fmla="*/ 245 h 38"/>
                            <a:gd name="T4" fmla="+- 0 1045 1045"/>
                            <a:gd name="T5" fmla="*/ T4 w 161"/>
                            <a:gd name="T6" fmla="+- 0 245 245"/>
                            <a:gd name="T7" fmla="*/ 245 h 38"/>
                            <a:gd name="T8" fmla="+- 0 1045 1045"/>
                            <a:gd name="T9" fmla="*/ T8 w 161"/>
                            <a:gd name="T10" fmla="+- 0 283 245"/>
                            <a:gd name="T11" fmla="*/ 283 h 38"/>
                            <a:gd name="T12" fmla="+- 0 1195 1045"/>
                            <a:gd name="T13" fmla="*/ T12 w 161"/>
                            <a:gd name="T14" fmla="+- 0 283 245"/>
                            <a:gd name="T15" fmla="*/ 283 h 38"/>
                            <a:gd name="T16" fmla="+- 0 1206 1045"/>
                            <a:gd name="T17" fmla="*/ T16 w 161"/>
                            <a:gd name="T18" fmla="+- 0 279 245"/>
                            <a:gd name="T19" fmla="*/ 279 h 38"/>
                            <a:gd name="T20" fmla="+- 0 1206 1045"/>
                            <a:gd name="T21" fmla="*/ T20 w 161"/>
                            <a:gd name="T22" fmla="+- 0 248 245"/>
                            <a:gd name="T23" fmla="*/ 248 h 38"/>
                            <a:gd name="T24" fmla="+- 0 1195 1045"/>
                            <a:gd name="T25" fmla="*/ T24 w 161"/>
                            <a:gd name="T26" fmla="+- 0 245 245"/>
                            <a:gd name="T27" fmla="*/ 245 h 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61" h="38">
                              <a:moveTo>
                                <a:pt x="150" y="0"/>
                              </a:moveTo>
                              <a:lnTo>
                                <a:pt x="0" y="0"/>
                              </a:lnTo>
                              <a:lnTo>
                                <a:pt x="0" y="38"/>
                              </a:lnTo>
                              <a:lnTo>
                                <a:pt x="150" y="38"/>
                              </a:lnTo>
                              <a:lnTo>
                                <a:pt x="161" y="34"/>
                              </a:lnTo>
                              <a:lnTo>
                                <a:pt x="161" y="3"/>
                              </a:lnTo>
                              <a:lnTo>
                                <a:pt x="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AutoShape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39" cy="440"/>
                        </a:xfrm>
                        <a:custGeom>
                          <a:avLst/>
                          <a:gdLst>
                            <a:gd name="T0" fmla="*/ 439 w 439"/>
                            <a:gd name="T1" fmla="*/ 0 h 440"/>
                            <a:gd name="T2" fmla="*/ 0 w 439"/>
                            <a:gd name="T3" fmla="*/ 0 h 440"/>
                            <a:gd name="T4" fmla="*/ 0 w 439"/>
                            <a:gd name="T5" fmla="*/ 439 h 440"/>
                            <a:gd name="T6" fmla="*/ 439 w 439"/>
                            <a:gd name="T7" fmla="*/ 439 h 440"/>
                            <a:gd name="T8" fmla="*/ 439 w 439"/>
                            <a:gd name="T9" fmla="*/ 344 h 440"/>
                            <a:gd name="T10" fmla="*/ 168 w 439"/>
                            <a:gd name="T11" fmla="*/ 344 h 440"/>
                            <a:gd name="T12" fmla="*/ 123 w 439"/>
                            <a:gd name="T13" fmla="*/ 340 h 440"/>
                            <a:gd name="T14" fmla="*/ 89 w 439"/>
                            <a:gd name="T15" fmla="*/ 326 h 440"/>
                            <a:gd name="T16" fmla="*/ 68 w 439"/>
                            <a:gd name="T17" fmla="*/ 300 h 440"/>
                            <a:gd name="T18" fmla="*/ 61 w 439"/>
                            <a:gd name="T19" fmla="*/ 256 h 440"/>
                            <a:gd name="T20" fmla="*/ 61 w 439"/>
                            <a:gd name="T21" fmla="*/ 183 h 440"/>
                            <a:gd name="T22" fmla="*/ 68 w 439"/>
                            <a:gd name="T23" fmla="*/ 140 h 440"/>
                            <a:gd name="T24" fmla="*/ 89 w 439"/>
                            <a:gd name="T25" fmla="*/ 113 h 440"/>
                            <a:gd name="T26" fmla="*/ 123 w 439"/>
                            <a:gd name="T27" fmla="*/ 99 h 440"/>
                            <a:gd name="T28" fmla="*/ 168 w 439"/>
                            <a:gd name="T29" fmla="*/ 95 h 440"/>
                            <a:gd name="T30" fmla="*/ 439 w 439"/>
                            <a:gd name="T31" fmla="*/ 95 h 440"/>
                            <a:gd name="T32" fmla="*/ 439 w 439"/>
                            <a:gd name="T33" fmla="*/ 0 h 440"/>
                            <a:gd name="T34" fmla="*/ 439 w 439"/>
                            <a:gd name="T35" fmla="*/ 248 h 440"/>
                            <a:gd name="T36" fmla="*/ 378 w 439"/>
                            <a:gd name="T37" fmla="*/ 248 h 440"/>
                            <a:gd name="T38" fmla="*/ 378 w 439"/>
                            <a:gd name="T39" fmla="*/ 271 h 440"/>
                            <a:gd name="T40" fmla="*/ 374 w 439"/>
                            <a:gd name="T41" fmla="*/ 299 h 440"/>
                            <a:gd name="T42" fmla="*/ 361 w 439"/>
                            <a:gd name="T43" fmla="*/ 323 h 440"/>
                            <a:gd name="T44" fmla="*/ 333 w 439"/>
                            <a:gd name="T45" fmla="*/ 338 h 440"/>
                            <a:gd name="T46" fmla="*/ 288 w 439"/>
                            <a:gd name="T47" fmla="*/ 344 h 440"/>
                            <a:gd name="T48" fmla="*/ 439 w 439"/>
                            <a:gd name="T49" fmla="*/ 344 h 440"/>
                            <a:gd name="T50" fmla="*/ 439 w 439"/>
                            <a:gd name="T51" fmla="*/ 248 h 440"/>
                            <a:gd name="T52" fmla="*/ 265 w 439"/>
                            <a:gd name="T53" fmla="*/ 158 h 440"/>
                            <a:gd name="T54" fmla="*/ 184 w 439"/>
                            <a:gd name="T55" fmla="*/ 158 h 440"/>
                            <a:gd name="T56" fmla="*/ 160 w 439"/>
                            <a:gd name="T57" fmla="*/ 161 h 440"/>
                            <a:gd name="T58" fmla="*/ 146 w 439"/>
                            <a:gd name="T59" fmla="*/ 171 h 440"/>
                            <a:gd name="T60" fmla="*/ 139 w 439"/>
                            <a:gd name="T61" fmla="*/ 186 h 440"/>
                            <a:gd name="T62" fmla="*/ 137 w 439"/>
                            <a:gd name="T63" fmla="*/ 207 h 440"/>
                            <a:gd name="T64" fmla="*/ 137 w 439"/>
                            <a:gd name="T65" fmla="*/ 233 h 440"/>
                            <a:gd name="T66" fmla="*/ 139 w 439"/>
                            <a:gd name="T67" fmla="*/ 255 h 440"/>
                            <a:gd name="T68" fmla="*/ 145 w 439"/>
                            <a:gd name="T69" fmla="*/ 270 h 440"/>
                            <a:gd name="T70" fmla="*/ 158 w 439"/>
                            <a:gd name="T71" fmla="*/ 279 h 440"/>
                            <a:gd name="T72" fmla="*/ 180 w 439"/>
                            <a:gd name="T73" fmla="*/ 281 h 440"/>
                            <a:gd name="T74" fmla="*/ 259 w 439"/>
                            <a:gd name="T75" fmla="*/ 281 h 440"/>
                            <a:gd name="T76" fmla="*/ 280 w 439"/>
                            <a:gd name="T77" fmla="*/ 280 h 440"/>
                            <a:gd name="T78" fmla="*/ 294 w 439"/>
                            <a:gd name="T79" fmla="*/ 276 h 440"/>
                            <a:gd name="T80" fmla="*/ 301 w 439"/>
                            <a:gd name="T81" fmla="*/ 266 h 440"/>
                            <a:gd name="T82" fmla="*/ 303 w 439"/>
                            <a:gd name="T83" fmla="*/ 248 h 440"/>
                            <a:gd name="T84" fmla="*/ 439 w 439"/>
                            <a:gd name="T85" fmla="*/ 248 h 440"/>
                            <a:gd name="T86" fmla="*/ 439 w 439"/>
                            <a:gd name="T87" fmla="*/ 187 h 440"/>
                            <a:gd name="T88" fmla="*/ 300 w 439"/>
                            <a:gd name="T89" fmla="*/ 187 h 440"/>
                            <a:gd name="T90" fmla="*/ 300 w 439"/>
                            <a:gd name="T91" fmla="*/ 180 h 440"/>
                            <a:gd name="T92" fmla="*/ 298 w 439"/>
                            <a:gd name="T93" fmla="*/ 169 h 440"/>
                            <a:gd name="T94" fmla="*/ 291 w 439"/>
                            <a:gd name="T95" fmla="*/ 163 h 440"/>
                            <a:gd name="T96" fmla="*/ 280 w 439"/>
                            <a:gd name="T97" fmla="*/ 159 h 440"/>
                            <a:gd name="T98" fmla="*/ 265 w 439"/>
                            <a:gd name="T99" fmla="*/ 158 h 440"/>
                            <a:gd name="T100" fmla="*/ 439 w 439"/>
                            <a:gd name="T101" fmla="*/ 95 h 440"/>
                            <a:gd name="T102" fmla="*/ 255 w 439"/>
                            <a:gd name="T103" fmla="*/ 95 h 440"/>
                            <a:gd name="T104" fmla="*/ 319 w 439"/>
                            <a:gd name="T105" fmla="*/ 100 h 440"/>
                            <a:gd name="T106" fmla="*/ 355 w 439"/>
                            <a:gd name="T107" fmla="*/ 115 h 440"/>
                            <a:gd name="T108" fmla="*/ 371 w 439"/>
                            <a:gd name="T109" fmla="*/ 144 h 440"/>
                            <a:gd name="T110" fmla="*/ 374 w 439"/>
                            <a:gd name="T111" fmla="*/ 187 h 440"/>
                            <a:gd name="T112" fmla="*/ 439 w 439"/>
                            <a:gd name="T113" fmla="*/ 187 h 440"/>
                            <a:gd name="T114" fmla="*/ 439 w 439"/>
                            <a:gd name="T115" fmla="*/ 95 h 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439" h="440">
                              <a:moveTo>
                                <a:pt x="439" y="0"/>
                              </a:moveTo>
                              <a:lnTo>
                                <a:pt x="0" y="0"/>
                              </a:lnTo>
                              <a:lnTo>
                                <a:pt x="0" y="439"/>
                              </a:lnTo>
                              <a:lnTo>
                                <a:pt x="439" y="439"/>
                              </a:lnTo>
                              <a:lnTo>
                                <a:pt x="439" y="344"/>
                              </a:lnTo>
                              <a:lnTo>
                                <a:pt x="168" y="344"/>
                              </a:lnTo>
                              <a:lnTo>
                                <a:pt x="123" y="340"/>
                              </a:lnTo>
                              <a:lnTo>
                                <a:pt x="89" y="326"/>
                              </a:lnTo>
                              <a:lnTo>
                                <a:pt x="68" y="300"/>
                              </a:lnTo>
                              <a:lnTo>
                                <a:pt x="61" y="256"/>
                              </a:lnTo>
                              <a:lnTo>
                                <a:pt x="61" y="183"/>
                              </a:lnTo>
                              <a:lnTo>
                                <a:pt x="68" y="140"/>
                              </a:lnTo>
                              <a:lnTo>
                                <a:pt x="89" y="113"/>
                              </a:lnTo>
                              <a:lnTo>
                                <a:pt x="123" y="99"/>
                              </a:lnTo>
                              <a:lnTo>
                                <a:pt x="168" y="95"/>
                              </a:lnTo>
                              <a:lnTo>
                                <a:pt x="439" y="95"/>
                              </a:lnTo>
                              <a:lnTo>
                                <a:pt x="439" y="0"/>
                              </a:lnTo>
                              <a:close/>
                              <a:moveTo>
                                <a:pt x="439" y="248"/>
                              </a:moveTo>
                              <a:lnTo>
                                <a:pt x="378" y="248"/>
                              </a:lnTo>
                              <a:lnTo>
                                <a:pt x="378" y="271"/>
                              </a:lnTo>
                              <a:lnTo>
                                <a:pt x="374" y="299"/>
                              </a:lnTo>
                              <a:lnTo>
                                <a:pt x="361" y="323"/>
                              </a:lnTo>
                              <a:lnTo>
                                <a:pt x="333" y="338"/>
                              </a:lnTo>
                              <a:lnTo>
                                <a:pt x="288" y="344"/>
                              </a:lnTo>
                              <a:lnTo>
                                <a:pt x="439" y="344"/>
                              </a:lnTo>
                              <a:lnTo>
                                <a:pt x="439" y="248"/>
                              </a:lnTo>
                              <a:close/>
                              <a:moveTo>
                                <a:pt x="265" y="158"/>
                              </a:moveTo>
                              <a:lnTo>
                                <a:pt x="184" y="158"/>
                              </a:lnTo>
                              <a:lnTo>
                                <a:pt x="160" y="161"/>
                              </a:lnTo>
                              <a:lnTo>
                                <a:pt x="146" y="171"/>
                              </a:lnTo>
                              <a:lnTo>
                                <a:pt x="139" y="186"/>
                              </a:lnTo>
                              <a:lnTo>
                                <a:pt x="137" y="207"/>
                              </a:lnTo>
                              <a:lnTo>
                                <a:pt x="137" y="233"/>
                              </a:lnTo>
                              <a:lnTo>
                                <a:pt x="139" y="255"/>
                              </a:lnTo>
                              <a:lnTo>
                                <a:pt x="145" y="270"/>
                              </a:lnTo>
                              <a:lnTo>
                                <a:pt x="158" y="279"/>
                              </a:lnTo>
                              <a:lnTo>
                                <a:pt x="180" y="281"/>
                              </a:lnTo>
                              <a:lnTo>
                                <a:pt x="259" y="281"/>
                              </a:lnTo>
                              <a:lnTo>
                                <a:pt x="280" y="280"/>
                              </a:lnTo>
                              <a:lnTo>
                                <a:pt x="294" y="276"/>
                              </a:lnTo>
                              <a:lnTo>
                                <a:pt x="301" y="266"/>
                              </a:lnTo>
                              <a:lnTo>
                                <a:pt x="303" y="248"/>
                              </a:lnTo>
                              <a:lnTo>
                                <a:pt x="439" y="248"/>
                              </a:lnTo>
                              <a:lnTo>
                                <a:pt x="439" y="187"/>
                              </a:lnTo>
                              <a:lnTo>
                                <a:pt x="300" y="187"/>
                              </a:lnTo>
                              <a:lnTo>
                                <a:pt x="300" y="180"/>
                              </a:lnTo>
                              <a:lnTo>
                                <a:pt x="298" y="169"/>
                              </a:lnTo>
                              <a:lnTo>
                                <a:pt x="291" y="163"/>
                              </a:lnTo>
                              <a:lnTo>
                                <a:pt x="280" y="159"/>
                              </a:lnTo>
                              <a:lnTo>
                                <a:pt x="265" y="158"/>
                              </a:lnTo>
                              <a:close/>
                              <a:moveTo>
                                <a:pt x="439" y="95"/>
                              </a:moveTo>
                              <a:lnTo>
                                <a:pt x="255" y="95"/>
                              </a:lnTo>
                              <a:lnTo>
                                <a:pt x="319" y="100"/>
                              </a:lnTo>
                              <a:lnTo>
                                <a:pt x="355" y="115"/>
                              </a:lnTo>
                              <a:lnTo>
                                <a:pt x="371" y="144"/>
                              </a:lnTo>
                              <a:lnTo>
                                <a:pt x="374" y="187"/>
                              </a:lnTo>
                              <a:lnTo>
                                <a:pt x="439" y="187"/>
                              </a:lnTo>
                              <a:lnTo>
                                <a:pt x="439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AutoShape 5"/>
                      <wps:cNvSpPr>
                        <a:spLocks/>
                      </wps:cNvSpPr>
                      <wps:spPr bwMode="auto">
                        <a:xfrm>
                          <a:off x="453" y="0"/>
                          <a:ext cx="440" cy="440"/>
                        </a:xfrm>
                        <a:custGeom>
                          <a:avLst/>
                          <a:gdLst>
                            <a:gd name="T0" fmla="+- 0 453 453"/>
                            <a:gd name="T1" fmla="*/ T0 w 440"/>
                            <a:gd name="T2" fmla="*/ 0 h 440"/>
                            <a:gd name="T3" fmla="+- 0 892 453"/>
                            <a:gd name="T4" fmla="*/ T3 w 440"/>
                            <a:gd name="T5" fmla="*/ 439 h 440"/>
                            <a:gd name="T6" fmla="+- 0 615 453"/>
                            <a:gd name="T7" fmla="*/ T6 w 440"/>
                            <a:gd name="T8" fmla="*/ 344 h 440"/>
                            <a:gd name="T9" fmla="+- 0 542 453"/>
                            <a:gd name="T10" fmla="*/ T9 w 440"/>
                            <a:gd name="T11" fmla="*/ 331 h 440"/>
                            <a:gd name="T12" fmla="+- 0 520 453"/>
                            <a:gd name="T13" fmla="*/ T12 w 440"/>
                            <a:gd name="T14" fmla="*/ 278 h 440"/>
                            <a:gd name="T15" fmla="+- 0 748 453"/>
                            <a:gd name="T16" fmla="*/ T15 w 440"/>
                            <a:gd name="T17" fmla="*/ 262 h 440"/>
                            <a:gd name="T18" fmla="+- 0 733 453"/>
                            <a:gd name="T19" fmla="*/ T18 w 440"/>
                            <a:gd name="T20" fmla="*/ 250 h 440"/>
                            <a:gd name="T21" fmla="+- 0 645 453"/>
                            <a:gd name="T22" fmla="*/ T21 w 440"/>
                            <a:gd name="T23" fmla="*/ 246 h 440"/>
                            <a:gd name="T24" fmla="+- 0 540 453"/>
                            <a:gd name="T25" fmla="*/ T24 w 440"/>
                            <a:gd name="T26" fmla="*/ 232 h 440"/>
                            <a:gd name="T27" fmla="+- 0 520 453"/>
                            <a:gd name="T28" fmla="*/ T27 w 440"/>
                            <a:gd name="T29" fmla="*/ 173 h 440"/>
                            <a:gd name="T30" fmla="+- 0 534 453"/>
                            <a:gd name="T31" fmla="*/ T30 w 440"/>
                            <a:gd name="T32" fmla="*/ 118 h 440"/>
                            <a:gd name="T33" fmla="+- 0 618 453"/>
                            <a:gd name="T34" fmla="*/ T33 w 440"/>
                            <a:gd name="T35" fmla="*/ 95 h 440"/>
                            <a:gd name="T36" fmla="+- 0 892 453"/>
                            <a:gd name="T37" fmla="*/ T36 w 440"/>
                            <a:gd name="T38" fmla="*/ 0 h 440"/>
                            <a:gd name="T39" fmla="+- 0 606 453"/>
                            <a:gd name="T40" fmla="*/ T39 w 440"/>
                            <a:gd name="T41" fmla="*/ 150 h 440"/>
                            <a:gd name="T42" fmla="+- 0 595 453"/>
                            <a:gd name="T43" fmla="*/ T42 w 440"/>
                            <a:gd name="T44" fmla="*/ 169 h 440"/>
                            <a:gd name="T45" fmla="+- 0 609 453"/>
                            <a:gd name="T46" fmla="*/ T45 w 440"/>
                            <a:gd name="T47" fmla="*/ 187 h 440"/>
                            <a:gd name="T48" fmla="+- 0 684 453"/>
                            <a:gd name="T49" fmla="*/ T48 w 440"/>
                            <a:gd name="T50" fmla="*/ 190 h 440"/>
                            <a:gd name="T51" fmla="+- 0 798 453"/>
                            <a:gd name="T52" fmla="*/ T51 w 440"/>
                            <a:gd name="T53" fmla="*/ 202 h 440"/>
                            <a:gd name="T54" fmla="+- 0 826 453"/>
                            <a:gd name="T55" fmla="*/ T54 w 440"/>
                            <a:gd name="T56" fmla="*/ 268 h 440"/>
                            <a:gd name="T57" fmla="+- 0 803 453"/>
                            <a:gd name="T58" fmla="*/ T57 w 440"/>
                            <a:gd name="T59" fmla="*/ 330 h 440"/>
                            <a:gd name="T60" fmla="+- 0 705 453"/>
                            <a:gd name="T61" fmla="*/ T60 w 440"/>
                            <a:gd name="T62" fmla="*/ 344 h 440"/>
                            <a:gd name="T63" fmla="+- 0 892 453"/>
                            <a:gd name="T64" fmla="*/ T63 w 440"/>
                            <a:gd name="T65" fmla="*/ 175 h 440"/>
                            <a:gd name="T66" fmla="+- 0 741 453"/>
                            <a:gd name="T67" fmla="*/ T66 w 440"/>
                            <a:gd name="T68" fmla="*/ 164 h 440"/>
                            <a:gd name="T69" fmla="+- 0 725 453"/>
                            <a:gd name="T70" fmla="*/ T69 w 440"/>
                            <a:gd name="T71" fmla="*/ 151 h 440"/>
                            <a:gd name="T72" fmla="+- 0 748 453"/>
                            <a:gd name="T73" fmla="*/ T72 w 440"/>
                            <a:gd name="T74" fmla="*/ 262 h 440"/>
                            <a:gd name="T75" fmla="+- 0 596 453"/>
                            <a:gd name="T76" fmla="*/ T75 w 440"/>
                            <a:gd name="T77" fmla="*/ 277 h 440"/>
                            <a:gd name="T78" fmla="+- 0 612 453"/>
                            <a:gd name="T79" fmla="*/ T78 w 440"/>
                            <a:gd name="T80" fmla="*/ 289 h 440"/>
                            <a:gd name="T81" fmla="+- 0 733 453"/>
                            <a:gd name="T82" fmla="*/ T81 w 440"/>
                            <a:gd name="T83" fmla="*/ 289 h 440"/>
                            <a:gd name="T84" fmla="+- 0 750 453"/>
                            <a:gd name="T85" fmla="*/ T84 w 440"/>
                            <a:gd name="T86" fmla="*/ 269 h 440"/>
                            <a:gd name="T87" fmla="+- 0 892 453"/>
                            <a:gd name="T88" fmla="*/ T87 w 440"/>
                            <a:gd name="T89" fmla="*/ 95 h 440"/>
                            <a:gd name="T90" fmla="+- 0 773 453"/>
                            <a:gd name="T91" fmla="*/ T90 w 440"/>
                            <a:gd name="T92" fmla="*/ 101 h 440"/>
                            <a:gd name="T93" fmla="+- 0 813 453"/>
                            <a:gd name="T94" fmla="*/ T93 w 440"/>
                            <a:gd name="T95" fmla="*/ 138 h 440"/>
                            <a:gd name="T96" fmla="+- 0 816 453"/>
                            <a:gd name="T97" fmla="*/ T96 w 440"/>
                            <a:gd name="T98" fmla="*/ 175 h 440"/>
                            <a:gd name="T99" fmla="+- 0 892 453"/>
                            <a:gd name="T100" fmla="*/ T99 w 440"/>
                            <a:gd name="T101" fmla="*/ 95 h 440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  <a:cxn ang="0">
                              <a:pos x="T97" y="T98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440" h="440">
                              <a:moveTo>
                                <a:pt x="439" y="0"/>
                              </a:moveTo>
                              <a:lnTo>
                                <a:pt x="0" y="0"/>
                              </a:lnTo>
                              <a:lnTo>
                                <a:pt x="0" y="439"/>
                              </a:lnTo>
                              <a:lnTo>
                                <a:pt x="439" y="439"/>
                              </a:lnTo>
                              <a:lnTo>
                                <a:pt x="439" y="344"/>
                              </a:lnTo>
                              <a:lnTo>
                                <a:pt x="162" y="344"/>
                              </a:lnTo>
                              <a:lnTo>
                                <a:pt x="118" y="341"/>
                              </a:lnTo>
                              <a:lnTo>
                                <a:pt x="89" y="331"/>
                              </a:lnTo>
                              <a:lnTo>
                                <a:pt x="72" y="311"/>
                              </a:lnTo>
                              <a:lnTo>
                                <a:pt x="67" y="278"/>
                              </a:lnTo>
                              <a:lnTo>
                                <a:pt x="67" y="262"/>
                              </a:lnTo>
                              <a:lnTo>
                                <a:pt x="295" y="262"/>
                              </a:lnTo>
                              <a:lnTo>
                                <a:pt x="294" y="256"/>
                              </a:lnTo>
                              <a:lnTo>
                                <a:pt x="280" y="250"/>
                              </a:lnTo>
                              <a:lnTo>
                                <a:pt x="249" y="247"/>
                              </a:lnTo>
                              <a:lnTo>
                                <a:pt x="192" y="246"/>
                              </a:lnTo>
                              <a:lnTo>
                                <a:pt x="125" y="243"/>
                              </a:lnTo>
                              <a:lnTo>
                                <a:pt x="87" y="232"/>
                              </a:lnTo>
                              <a:lnTo>
                                <a:pt x="71" y="210"/>
                              </a:lnTo>
                              <a:lnTo>
                                <a:pt x="67" y="173"/>
                              </a:lnTo>
                              <a:lnTo>
                                <a:pt x="69" y="143"/>
                              </a:lnTo>
                              <a:lnTo>
                                <a:pt x="81" y="118"/>
                              </a:lnTo>
                              <a:lnTo>
                                <a:pt x="110" y="101"/>
                              </a:lnTo>
                              <a:lnTo>
                                <a:pt x="165" y="95"/>
                              </a:lnTo>
                              <a:lnTo>
                                <a:pt x="439" y="95"/>
                              </a:lnTo>
                              <a:lnTo>
                                <a:pt x="439" y="0"/>
                              </a:lnTo>
                              <a:close/>
                              <a:moveTo>
                                <a:pt x="252" y="150"/>
                              </a:moveTo>
                              <a:lnTo>
                                <a:pt x="153" y="150"/>
                              </a:lnTo>
                              <a:lnTo>
                                <a:pt x="142" y="156"/>
                              </a:lnTo>
                              <a:lnTo>
                                <a:pt x="142" y="169"/>
                              </a:lnTo>
                              <a:lnTo>
                                <a:pt x="144" y="181"/>
                              </a:lnTo>
                              <a:lnTo>
                                <a:pt x="156" y="187"/>
                              </a:lnTo>
                              <a:lnTo>
                                <a:pt x="183" y="190"/>
                              </a:lnTo>
                              <a:lnTo>
                                <a:pt x="231" y="190"/>
                              </a:lnTo>
                              <a:lnTo>
                                <a:pt x="302" y="192"/>
                              </a:lnTo>
                              <a:lnTo>
                                <a:pt x="345" y="202"/>
                              </a:lnTo>
                              <a:lnTo>
                                <a:pt x="367" y="226"/>
                              </a:lnTo>
                              <a:lnTo>
                                <a:pt x="373" y="268"/>
                              </a:lnTo>
                              <a:lnTo>
                                <a:pt x="368" y="307"/>
                              </a:lnTo>
                              <a:lnTo>
                                <a:pt x="350" y="330"/>
                              </a:lnTo>
                              <a:lnTo>
                                <a:pt x="313" y="341"/>
                              </a:lnTo>
                              <a:lnTo>
                                <a:pt x="252" y="344"/>
                              </a:lnTo>
                              <a:lnTo>
                                <a:pt x="439" y="344"/>
                              </a:lnTo>
                              <a:lnTo>
                                <a:pt x="439" y="175"/>
                              </a:lnTo>
                              <a:lnTo>
                                <a:pt x="289" y="175"/>
                              </a:lnTo>
                              <a:lnTo>
                                <a:pt x="288" y="164"/>
                              </a:lnTo>
                              <a:lnTo>
                                <a:pt x="283" y="156"/>
                              </a:lnTo>
                              <a:lnTo>
                                <a:pt x="272" y="151"/>
                              </a:lnTo>
                              <a:lnTo>
                                <a:pt x="252" y="150"/>
                              </a:lnTo>
                              <a:close/>
                              <a:moveTo>
                                <a:pt x="295" y="262"/>
                              </a:moveTo>
                              <a:lnTo>
                                <a:pt x="141" y="262"/>
                              </a:lnTo>
                              <a:lnTo>
                                <a:pt x="143" y="277"/>
                              </a:lnTo>
                              <a:lnTo>
                                <a:pt x="149" y="285"/>
                              </a:lnTo>
                              <a:lnTo>
                                <a:pt x="159" y="289"/>
                              </a:lnTo>
                              <a:lnTo>
                                <a:pt x="173" y="289"/>
                              </a:lnTo>
                              <a:lnTo>
                                <a:pt x="280" y="289"/>
                              </a:lnTo>
                              <a:lnTo>
                                <a:pt x="297" y="288"/>
                              </a:lnTo>
                              <a:lnTo>
                                <a:pt x="297" y="269"/>
                              </a:lnTo>
                              <a:lnTo>
                                <a:pt x="295" y="262"/>
                              </a:lnTo>
                              <a:close/>
                              <a:moveTo>
                                <a:pt x="439" y="95"/>
                              </a:moveTo>
                              <a:lnTo>
                                <a:pt x="269" y="95"/>
                              </a:lnTo>
                              <a:lnTo>
                                <a:pt x="320" y="101"/>
                              </a:lnTo>
                              <a:lnTo>
                                <a:pt x="348" y="115"/>
                              </a:lnTo>
                              <a:lnTo>
                                <a:pt x="360" y="138"/>
                              </a:lnTo>
                              <a:lnTo>
                                <a:pt x="363" y="167"/>
                              </a:lnTo>
                              <a:lnTo>
                                <a:pt x="363" y="175"/>
                              </a:lnTo>
                              <a:lnTo>
                                <a:pt x="439" y="175"/>
                              </a:lnTo>
                              <a:lnTo>
                                <a:pt x="439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AutoShape 6"/>
                      <wps:cNvSpPr>
                        <a:spLocks/>
                      </wps:cNvSpPr>
                      <wps:spPr bwMode="auto">
                        <a:xfrm>
                          <a:off x="907" y="0"/>
                          <a:ext cx="440" cy="440"/>
                        </a:xfrm>
                        <a:custGeom>
                          <a:avLst/>
                          <a:gdLst>
                            <a:gd name="T0" fmla="+- 0 1346 907"/>
                            <a:gd name="T1" fmla="*/ T0 w 440"/>
                            <a:gd name="T2" fmla="*/ 0 h 440"/>
                            <a:gd name="T3" fmla="+- 0 907 907"/>
                            <a:gd name="T4" fmla="*/ T3 w 440"/>
                            <a:gd name="T5" fmla="*/ 0 h 440"/>
                            <a:gd name="T6" fmla="+- 0 907 907"/>
                            <a:gd name="T7" fmla="*/ T6 w 440"/>
                            <a:gd name="T8" fmla="*/ 439 h 440"/>
                            <a:gd name="T9" fmla="+- 0 1346 907"/>
                            <a:gd name="T10" fmla="*/ T9 w 440"/>
                            <a:gd name="T11" fmla="*/ 439 h 440"/>
                            <a:gd name="T12" fmla="+- 0 1346 907"/>
                            <a:gd name="T13" fmla="*/ T12 w 440"/>
                            <a:gd name="T14" fmla="*/ 341 h 440"/>
                            <a:gd name="T15" fmla="+- 0 971 907"/>
                            <a:gd name="T16" fmla="*/ T15 w 440"/>
                            <a:gd name="T17" fmla="*/ 341 h 440"/>
                            <a:gd name="T18" fmla="+- 0 971 907"/>
                            <a:gd name="T19" fmla="*/ T18 w 440"/>
                            <a:gd name="T20" fmla="*/ 98 h 440"/>
                            <a:gd name="T21" fmla="+- 0 1346 907"/>
                            <a:gd name="T22" fmla="*/ T21 w 440"/>
                            <a:gd name="T23" fmla="*/ 98 h 440"/>
                            <a:gd name="T24" fmla="+- 0 1346 907"/>
                            <a:gd name="T25" fmla="*/ T24 w 440"/>
                            <a:gd name="T26" fmla="*/ 0 h 440"/>
                            <a:gd name="T27" fmla="+- 0 1346 907"/>
                            <a:gd name="T28" fmla="*/ T27 w 440"/>
                            <a:gd name="T29" fmla="*/ 98 h 440"/>
                            <a:gd name="T30" fmla="+- 0 1185 907"/>
                            <a:gd name="T31" fmla="*/ T30 w 440"/>
                            <a:gd name="T32" fmla="*/ 98 h 440"/>
                            <a:gd name="T33" fmla="+- 0 1224 907"/>
                            <a:gd name="T34" fmla="*/ T33 w 440"/>
                            <a:gd name="T35" fmla="*/ 101 h 440"/>
                            <a:gd name="T36" fmla="+- 0 1252 907"/>
                            <a:gd name="T37" fmla="*/ T36 w 440"/>
                            <a:gd name="T38" fmla="*/ 112 h 440"/>
                            <a:gd name="T39" fmla="+- 0 1268 907"/>
                            <a:gd name="T40" fmla="*/ T39 w 440"/>
                            <a:gd name="T41" fmla="*/ 132 h 440"/>
                            <a:gd name="T42" fmla="+- 0 1274 907"/>
                            <a:gd name="T43" fmla="*/ T42 w 440"/>
                            <a:gd name="T44" fmla="*/ 162 h 440"/>
                            <a:gd name="T45" fmla="+- 0 1271 907"/>
                            <a:gd name="T46" fmla="*/ T45 w 440"/>
                            <a:gd name="T47" fmla="*/ 187 h 440"/>
                            <a:gd name="T48" fmla="+- 0 1263 907"/>
                            <a:gd name="T49" fmla="*/ T48 w 440"/>
                            <a:gd name="T50" fmla="*/ 203 h 440"/>
                            <a:gd name="T51" fmla="+- 0 1252 907"/>
                            <a:gd name="T52" fmla="*/ T51 w 440"/>
                            <a:gd name="T53" fmla="*/ 212 h 440"/>
                            <a:gd name="T54" fmla="+- 0 1238 907"/>
                            <a:gd name="T55" fmla="*/ T54 w 440"/>
                            <a:gd name="T56" fmla="*/ 218 h 440"/>
                            <a:gd name="T57" fmla="+- 0 1238 907"/>
                            <a:gd name="T58" fmla="*/ T57 w 440"/>
                            <a:gd name="T59" fmla="*/ 219 h 440"/>
                            <a:gd name="T60" fmla="+- 0 1258 907"/>
                            <a:gd name="T61" fmla="*/ T60 w 440"/>
                            <a:gd name="T62" fmla="*/ 224 h 440"/>
                            <a:gd name="T63" fmla="+- 0 1272 907"/>
                            <a:gd name="T64" fmla="*/ T63 w 440"/>
                            <a:gd name="T65" fmla="*/ 235 h 440"/>
                            <a:gd name="T66" fmla="+- 0 1280 907"/>
                            <a:gd name="T67" fmla="*/ T66 w 440"/>
                            <a:gd name="T68" fmla="*/ 253 h 440"/>
                            <a:gd name="T69" fmla="+- 0 1282 907"/>
                            <a:gd name="T70" fmla="*/ T69 w 440"/>
                            <a:gd name="T71" fmla="*/ 277 h 440"/>
                            <a:gd name="T72" fmla="+- 0 1277 907"/>
                            <a:gd name="T73" fmla="*/ T72 w 440"/>
                            <a:gd name="T74" fmla="*/ 309 h 440"/>
                            <a:gd name="T75" fmla="+- 0 1261 907"/>
                            <a:gd name="T76" fmla="*/ T75 w 440"/>
                            <a:gd name="T77" fmla="*/ 329 h 440"/>
                            <a:gd name="T78" fmla="+- 0 1238 907"/>
                            <a:gd name="T79" fmla="*/ T78 w 440"/>
                            <a:gd name="T80" fmla="*/ 338 h 440"/>
                            <a:gd name="T81" fmla="+- 0 1208 907"/>
                            <a:gd name="T82" fmla="*/ T81 w 440"/>
                            <a:gd name="T83" fmla="*/ 341 h 440"/>
                            <a:gd name="T84" fmla="+- 0 1346 907"/>
                            <a:gd name="T85" fmla="*/ T84 w 440"/>
                            <a:gd name="T86" fmla="*/ 341 h 440"/>
                            <a:gd name="T87" fmla="+- 0 1346 907"/>
                            <a:gd name="T88" fmla="*/ T87 w 440"/>
                            <a:gd name="T89" fmla="*/ 98 h 440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440" h="440">
                              <a:moveTo>
                                <a:pt x="439" y="0"/>
                              </a:moveTo>
                              <a:lnTo>
                                <a:pt x="0" y="0"/>
                              </a:lnTo>
                              <a:lnTo>
                                <a:pt x="0" y="439"/>
                              </a:lnTo>
                              <a:lnTo>
                                <a:pt x="439" y="439"/>
                              </a:lnTo>
                              <a:lnTo>
                                <a:pt x="439" y="341"/>
                              </a:lnTo>
                              <a:lnTo>
                                <a:pt x="64" y="341"/>
                              </a:lnTo>
                              <a:lnTo>
                                <a:pt x="64" y="98"/>
                              </a:lnTo>
                              <a:lnTo>
                                <a:pt x="439" y="98"/>
                              </a:lnTo>
                              <a:lnTo>
                                <a:pt x="439" y="0"/>
                              </a:lnTo>
                              <a:close/>
                              <a:moveTo>
                                <a:pt x="439" y="98"/>
                              </a:moveTo>
                              <a:lnTo>
                                <a:pt x="278" y="98"/>
                              </a:lnTo>
                              <a:lnTo>
                                <a:pt x="317" y="101"/>
                              </a:lnTo>
                              <a:lnTo>
                                <a:pt x="345" y="112"/>
                              </a:lnTo>
                              <a:lnTo>
                                <a:pt x="361" y="132"/>
                              </a:lnTo>
                              <a:lnTo>
                                <a:pt x="367" y="162"/>
                              </a:lnTo>
                              <a:lnTo>
                                <a:pt x="364" y="187"/>
                              </a:lnTo>
                              <a:lnTo>
                                <a:pt x="356" y="203"/>
                              </a:lnTo>
                              <a:lnTo>
                                <a:pt x="345" y="212"/>
                              </a:lnTo>
                              <a:lnTo>
                                <a:pt x="331" y="218"/>
                              </a:lnTo>
                              <a:lnTo>
                                <a:pt x="331" y="219"/>
                              </a:lnTo>
                              <a:lnTo>
                                <a:pt x="351" y="224"/>
                              </a:lnTo>
                              <a:lnTo>
                                <a:pt x="365" y="235"/>
                              </a:lnTo>
                              <a:lnTo>
                                <a:pt x="373" y="253"/>
                              </a:lnTo>
                              <a:lnTo>
                                <a:pt x="375" y="277"/>
                              </a:lnTo>
                              <a:lnTo>
                                <a:pt x="370" y="309"/>
                              </a:lnTo>
                              <a:lnTo>
                                <a:pt x="354" y="329"/>
                              </a:lnTo>
                              <a:lnTo>
                                <a:pt x="331" y="338"/>
                              </a:lnTo>
                              <a:lnTo>
                                <a:pt x="301" y="341"/>
                              </a:lnTo>
                              <a:lnTo>
                                <a:pt x="439" y="341"/>
                              </a:lnTo>
                              <a:lnTo>
                                <a:pt x="439" y="9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/>
                      </wps:cNvSpPr>
                      <wps:spPr bwMode="auto">
                        <a:xfrm>
                          <a:off x="1361" y="0"/>
                          <a:ext cx="440" cy="440"/>
                        </a:xfrm>
                        <a:custGeom>
                          <a:avLst/>
                          <a:gdLst>
                            <a:gd name="T0" fmla="+- 0 1361 1361"/>
                            <a:gd name="T1" fmla="*/ T0 w 440"/>
                            <a:gd name="T2" fmla="*/ 0 h 440"/>
                            <a:gd name="T3" fmla="+- 0 1800 1361"/>
                            <a:gd name="T4" fmla="*/ T3 w 440"/>
                            <a:gd name="T5" fmla="*/ 439 h 440"/>
                            <a:gd name="T6" fmla="+- 0 1522 1361"/>
                            <a:gd name="T7" fmla="*/ T6 w 440"/>
                            <a:gd name="T8" fmla="*/ 344 h 440"/>
                            <a:gd name="T9" fmla="+- 0 1449 1361"/>
                            <a:gd name="T10" fmla="*/ T9 w 440"/>
                            <a:gd name="T11" fmla="*/ 331 h 440"/>
                            <a:gd name="T12" fmla="+- 0 1427 1361"/>
                            <a:gd name="T13" fmla="*/ T12 w 440"/>
                            <a:gd name="T14" fmla="*/ 278 h 440"/>
                            <a:gd name="T15" fmla="+- 0 1655 1361"/>
                            <a:gd name="T16" fmla="*/ T15 w 440"/>
                            <a:gd name="T17" fmla="*/ 262 h 440"/>
                            <a:gd name="T18" fmla="+- 0 1641 1361"/>
                            <a:gd name="T19" fmla="*/ T18 w 440"/>
                            <a:gd name="T20" fmla="*/ 250 h 440"/>
                            <a:gd name="T21" fmla="+- 0 1552 1361"/>
                            <a:gd name="T22" fmla="*/ T21 w 440"/>
                            <a:gd name="T23" fmla="*/ 246 h 440"/>
                            <a:gd name="T24" fmla="+- 0 1448 1361"/>
                            <a:gd name="T25" fmla="*/ T24 w 440"/>
                            <a:gd name="T26" fmla="*/ 232 h 440"/>
                            <a:gd name="T27" fmla="+- 0 1428 1361"/>
                            <a:gd name="T28" fmla="*/ T27 w 440"/>
                            <a:gd name="T29" fmla="*/ 173 h 440"/>
                            <a:gd name="T30" fmla="+- 0 1441 1361"/>
                            <a:gd name="T31" fmla="*/ T30 w 440"/>
                            <a:gd name="T32" fmla="*/ 118 h 440"/>
                            <a:gd name="T33" fmla="+- 0 1526 1361"/>
                            <a:gd name="T34" fmla="*/ T33 w 440"/>
                            <a:gd name="T35" fmla="*/ 95 h 440"/>
                            <a:gd name="T36" fmla="+- 0 1800 1361"/>
                            <a:gd name="T37" fmla="*/ T36 w 440"/>
                            <a:gd name="T38" fmla="*/ 0 h 440"/>
                            <a:gd name="T39" fmla="+- 0 1513 1361"/>
                            <a:gd name="T40" fmla="*/ T39 w 440"/>
                            <a:gd name="T41" fmla="*/ 150 h 440"/>
                            <a:gd name="T42" fmla="+- 0 1502 1361"/>
                            <a:gd name="T43" fmla="*/ T42 w 440"/>
                            <a:gd name="T44" fmla="*/ 169 h 440"/>
                            <a:gd name="T45" fmla="+- 0 1517 1361"/>
                            <a:gd name="T46" fmla="*/ T45 w 440"/>
                            <a:gd name="T47" fmla="*/ 187 h 440"/>
                            <a:gd name="T48" fmla="+- 0 1591 1361"/>
                            <a:gd name="T49" fmla="*/ T48 w 440"/>
                            <a:gd name="T50" fmla="*/ 190 h 440"/>
                            <a:gd name="T51" fmla="+- 0 1706 1361"/>
                            <a:gd name="T52" fmla="*/ T51 w 440"/>
                            <a:gd name="T53" fmla="*/ 202 h 440"/>
                            <a:gd name="T54" fmla="+- 0 1734 1361"/>
                            <a:gd name="T55" fmla="*/ T54 w 440"/>
                            <a:gd name="T56" fmla="*/ 268 h 440"/>
                            <a:gd name="T57" fmla="+- 0 1710 1361"/>
                            <a:gd name="T58" fmla="*/ T57 w 440"/>
                            <a:gd name="T59" fmla="*/ 330 h 440"/>
                            <a:gd name="T60" fmla="+- 0 1612 1361"/>
                            <a:gd name="T61" fmla="*/ T60 w 440"/>
                            <a:gd name="T62" fmla="*/ 344 h 440"/>
                            <a:gd name="T63" fmla="+- 0 1800 1361"/>
                            <a:gd name="T64" fmla="*/ T63 w 440"/>
                            <a:gd name="T65" fmla="*/ 175 h 440"/>
                            <a:gd name="T66" fmla="+- 0 1648 1361"/>
                            <a:gd name="T67" fmla="*/ T66 w 440"/>
                            <a:gd name="T68" fmla="*/ 164 h 440"/>
                            <a:gd name="T69" fmla="+- 0 1633 1361"/>
                            <a:gd name="T70" fmla="*/ T69 w 440"/>
                            <a:gd name="T71" fmla="*/ 151 h 440"/>
                            <a:gd name="T72" fmla="+- 0 1655 1361"/>
                            <a:gd name="T73" fmla="*/ T72 w 440"/>
                            <a:gd name="T74" fmla="*/ 262 h 440"/>
                            <a:gd name="T75" fmla="+- 0 1504 1361"/>
                            <a:gd name="T76" fmla="*/ T75 w 440"/>
                            <a:gd name="T77" fmla="*/ 277 h 440"/>
                            <a:gd name="T78" fmla="+- 0 1520 1361"/>
                            <a:gd name="T79" fmla="*/ T78 w 440"/>
                            <a:gd name="T80" fmla="*/ 289 h 440"/>
                            <a:gd name="T81" fmla="+- 0 1641 1361"/>
                            <a:gd name="T82" fmla="*/ T81 w 440"/>
                            <a:gd name="T83" fmla="*/ 289 h 440"/>
                            <a:gd name="T84" fmla="+- 0 1657 1361"/>
                            <a:gd name="T85" fmla="*/ T84 w 440"/>
                            <a:gd name="T86" fmla="*/ 269 h 440"/>
                            <a:gd name="T87" fmla="+- 0 1800 1361"/>
                            <a:gd name="T88" fmla="*/ T87 w 440"/>
                            <a:gd name="T89" fmla="*/ 95 h 440"/>
                            <a:gd name="T90" fmla="+- 0 1680 1361"/>
                            <a:gd name="T91" fmla="*/ T90 w 440"/>
                            <a:gd name="T92" fmla="*/ 101 h 440"/>
                            <a:gd name="T93" fmla="+- 0 1721 1361"/>
                            <a:gd name="T94" fmla="*/ T93 w 440"/>
                            <a:gd name="T95" fmla="*/ 138 h 440"/>
                            <a:gd name="T96" fmla="+- 0 1723 1361"/>
                            <a:gd name="T97" fmla="*/ T96 w 440"/>
                            <a:gd name="T98" fmla="*/ 175 h 440"/>
                            <a:gd name="T99" fmla="+- 0 1800 1361"/>
                            <a:gd name="T100" fmla="*/ T99 w 440"/>
                            <a:gd name="T101" fmla="*/ 95 h 440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  <a:cxn ang="0">
                              <a:pos x="T34" y="T35"/>
                            </a:cxn>
                            <a:cxn ang="0">
                              <a:pos x="T37" y="T38"/>
                            </a:cxn>
                            <a:cxn ang="0">
                              <a:pos x="T40" y="T41"/>
                            </a:cxn>
                            <a:cxn ang="0">
                              <a:pos x="T43" y="T44"/>
                            </a:cxn>
                            <a:cxn ang="0">
                              <a:pos x="T46" y="T47"/>
                            </a:cxn>
                            <a:cxn ang="0">
                              <a:pos x="T49" y="T50"/>
                            </a:cxn>
                            <a:cxn ang="0">
                              <a:pos x="T52" y="T53"/>
                            </a:cxn>
                            <a:cxn ang="0">
                              <a:pos x="T55" y="T56"/>
                            </a:cxn>
                            <a:cxn ang="0">
                              <a:pos x="T58" y="T59"/>
                            </a:cxn>
                            <a:cxn ang="0">
                              <a:pos x="T61" y="T62"/>
                            </a:cxn>
                            <a:cxn ang="0">
                              <a:pos x="T64" y="T65"/>
                            </a:cxn>
                            <a:cxn ang="0">
                              <a:pos x="T67" y="T68"/>
                            </a:cxn>
                            <a:cxn ang="0">
                              <a:pos x="T70" y="T71"/>
                            </a:cxn>
                            <a:cxn ang="0">
                              <a:pos x="T73" y="T74"/>
                            </a:cxn>
                            <a:cxn ang="0">
                              <a:pos x="T76" y="T77"/>
                            </a:cxn>
                            <a:cxn ang="0">
                              <a:pos x="T79" y="T80"/>
                            </a:cxn>
                            <a:cxn ang="0">
                              <a:pos x="T82" y="T83"/>
                            </a:cxn>
                            <a:cxn ang="0">
                              <a:pos x="T85" y="T86"/>
                            </a:cxn>
                            <a:cxn ang="0">
                              <a:pos x="T88" y="T89"/>
                            </a:cxn>
                            <a:cxn ang="0">
                              <a:pos x="T91" y="T92"/>
                            </a:cxn>
                            <a:cxn ang="0">
                              <a:pos x="T94" y="T95"/>
                            </a:cxn>
                            <a:cxn ang="0">
                              <a:pos x="T97" y="T98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440" h="440">
                              <a:moveTo>
                                <a:pt x="439" y="0"/>
                              </a:moveTo>
                              <a:lnTo>
                                <a:pt x="0" y="0"/>
                              </a:lnTo>
                              <a:lnTo>
                                <a:pt x="0" y="439"/>
                              </a:lnTo>
                              <a:lnTo>
                                <a:pt x="439" y="439"/>
                              </a:lnTo>
                              <a:lnTo>
                                <a:pt x="439" y="344"/>
                              </a:lnTo>
                              <a:lnTo>
                                <a:pt x="161" y="344"/>
                              </a:lnTo>
                              <a:lnTo>
                                <a:pt x="118" y="341"/>
                              </a:lnTo>
                              <a:lnTo>
                                <a:pt x="88" y="331"/>
                              </a:lnTo>
                              <a:lnTo>
                                <a:pt x="72" y="311"/>
                              </a:lnTo>
                              <a:lnTo>
                                <a:pt x="66" y="278"/>
                              </a:lnTo>
                              <a:lnTo>
                                <a:pt x="66" y="262"/>
                              </a:lnTo>
                              <a:lnTo>
                                <a:pt x="294" y="262"/>
                              </a:lnTo>
                              <a:lnTo>
                                <a:pt x="293" y="256"/>
                              </a:lnTo>
                              <a:lnTo>
                                <a:pt x="280" y="250"/>
                              </a:lnTo>
                              <a:lnTo>
                                <a:pt x="248" y="247"/>
                              </a:lnTo>
                              <a:lnTo>
                                <a:pt x="191" y="246"/>
                              </a:lnTo>
                              <a:lnTo>
                                <a:pt x="125" y="243"/>
                              </a:lnTo>
                              <a:lnTo>
                                <a:pt x="87" y="232"/>
                              </a:lnTo>
                              <a:lnTo>
                                <a:pt x="70" y="210"/>
                              </a:lnTo>
                              <a:lnTo>
                                <a:pt x="67" y="173"/>
                              </a:lnTo>
                              <a:lnTo>
                                <a:pt x="69" y="143"/>
                              </a:lnTo>
                              <a:lnTo>
                                <a:pt x="80" y="118"/>
                              </a:lnTo>
                              <a:lnTo>
                                <a:pt x="110" y="101"/>
                              </a:lnTo>
                              <a:lnTo>
                                <a:pt x="165" y="95"/>
                              </a:lnTo>
                              <a:lnTo>
                                <a:pt x="439" y="95"/>
                              </a:lnTo>
                              <a:lnTo>
                                <a:pt x="439" y="0"/>
                              </a:lnTo>
                              <a:close/>
                              <a:moveTo>
                                <a:pt x="252" y="150"/>
                              </a:moveTo>
                              <a:lnTo>
                                <a:pt x="152" y="150"/>
                              </a:lnTo>
                              <a:lnTo>
                                <a:pt x="141" y="156"/>
                              </a:lnTo>
                              <a:lnTo>
                                <a:pt x="141" y="169"/>
                              </a:lnTo>
                              <a:lnTo>
                                <a:pt x="144" y="181"/>
                              </a:lnTo>
                              <a:lnTo>
                                <a:pt x="156" y="187"/>
                              </a:lnTo>
                              <a:lnTo>
                                <a:pt x="182" y="190"/>
                              </a:lnTo>
                              <a:lnTo>
                                <a:pt x="230" y="190"/>
                              </a:lnTo>
                              <a:lnTo>
                                <a:pt x="301" y="192"/>
                              </a:lnTo>
                              <a:lnTo>
                                <a:pt x="345" y="202"/>
                              </a:lnTo>
                              <a:lnTo>
                                <a:pt x="367" y="226"/>
                              </a:lnTo>
                              <a:lnTo>
                                <a:pt x="373" y="268"/>
                              </a:lnTo>
                              <a:lnTo>
                                <a:pt x="368" y="307"/>
                              </a:lnTo>
                              <a:lnTo>
                                <a:pt x="349" y="330"/>
                              </a:lnTo>
                              <a:lnTo>
                                <a:pt x="312" y="341"/>
                              </a:lnTo>
                              <a:lnTo>
                                <a:pt x="251" y="344"/>
                              </a:lnTo>
                              <a:lnTo>
                                <a:pt x="439" y="344"/>
                              </a:lnTo>
                              <a:lnTo>
                                <a:pt x="439" y="175"/>
                              </a:lnTo>
                              <a:lnTo>
                                <a:pt x="288" y="175"/>
                              </a:lnTo>
                              <a:lnTo>
                                <a:pt x="287" y="164"/>
                              </a:lnTo>
                              <a:lnTo>
                                <a:pt x="283" y="156"/>
                              </a:lnTo>
                              <a:lnTo>
                                <a:pt x="272" y="151"/>
                              </a:lnTo>
                              <a:lnTo>
                                <a:pt x="252" y="150"/>
                              </a:lnTo>
                              <a:close/>
                              <a:moveTo>
                                <a:pt x="294" y="262"/>
                              </a:moveTo>
                              <a:lnTo>
                                <a:pt x="141" y="262"/>
                              </a:lnTo>
                              <a:lnTo>
                                <a:pt x="143" y="277"/>
                              </a:lnTo>
                              <a:lnTo>
                                <a:pt x="149" y="285"/>
                              </a:lnTo>
                              <a:lnTo>
                                <a:pt x="159" y="289"/>
                              </a:lnTo>
                              <a:lnTo>
                                <a:pt x="173" y="289"/>
                              </a:lnTo>
                              <a:lnTo>
                                <a:pt x="280" y="289"/>
                              </a:lnTo>
                              <a:lnTo>
                                <a:pt x="296" y="288"/>
                              </a:lnTo>
                              <a:lnTo>
                                <a:pt x="296" y="269"/>
                              </a:lnTo>
                              <a:lnTo>
                                <a:pt x="294" y="262"/>
                              </a:lnTo>
                              <a:close/>
                              <a:moveTo>
                                <a:pt x="439" y="95"/>
                              </a:moveTo>
                              <a:lnTo>
                                <a:pt x="269" y="95"/>
                              </a:lnTo>
                              <a:lnTo>
                                <a:pt x="319" y="101"/>
                              </a:lnTo>
                              <a:lnTo>
                                <a:pt x="348" y="115"/>
                              </a:lnTo>
                              <a:lnTo>
                                <a:pt x="360" y="138"/>
                              </a:lnTo>
                              <a:lnTo>
                                <a:pt x="362" y="167"/>
                              </a:lnTo>
                              <a:lnTo>
                                <a:pt x="362" y="175"/>
                              </a:lnTo>
                              <a:lnTo>
                                <a:pt x="439" y="175"/>
                              </a:lnTo>
                              <a:lnTo>
                                <a:pt x="439" y="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87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15D5A0EE" id="Group 1" o:spid="_x0000_s1026" style="width:90pt;height:22pt;mso-position-horizontal-relative:char;mso-position-vertical-relative:line" coordsize="1800,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">
              <v:shape id="Freeform 2" o:spid="_x0000_s1027" style="position:absolute;left:1045;top:156;width:154;height:38;visibility:visible;mso-wrap-style:square;v-text-anchor:top" coordsize="154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" path="m146,l,,,38r146,l154,33r,-27l146,xe" fillcolor="#487aac" stroked="f">
                <v:path arrowok="t" o:connecttype="custom" o:connectlocs="146,156;0,156;0,194;146,194;154,189;154,162;146,156" o:connectangles="0,0,0,0,0,0,0"/>
              </v:shape>
              <v:shape id="Freeform 3" o:spid="_x0000_s1028" style="position:absolute;left:1045;top:245;width:161;height:38;visibility:visible;mso-wrap-style:square;v-text-anchor:top" coordsize="161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" path="m150,l,,,38r150,l161,34r,-31l150,xe" fillcolor="#487aac" stroked="f">
                <v:path arrowok="t" o:connecttype="custom" o:connectlocs="150,245;0,245;0,283;150,283;161,279;161,248;150,245" o:connectangles="0,0,0,0,0,0,0"/>
              </v:shape>
              <v:shape id="AutoShape 4" o:spid="_x0000_s1029" style="position:absolute;width:439;height:440;visibility:visible;mso-wrap-style:square;v-text-anchor:top" coordsize="439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" path="m439,l,,,439r439,l439,344r-271,l123,340,89,326,68,300,61,256r,-73l68,140,89,113,123,99r45,-4l439,95,439,xm439,248r-61,l378,271r-4,28l361,323r-28,15l288,344r151,l439,248xm265,158r-81,l160,161r-14,10l139,186r-2,21l137,233r2,22l145,270r13,9l180,281r79,l280,280r14,-4l301,266r2,-18l439,248r,-61l300,187r,-7l298,169r-7,-6l280,159r-15,-1xm439,95r-184,l319,100r36,15l371,144r3,43l439,187r,-92xe" fillcolor="#487aac" stroked="f">
                <v:path arrowok="t" o:connecttype="custom" o:connectlocs="439,0;0,0;0,439;439,439;439,344;168,344;123,340;89,326;68,300;61,256;61,183;68,140;89,113;123,99;168,95;439,95;439,0;439,248;378,248;378,271;374,299;361,323;333,338;288,344;439,344;439,248;265,158;184,158;160,161;146,171;139,186;137,207;137,233;139,255;145,270;158,279;180,281;259,281;280,280;294,276;301,266;303,248;439,248;439,187;300,187;300,180;298,169;291,163;280,159;265,158;439,95;255,95;319,100;355,115;371,144;374,187;439,187;439,95" o:connectangles="0,0,0,0,0,0,0,0,0,0,0,0,0,0,0,0,0,0,0,0,0,0,0,0,0,0,0,0,0,0,0,0,0,0,0,0,0,0,0,0,0,0,0,0,0,0,0,0,0,0,0,0,0,0,0,0,0,0"/>
              </v:shape>
              <v:shape id="AutoShape 5" o:spid="_x0000_s1030" style="position:absolute;left:453;width:440;height:440;visibility:visible;mso-wrap-style:square;v-text-anchor:top" coordsize="440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" path="m439,l,,,439r439,l439,344r-277,l118,341,89,331,72,311,67,278r,-16l295,262r-1,-6l280,250r-31,-3l192,246r-67,-3l87,232,71,210,67,173r2,-30l81,118r29,-17l165,95r274,l439,xm252,150r-99,l142,156r,13l144,181r12,6l183,190r48,l302,192r43,10l367,226r6,42l368,307r-18,23l313,341r-61,3l439,344r,-169l289,175r-1,-11l283,156r-11,-5l252,150xm295,262r-154,l143,277r6,8l159,289r14,l280,289r17,-1l297,269r-2,-7xm439,95r-170,l320,101r28,14l360,138r3,29l363,175r76,l439,95xe" fillcolor="#487aac" stroked="f">
                <v:path arrowok="t" o:connecttype="custom" o:connectlocs="0,0;439,439;162,344;89,331;67,278;295,262;280,250;192,246;87,232;67,173;81,118;165,95;439,0;153,150;142,169;156,187;231,190;345,202;373,268;350,330;252,344;439,175;288,164;272,151;295,262;143,277;159,289;280,289;297,269;439,95;320,101;360,138;363,175;439,95" o:connectangles="0,0,0,0,0,0,0,0,0,0,0,0,0,0,0,0,0,0,0,0,0,0,0,0,0,0,0,0,0,0,0,0,0,0"/>
              </v:shape>
              <v:shape id="AutoShape 6" o:spid="_x0000_s1031" style="position:absolute;left:907;width:440;height:440;visibility:visible;mso-wrap-style:square;v-text-anchor:top" coordsize="440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" path="m439,l,,,439r439,l439,341r-375,l64,98r375,l439,xm439,98r-161,l317,101r28,11l361,132r6,30l364,187r-8,16l345,212r-14,6l331,219r20,5l365,235r8,18l375,277r-5,32l354,329r-23,9l301,341r138,l439,98xe" fillcolor="#487aac" stroked="f">
                <v:path arrowok="t" o:connecttype="custom" o:connectlocs="439,0;0,0;0,439;439,439;439,341;64,341;64,98;439,98;439,0;439,98;278,98;317,101;345,112;361,132;367,162;364,187;356,203;345,212;331,218;331,219;351,224;365,235;373,253;375,277;370,309;354,329;331,338;301,341;439,341;439,98" o:connectangles="0,0,0,0,0,0,0,0,0,0,0,0,0,0,0,0,0,0,0,0,0,0,0,0,0,0,0,0,0,0"/>
              </v:shape>
              <v:shape id="AutoShape 7" o:spid="_x0000_s1032" style="position:absolute;left:1361;width:440;height:440;visibility:visible;mso-wrap-style:square;v-text-anchor:top" coordsize="440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" path="m439,l,,,439r439,l439,344r-278,l118,341,88,331,72,311,66,278r,-16l294,262r-1,-6l280,250r-32,-3l191,246r-66,-3l87,232,70,210,67,173r2,-30l80,118r30,-17l165,95r274,l439,xm252,150r-100,l141,156r,13l144,181r12,6l182,190r48,l301,192r44,10l367,226r6,42l368,307r-19,23l312,341r-61,3l439,344r,-169l288,175r-1,-11l283,156r-11,-5l252,150xm294,262r-153,l143,277r6,8l159,289r14,l280,289r16,-1l296,269r-2,-7xm439,95r-170,l319,101r29,14l360,138r2,29l362,175r77,l439,95xe" fillcolor="#487aac" stroked="f">
                <v:path arrowok="t" o:connecttype="custom" o:connectlocs="0,0;439,439;161,344;88,331;66,278;294,262;280,250;191,246;87,232;67,173;80,118;165,95;439,0;152,150;141,169;156,187;230,190;345,202;373,268;349,330;251,344;439,175;287,164;272,151;294,262;143,277;159,289;280,289;296,269;439,95;319,101;360,138;362,175;439,95" o:connectangles="0,0,0,0,0,0,0,0,0,0,0,0,0,0,0,0,0,0,0,0,0,0,0,0,0,0,0,0,0,0,0,0,0,0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FFFE" w14:textId="1B4984DC" w:rsidR="00F619FA" w:rsidRDefault="006D6AE8">
    <w:pPr>
      <w:pStyle w:val="Header"/>
    </w:pPr>
    <w:r>
      <w:rPr>
        <w:noProof/>
        <w14:ligatures w14:val="none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7ABF51" wp14:editId="3B8D457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892175" cy="357505"/>
              <wp:effectExtent l="0" t="0" r="3175" b="4445"/>
              <wp:wrapNone/>
              <wp:docPr id="469647729" name="Text Box 7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217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297F0B" w14:textId="5FFBBE08" w:rsidR="006D6AE8" w:rsidRPr="006D6AE8" w:rsidRDefault="006D6AE8" w:rsidP="006D6AE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D6AE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7ABF51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alt="Internal Use Only" style="position:absolute;margin-left:0;margin-top:0;width:70.25pt;height:28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71297F0B" w14:textId="5FFBBE08" w:rsidR="006D6AE8" w:rsidRPr="006D6AE8" w:rsidRDefault="006D6AE8" w:rsidP="006D6AE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D6AE8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4951"/>
    <w:multiLevelType w:val="hybridMultilevel"/>
    <w:tmpl w:val="CC824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624E"/>
    <w:multiLevelType w:val="hybridMultilevel"/>
    <w:tmpl w:val="D33AD84A"/>
    <w:lvl w:ilvl="0" w:tplc="FEA6C55C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61DA"/>
    <w:multiLevelType w:val="hybridMultilevel"/>
    <w:tmpl w:val="6830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5D9D"/>
    <w:multiLevelType w:val="hybridMultilevel"/>
    <w:tmpl w:val="6568B7EE"/>
    <w:lvl w:ilvl="0" w:tplc="FF446426">
      <w:start w:val="15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2A425643"/>
    <w:multiLevelType w:val="hybridMultilevel"/>
    <w:tmpl w:val="A42E17FC"/>
    <w:lvl w:ilvl="0" w:tplc="669AA3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4275"/>
    <w:multiLevelType w:val="hybridMultilevel"/>
    <w:tmpl w:val="EE92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24642"/>
    <w:multiLevelType w:val="hybridMultilevel"/>
    <w:tmpl w:val="86504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42E4F"/>
    <w:multiLevelType w:val="hybridMultilevel"/>
    <w:tmpl w:val="90324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E55255"/>
    <w:multiLevelType w:val="hybridMultilevel"/>
    <w:tmpl w:val="A488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B2ABC"/>
    <w:multiLevelType w:val="multilevel"/>
    <w:tmpl w:val="755A8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CE1AF6"/>
    <w:multiLevelType w:val="hybridMultilevel"/>
    <w:tmpl w:val="48CAFC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6A08BC"/>
    <w:multiLevelType w:val="hybridMultilevel"/>
    <w:tmpl w:val="A7B2F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206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BB0445"/>
    <w:multiLevelType w:val="hybridMultilevel"/>
    <w:tmpl w:val="D16A6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7229D"/>
    <w:multiLevelType w:val="hybridMultilevel"/>
    <w:tmpl w:val="31FAC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776447"/>
    <w:multiLevelType w:val="multilevel"/>
    <w:tmpl w:val="876E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5C051F"/>
    <w:multiLevelType w:val="hybridMultilevel"/>
    <w:tmpl w:val="2BD4C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4A1F21"/>
    <w:multiLevelType w:val="hybridMultilevel"/>
    <w:tmpl w:val="5EF41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937BF2"/>
    <w:multiLevelType w:val="hybridMultilevel"/>
    <w:tmpl w:val="C40EC7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4BE295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325CBD"/>
    <w:multiLevelType w:val="hybridMultilevel"/>
    <w:tmpl w:val="01D0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32647"/>
    <w:multiLevelType w:val="hybridMultilevel"/>
    <w:tmpl w:val="88943E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4C6C62"/>
    <w:multiLevelType w:val="hybridMultilevel"/>
    <w:tmpl w:val="75CED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246969">
    <w:abstractNumId w:val="18"/>
  </w:num>
  <w:num w:numId="2" w16cid:durableId="605388721">
    <w:abstractNumId w:val="15"/>
  </w:num>
  <w:num w:numId="3" w16cid:durableId="1980456528">
    <w:abstractNumId w:val="3"/>
  </w:num>
  <w:num w:numId="4" w16cid:durableId="203638659">
    <w:abstractNumId w:val="7"/>
  </w:num>
  <w:num w:numId="5" w16cid:durableId="1979139274">
    <w:abstractNumId w:val="0"/>
  </w:num>
  <w:num w:numId="6" w16cid:durableId="1053043223">
    <w:abstractNumId w:val="20"/>
  </w:num>
  <w:num w:numId="7" w16cid:durableId="1969118201">
    <w:abstractNumId w:val="1"/>
  </w:num>
  <w:num w:numId="8" w16cid:durableId="1217277255">
    <w:abstractNumId w:val="0"/>
  </w:num>
  <w:num w:numId="9" w16cid:durableId="1781416418">
    <w:abstractNumId w:val="8"/>
  </w:num>
  <w:num w:numId="10" w16cid:durableId="1270971514">
    <w:abstractNumId w:val="5"/>
  </w:num>
  <w:num w:numId="11" w16cid:durableId="1978798982">
    <w:abstractNumId w:val="4"/>
  </w:num>
  <w:num w:numId="12" w16cid:durableId="1135876086">
    <w:abstractNumId w:val="9"/>
  </w:num>
  <w:num w:numId="13" w16cid:durableId="942373481">
    <w:abstractNumId w:val="17"/>
  </w:num>
  <w:num w:numId="14" w16cid:durableId="2123724861">
    <w:abstractNumId w:val="19"/>
  </w:num>
  <w:num w:numId="15" w16cid:durableId="1947080805">
    <w:abstractNumId w:val="2"/>
  </w:num>
  <w:num w:numId="16" w16cid:durableId="1690715018">
    <w:abstractNumId w:val="6"/>
  </w:num>
  <w:num w:numId="17" w16cid:durableId="630787391">
    <w:abstractNumId w:val="12"/>
  </w:num>
  <w:num w:numId="18" w16cid:durableId="1300453754">
    <w:abstractNumId w:val="11"/>
  </w:num>
  <w:num w:numId="19" w16cid:durableId="92362003">
    <w:abstractNumId w:val="10"/>
  </w:num>
  <w:num w:numId="20" w16cid:durableId="1849560345">
    <w:abstractNumId w:val="16"/>
  </w:num>
  <w:num w:numId="21" w16cid:durableId="45882805">
    <w:abstractNumId w:val="13"/>
  </w:num>
  <w:num w:numId="22" w16cid:durableId="4815815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E2"/>
    <w:rsid w:val="00000557"/>
    <w:rsid w:val="00001BC0"/>
    <w:rsid w:val="00011B2A"/>
    <w:rsid w:val="0001508E"/>
    <w:rsid w:val="000157AC"/>
    <w:rsid w:val="00016288"/>
    <w:rsid w:val="000251AE"/>
    <w:rsid w:val="000269D7"/>
    <w:rsid w:val="00026EBB"/>
    <w:rsid w:val="0003123C"/>
    <w:rsid w:val="00036ACB"/>
    <w:rsid w:val="00042AD5"/>
    <w:rsid w:val="000451ED"/>
    <w:rsid w:val="000458F7"/>
    <w:rsid w:val="000507E2"/>
    <w:rsid w:val="000525F8"/>
    <w:rsid w:val="0005277B"/>
    <w:rsid w:val="000545C1"/>
    <w:rsid w:val="000626C1"/>
    <w:rsid w:val="00063EA5"/>
    <w:rsid w:val="0007138F"/>
    <w:rsid w:val="00076156"/>
    <w:rsid w:val="000809FF"/>
    <w:rsid w:val="00081537"/>
    <w:rsid w:val="00092388"/>
    <w:rsid w:val="0009554C"/>
    <w:rsid w:val="000A30CC"/>
    <w:rsid w:val="000A4A1D"/>
    <w:rsid w:val="000A7CD6"/>
    <w:rsid w:val="000B3454"/>
    <w:rsid w:val="000B7E6C"/>
    <w:rsid w:val="000B7FA8"/>
    <w:rsid w:val="000C1878"/>
    <w:rsid w:val="000C2207"/>
    <w:rsid w:val="000C6C2F"/>
    <w:rsid w:val="000D2B81"/>
    <w:rsid w:val="000D40FD"/>
    <w:rsid w:val="000D459D"/>
    <w:rsid w:val="000F3A7B"/>
    <w:rsid w:val="000F5591"/>
    <w:rsid w:val="000F56EA"/>
    <w:rsid w:val="000F57FC"/>
    <w:rsid w:val="000F7BA4"/>
    <w:rsid w:val="00100D62"/>
    <w:rsid w:val="00106550"/>
    <w:rsid w:val="00106FB4"/>
    <w:rsid w:val="00107A63"/>
    <w:rsid w:val="00111890"/>
    <w:rsid w:val="0011245B"/>
    <w:rsid w:val="001200C6"/>
    <w:rsid w:val="00132A12"/>
    <w:rsid w:val="001371DF"/>
    <w:rsid w:val="00142742"/>
    <w:rsid w:val="001564FC"/>
    <w:rsid w:val="00160F77"/>
    <w:rsid w:val="00162EA4"/>
    <w:rsid w:val="0017061F"/>
    <w:rsid w:val="00187FF9"/>
    <w:rsid w:val="00190D25"/>
    <w:rsid w:val="0019145C"/>
    <w:rsid w:val="00192819"/>
    <w:rsid w:val="00196467"/>
    <w:rsid w:val="001A28BB"/>
    <w:rsid w:val="001A54F4"/>
    <w:rsid w:val="001A7815"/>
    <w:rsid w:val="001B2973"/>
    <w:rsid w:val="001B3158"/>
    <w:rsid w:val="001B3206"/>
    <w:rsid w:val="001E0A42"/>
    <w:rsid w:val="001E252C"/>
    <w:rsid w:val="001F02DC"/>
    <w:rsid w:val="001F26AD"/>
    <w:rsid w:val="001F331A"/>
    <w:rsid w:val="0020174A"/>
    <w:rsid w:val="00202062"/>
    <w:rsid w:val="00211701"/>
    <w:rsid w:val="002173BC"/>
    <w:rsid w:val="00220BE3"/>
    <w:rsid w:val="00223491"/>
    <w:rsid w:val="00230D9C"/>
    <w:rsid w:val="00233170"/>
    <w:rsid w:val="00233684"/>
    <w:rsid w:val="00236CA5"/>
    <w:rsid w:val="0023734B"/>
    <w:rsid w:val="00242950"/>
    <w:rsid w:val="00243E1F"/>
    <w:rsid w:val="002500D2"/>
    <w:rsid w:val="00254D09"/>
    <w:rsid w:val="00254DFB"/>
    <w:rsid w:val="00254EAB"/>
    <w:rsid w:val="00266553"/>
    <w:rsid w:val="00275470"/>
    <w:rsid w:val="00282600"/>
    <w:rsid w:val="00286018"/>
    <w:rsid w:val="00286DB4"/>
    <w:rsid w:val="002A148E"/>
    <w:rsid w:val="002A493E"/>
    <w:rsid w:val="002B41A1"/>
    <w:rsid w:val="002B4BB8"/>
    <w:rsid w:val="002B5B6E"/>
    <w:rsid w:val="002B66CC"/>
    <w:rsid w:val="002C11AC"/>
    <w:rsid w:val="002C5A94"/>
    <w:rsid w:val="002D17D9"/>
    <w:rsid w:val="002D43BE"/>
    <w:rsid w:val="002D4CFA"/>
    <w:rsid w:val="002D7CE9"/>
    <w:rsid w:val="002E1A31"/>
    <w:rsid w:val="002E4B85"/>
    <w:rsid w:val="002E5066"/>
    <w:rsid w:val="002E5506"/>
    <w:rsid w:val="002E55A9"/>
    <w:rsid w:val="002E7CC3"/>
    <w:rsid w:val="002F0DFE"/>
    <w:rsid w:val="002F14EF"/>
    <w:rsid w:val="002F21D3"/>
    <w:rsid w:val="002F38D8"/>
    <w:rsid w:val="002F73E3"/>
    <w:rsid w:val="00300EE7"/>
    <w:rsid w:val="003108C5"/>
    <w:rsid w:val="00310A27"/>
    <w:rsid w:val="00311C87"/>
    <w:rsid w:val="0031629C"/>
    <w:rsid w:val="00316E15"/>
    <w:rsid w:val="003402D0"/>
    <w:rsid w:val="00343F1D"/>
    <w:rsid w:val="00346B5D"/>
    <w:rsid w:val="00346CB9"/>
    <w:rsid w:val="00350EF6"/>
    <w:rsid w:val="003638F7"/>
    <w:rsid w:val="0036586C"/>
    <w:rsid w:val="00370C09"/>
    <w:rsid w:val="00373D3A"/>
    <w:rsid w:val="00375EAA"/>
    <w:rsid w:val="00377582"/>
    <w:rsid w:val="00377E21"/>
    <w:rsid w:val="00383A04"/>
    <w:rsid w:val="00385A1F"/>
    <w:rsid w:val="00386045"/>
    <w:rsid w:val="00387C4C"/>
    <w:rsid w:val="00390C51"/>
    <w:rsid w:val="0039174D"/>
    <w:rsid w:val="003917E9"/>
    <w:rsid w:val="003964CD"/>
    <w:rsid w:val="003A210E"/>
    <w:rsid w:val="003A638D"/>
    <w:rsid w:val="003B05DC"/>
    <w:rsid w:val="003B1D39"/>
    <w:rsid w:val="003B31A6"/>
    <w:rsid w:val="003B385B"/>
    <w:rsid w:val="003B6837"/>
    <w:rsid w:val="003B720C"/>
    <w:rsid w:val="003B7AF9"/>
    <w:rsid w:val="003C1A08"/>
    <w:rsid w:val="003C2DED"/>
    <w:rsid w:val="003D7887"/>
    <w:rsid w:val="003E18E5"/>
    <w:rsid w:val="003E30A7"/>
    <w:rsid w:val="003E34D0"/>
    <w:rsid w:val="003E5739"/>
    <w:rsid w:val="003F16F2"/>
    <w:rsid w:val="003F2AE8"/>
    <w:rsid w:val="003F55DD"/>
    <w:rsid w:val="0040172F"/>
    <w:rsid w:val="00403DF5"/>
    <w:rsid w:val="004046B8"/>
    <w:rsid w:val="0040588A"/>
    <w:rsid w:val="00405F17"/>
    <w:rsid w:val="00406A2C"/>
    <w:rsid w:val="004115B9"/>
    <w:rsid w:val="00413058"/>
    <w:rsid w:val="00415CD8"/>
    <w:rsid w:val="00424F9B"/>
    <w:rsid w:val="00426170"/>
    <w:rsid w:val="00426FC6"/>
    <w:rsid w:val="00432771"/>
    <w:rsid w:val="00436E22"/>
    <w:rsid w:val="00441811"/>
    <w:rsid w:val="00443105"/>
    <w:rsid w:val="00443D58"/>
    <w:rsid w:val="00444AAA"/>
    <w:rsid w:val="00450193"/>
    <w:rsid w:val="00453418"/>
    <w:rsid w:val="00462896"/>
    <w:rsid w:val="0046381F"/>
    <w:rsid w:val="00465026"/>
    <w:rsid w:val="0047101C"/>
    <w:rsid w:val="00472163"/>
    <w:rsid w:val="004729D9"/>
    <w:rsid w:val="00475A4B"/>
    <w:rsid w:val="00480FC9"/>
    <w:rsid w:val="00481F7D"/>
    <w:rsid w:val="004834FB"/>
    <w:rsid w:val="00484A32"/>
    <w:rsid w:val="00490173"/>
    <w:rsid w:val="004951FD"/>
    <w:rsid w:val="004977BD"/>
    <w:rsid w:val="004A087A"/>
    <w:rsid w:val="004A0A90"/>
    <w:rsid w:val="004A1277"/>
    <w:rsid w:val="004A217A"/>
    <w:rsid w:val="004A5F22"/>
    <w:rsid w:val="004B129F"/>
    <w:rsid w:val="004B5EC5"/>
    <w:rsid w:val="004B6865"/>
    <w:rsid w:val="004B756B"/>
    <w:rsid w:val="004C031B"/>
    <w:rsid w:val="004D4873"/>
    <w:rsid w:val="004D61E0"/>
    <w:rsid w:val="004E01EB"/>
    <w:rsid w:val="004E036B"/>
    <w:rsid w:val="004E324F"/>
    <w:rsid w:val="004E506A"/>
    <w:rsid w:val="004E52C9"/>
    <w:rsid w:val="004E5D20"/>
    <w:rsid w:val="004E64CC"/>
    <w:rsid w:val="004F20D3"/>
    <w:rsid w:val="004F447F"/>
    <w:rsid w:val="005019C4"/>
    <w:rsid w:val="005074A8"/>
    <w:rsid w:val="0051109A"/>
    <w:rsid w:val="0051453D"/>
    <w:rsid w:val="00517449"/>
    <w:rsid w:val="00517FAA"/>
    <w:rsid w:val="0052685C"/>
    <w:rsid w:val="00530D46"/>
    <w:rsid w:val="00546E9E"/>
    <w:rsid w:val="005518D5"/>
    <w:rsid w:val="0055455A"/>
    <w:rsid w:val="00555145"/>
    <w:rsid w:val="00556A60"/>
    <w:rsid w:val="00564AAE"/>
    <w:rsid w:val="005652A0"/>
    <w:rsid w:val="00572701"/>
    <w:rsid w:val="0057494B"/>
    <w:rsid w:val="00575062"/>
    <w:rsid w:val="005813BD"/>
    <w:rsid w:val="00593E90"/>
    <w:rsid w:val="00596C34"/>
    <w:rsid w:val="0059709F"/>
    <w:rsid w:val="005A15FA"/>
    <w:rsid w:val="005A572E"/>
    <w:rsid w:val="005A5E54"/>
    <w:rsid w:val="005A67A1"/>
    <w:rsid w:val="005B0134"/>
    <w:rsid w:val="005B0ACE"/>
    <w:rsid w:val="005B1964"/>
    <w:rsid w:val="005B575B"/>
    <w:rsid w:val="005C01D7"/>
    <w:rsid w:val="005C4725"/>
    <w:rsid w:val="005C568F"/>
    <w:rsid w:val="005D0266"/>
    <w:rsid w:val="005D1472"/>
    <w:rsid w:val="005D3346"/>
    <w:rsid w:val="005D4C0B"/>
    <w:rsid w:val="005D59C3"/>
    <w:rsid w:val="005E7E10"/>
    <w:rsid w:val="005F0B2F"/>
    <w:rsid w:val="005F262B"/>
    <w:rsid w:val="005F5B71"/>
    <w:rsid w:val="005F7D1A"/>
    <w:rsid w:val="00612DA8"/>
    <w:rsid w:val="006166D9"/>
    <w:rsid w:val="00620951"/>
    <w:rsid w:val="006238BC"/>
    <w:rsid w:val="00623C91"/>
    <w:rsid w:val="00633D8E"/>
    <w:rsid w:val="006361AB"/>
    <w:rsid w:val="006451A4"/>
    <w:rsid w:val="006454B5"/>
    <w:rsid w:val="00645675"/>
    <w:rsid w:val="006463DB"/>
    <w:rsid w:val="00654B59"/>
    <w:rsid w:val="0065571F"/>
    <w:rsid w:val="0065ADD0"/>
    <w:rsid w:val="00662784"/>
    <w:rsid w:val="00663738"/>
    <w:rsid w:val="006673BF"/>
    <w:rsid w:val="00670C66"/>
    <w:rsid w:val="00671105"/>
    <w:rsid w:val="00671B9F"/>
    <w:rsid w:val="0067337C"/>
    <w:rsid w:val="006733BB"/>
    <w:rsid w:val="00675963"/>
    <w:rsid w:val="00676204"/>
    <w:rsid w:val="00677654"/>
    <w:rsid w:val="0067790B"/>
    <w:rsid w:val="0068141A"/>
    <w:rsid w:val="006829DC"/>
    <w:rsid w:val="00687F02"/>
    <w:rsid w:val="00693063"/>
    <w:rsid w:val="006951AB"/>
    <w:rsid w:val="0069687C"/>
    <w:rsid w:val="006968A8"/>
    <w:rsid w:val="006A014D"/>
    <w:rsid w:val="006A24F5"/>
    <w:rsid w:val="006A5D36"/>
    <w:rsid w:val="006A6041"/>
    <w:rsid w:val="006A7F4A"/>
    <w:rsid w:val="006B0A5D"/>
    <w:rsid w:val="006B1598"/>
    <w:rsid w:val="006B2BC0"/>
    <w:rsid w:val="006B2EDC"/>
    <w:rsid w:val="006B34B3"/>
    <w:rsid w:val="006B3897"/>
    <w:rsid w:val="006B4179"/>
    <w:rsid w:val="006B7295"/>
    <w:rsid w:val="006C6D88"/>
    <w:rsid w:val="006D048D"/>
    <w:rsid w:val="006D24C9"/>
    <w:rsid w:val="006D3467"/>
    <w:rsid w:val="006D6AE8"/>
    <w:rsid w:val="006D7282"/>
    <w:rsid w:val="006D7EFE"/>
    <w:rsid w:val="006E0501"/>
    <w:rsid w:val="006E285D"/>
    <w:rsid w:val="006E3567"/>
    <w:rsid w:val="006E39C4"/>
    <w:rsid w:val="006E4FFB"/>
    <w:rsid w:val="006E7C71"/>
    <w:rsid w:val="006F0ECA"/>
    <w:rsid w:val="006F256D"/>
    <w:rsid w:val="00702673"/>
    <w:rsid w:val="007061AA"/>
    <w:rsid w:val="007119DC"/>
    <w:rsid w:val="00713088"/>
    <w:rsid w:val="007134D7"/>
    <w:rsid w:val="00717702"/>
    <w:rsid w:val="00727CE6"/>
    <w:rsid w:val="00732BCC"/>
    <w:rsid w:val="007347E9"/>
    <w:rsid w:val="00740436"/>
    <w:rsid w:val="00742F70"/>
    <w:rsid w:val="00743545"/>
    <w:rsid w:val="00750086"/>
    <w:rsid w:val="00753020"/>
    <w:rsid w:val="00761AA8"/>
    <w:rsid w:val="00762546"/>
    <w:rsid w:val="00762B54"/>
    <w:rsid w:val="0076569D"/>
    <w:rsid w:val="00765794"/>
    <w:rsid w:val="007665D7"/>
    <w:rsid w:val="007666EF"/>
    <w:rsid w:val="00766841"/>
    <w:rsid w:val="00766A1F"/>
    <w:rsid w:val="00770CE4"/>
    <w:rsid w:val="0078026B"/>
    <w:rsid w:val="00786F6A"/>
    <w:rsid w:val="00792057"/>
    <w:rsid w:val="007935EC"/>
    <w:rsid w:val="00796231"/>
    <w:rsid w:val="00797E04"/>
    <w:rsid w:val="007A20DB"/>
    <w:rsid w:val="007A3D27"/>
    <w:rsid w:val="007A658E"/>
    <w:rsid w:val="007A7202"/>
    <w:rsid w:val="007B15B0"/>
    <w:rsid w:val="007B27D4"/>
    <w:rsid w:val="007B29E7"/>
    <w:rsid w:val="007B2EE9"/>
    <w:rsid w:val="007B3C4A"/>
    <w:rsid w:val="007B72E1"/>
    <w:rsid w:val="007B768B"/>
    <w:rsid w:val="007C04CA"/>
    <w:rsid w:val="007C196F"/>
    <w:rsid w:val="007D77C0"/>
    <w:rsid w:val="007E29D2"/>
    <w:rsid w:val="007F0634"/>
    <w:rsid w:val="007F0E69"/>
    <w:rsid w:val="007F556F"/>
    <w:rsid w:val="007F5B80"/>
    <w:rsid w:val="007F6B3C"/>
    <w:rsid w:val="00800861"/>
    <w:rsid w:val="00803807"/>
    <w:rsid w:val="008042CF"/>
    <w:rsid w:val="008057CC"/>
    <w:rsid w:val="00806422"/>
    <w:rsid w:val="00811545"/>
    <w:rsid w:val="008234A3"/>
    <w:rsid w:val="00823BFB"/>
    <w:rsid w:val="00833976"/>
    <w:rsid w:val="00834E09"/>
    <w:rsid w:val="00835FE8"/>
    <w:rsid w:val="00841C30"/>
    <w:rsid w:val="00844375"/>
    <w:rsid w:val="00845746"/>
    <w:rsid w:val="008527BD"/>
    <w:rsid w:val="00854CC3"/>
    <w:rsid w:val="00857707"/>
    <w:rsid w:val="00857C00"/>
    <w:rsid w:val="00857DE4"/>
    <w:rsid w:val="00861035"/>
    <w:rsid w:val="0086488A"/>
    <w:rsid w:val="00870C43"/>
    <w:rsid w:val="00871B75"/>
    <w:rsid w:val="00876804"/>
    <w:rsid w:val="00876870"/>
    <w:rsid w:val="008907DC"/>
    <w:rsid w:val="008A3FFB"/>
    <w:rsid w:val="008A5125"/>
    <w:rsid w:val="008A6FA3"/>
    <w:rsid w:val="008C05B8"/>
    <w:rsid w:val="008C7A76"/>
    <w:rsid w:val="008D09EE"/>
    <w:rsid w:val="008D0D36"/>
    <w:rsid w:val="008D26E3"/>
    <w:rsid w:val="008D4674"/>
    <w:rsid w:val="008D5CFB"/>
    <w:rsid w:val="008F0063"/>
    <w:rsid w:val="008F0813"/>
    <w:rsid w:val="00901810"/>
    <w:rsid w:val="00912023"/>
    <w:rsid w:val="009245E0"/>
    <w:rsid w:val="009274E9"/>
    <w:rsid w:val="009275A8"/>
    <w:rsid w:val="009335BD"/>
    <w:rsid w:val="00934CD7"/>
    <w:rsid w:val="009368FD"/>
    <w:rsid w:val="00936FFF"/>
    <w:rsid w:val="0094063C"/>
    <w:rsid w:val="00942A7C"/>
    <w:rsid w:val="00943F44"/>
    <w:rsid w:val="0094596F"/>
    <w:rsid w:val="00947A1B"/>
    <w:rsid w:val="00947D08"/>
    <w:rsid w:val="00952C98"/>
    <w:rsid w:val="00966BE9"/>
    <w:rsid w:val="0097117C"/>
    <w:rsid w:val="00973E41"/>
    <w:rsid w:val="0097429E"/>
    <w:rsid w:val="00975E96"/>
    <w:rsid w:val="009762CF"/>
    <w:rsid w:val="00977069"/>
    <w:rsid w:val="0097745C"/>
    <w:rsid w:val="009838AF"/>
    <w:rsid w:val="009844A6"/>
    <w:rsid w:val="0098662B"/>
    <w:rsid w:val="00991FC7"/>
    <w:rsid w:val="00993D15"/>
    <w:rsid w:val="00993EC4"/>
    <w:rsid w:val="009948BE"/>
    <w:rsid w:val="009960CC"/>
    <w:rsid w:val="009979A3"/>
    <w:rsid w:val="009A096B"/>
    <w:rsid w:val="009A2C06"/>
    <w:rsid w:val="009A4206"/>
    <w:rsid w:val="009A6A49"/>
    <w:rsid w:val="009A7DEB"/>
    <w:rsid w:val="009B135F"/>
    <w:rsid w:val="009B341A"/>
    <w:rsid w:val="009B38E4"/>
    <w:rsid w:val="009B4950"/>
    <w:rsid w:val="009B4E96"/>
    <w:rsid w:val="009C2B17"/>
    <w:rsid w:val="009C308F"/>
    <w:rsid w:val="009C6816"/>
    <w:rsid w:val="009C75FA"/>
    <w:rsid w:val="009D12D5"/>
    <w:rsid w:val="009D150C"/>
    <w:rsid w:val="009D19C4"/>
    <w:rsid w:val="009D19C5"/>
    <w:rsid w:val="009D1E41"/>
    <w:rsid w:val="009E19A1"/>
    <w:rsid w:val="009E1FDC"/>
    <w:rsid w:val="009F03BA"/>
    <w:rsid w:val="009F090A"/>
    <w:rsid w:val="009F2B26"/>
    <w:rsid w:val="009F4C2A"/>
    <w:rsid w:val="00A00122"/>
    <w:rsid w:val="00A0295F"/>
    <w:rsid w:val="00A036B1"/>
    <w:rsid w:val="00A03BBE"/>
    <w:rsid w:val="00A057F3"/>
    <w:rsid w:val="00A1219D"/>
    <w:rsid w:val="00A1468C"/>
    <w:rsid w:val="00A1597B"/>
    <w:rsid w:val="00A2242C"/>
    <w:rsid w:val="00A227D4"/>
    <w:rsid w:val="00A231CD"/>
    <w:rsid w:val="00A23A81"/>
    <w:rsid w:val="00A33B3F"/>
    <w:rsid w:val="00A368D9"/>
    <w:rsid w:val="00A36E1B"/>
    <w:rsid w:val="00A41FA1"/>
    <w:rsid w:val="00A42A05"/>
    <w:rsid w:val="00A4333B"/>
    <w:rsid w:val="00A4382D"/>
    <w:rsid w:val="00A504AE"/>
    <w:rsid w:val="00A506BC"/>
    <w:rsid w:val="00A550F7"/>
    <w:rsid w:val="00A573C6"/>
    <w:rsid w:val="00A771C5"/>
    <w:rsid w:val="00A80144"/>
    <w:rsid w:val="00A81798"/>
    <w:rsid w:val="00A85697"/>
    <w:rsid w:val="00A87F50"/>
    <w:rsid w:val="00A9271D"/>
    <w:rsid w:val="00AA0160"/>
    <w:rsid w:val="00AA115C"/>
    <w:rsid w:val="00AA43C1"/>
    <w:rsid w:val="00AA43EA"/>
    <w:rsid w:val="00AA51E0"/>
    <w:rsid w:val="00AA64CD"/>
    <w:rsid w:val="00AB1BB7"/>
    <w:rsid w:val="00AB2572"/>
    <w:rsid w:val="00AB33BA"/>
    <w:rsid w:val="00AC1379"/>
    <w:rsid w:val="00AE5F77"/>
    <w:rsid w:val="00AE65A3"/>
    <w:rsid w:val="00AF46B0"/>
    <w:rsid w:val="00B0452E"/>
    <w:rsid w:val="00B07FB1"/>
    <w:rsid w:val="00B10020"/>
    <w:rsid w:val="00B11630"/>
    <w:rsid w:val="00B13D6A"/>
    <w:rsid w:val="00B1436D"/>
    <w:rsid w:val="00B14B3B"/>
    <w:rsid w:val="00B23114"/>
    <w:rsid w:val="00B23C99"/>
    <w:rsid w:val="00B25FE1"/>
    <w:rsid w:val="00B33AD3"/>
    <w:rsid w:val="00B3486E"/>
    <w:rsid w:val="00B36989"/>
    <w:rsid w:val="00B402FC"/>
    <w:rsid w:val="00B40377"/>
    <w:rsid w:val="00B42E94"/>
    <w:rsid w:val="00B431D3"/>
    <w:rsid w:val="00B44C08"/>
    <w:rsid w:val="00B50359"/>
    <w:rsid w:val="00B5057B"/>
    <w:rsid w:val="00B536D8"/>
    <w:rsid w:val="00B5648E"/>
    <w:rsid w:val="00B56B44"/>
    <w:rsid w:val="00B57D9E"/>
    <w:rsid w:val="00B632D7"/>
    <w:rsid w:val="00B63F9F"/>
    <w:rsid w:val="00B677AB"/>
    <w:rsid w:val="00B7416E"/>
    <w:rsid w:val="00B74786"/>
    <w:rsid w:val="00B75310"/>
    <w:rsid w:val="00B83617"/>
    <w:rsid w:val="00B83F52"/>
    <w:rsid w:val="00B8732A"/>
    <w:rsid w:val="00BA19FA"/>
    <w:rsid w:val="00BA7C6E"/>
    <w:rsid w:val="00BA7E95"/>
    <w:rsid w:val="00BB0AEC"/>
    <w:rsid w:val="00BB7746"/>
    <w:rsid w:val="00BC73AB"/>
    <w:rsid w:val="00BD5FD5"/>
    <w:rsid w:val="00BE24EE"/>
    <w:rsid w:val="00BE2763"/>
    <w:rsid w:val="00BE6C86"/>
    <w:rsid w:val="00C0245E"/>
    <w:rsid w:val="00C0294B"/>
    <w:rsid w:val="00C04883"/>
    <w:rsid w:val="00C1133C"/>
    <w:rsid w:val="00C11966"/>
    <w:rsid w:val="00C13FF0"/>
    <w:rsid w:val="00C22A19"/>
    <w:rsid w:val="00C3715A"/>
    <w:rsid w:val="00C50128"/>
    <w:rsid w:val="00C5424E"/>
    <w:rsid w:val="00C63E44"/>
    <w:rsid w:val="00C646DD"/>
    <w:rsid w:val="00C71A08"/>
    <w:rsid w:val="00C86B04"/>
    <w:rsid w:val="00C91884"/>
    <w:rsid w:val="00CB57EF"/>
    <w:rsid w:val="00CD0A5C"/>
    <w:rsid w:val="00CD1DFA"/>
    <w:rsid w:val="00CD3C92"/>
    <w:rsid w:val="00CE03B8"/>
    <w:rsid w:val="00CE322A"/>
    <w:rsid w:val="00CE3B20"/>
    <w:rsid w:val="00CF0B17"/>
    <w:rsid w:val="00CF1009"/>
    <w:rsid w:val="00CF2EDA"/>
    <w:rsid w:val="00D0214F"/>
    <w:rsid w:val="00D0219B"/>
    <w:rsid w:val="00D03E75"/>
    <w:rsid w:val="00D044D7"/>
    <w:rsid w:val="00D05684"/>
    <w:rsid w:val="00D06A12"/>
    <w:rsid w:val="00D06EF3"/>
    <w:rsid w:val="00D131DF"/>
    <w:rsid w:val="00D13423"/>
    <w:rsid w:val="00D1478B"/>
    <w:rsid w:val="00D15529"/>
    <w:rsid w:val="00D232FB"/>
    <w:rsid w:val="00D25A97"/>
    <w:rsid w:val="00D31679"/>
    <w:rsid w:val="00D379AD"/>
    <w:rsid w:val="00D37FE8"/>
    <w:rsid w:val="00D404EA"/>
    <w:rsid w:val="00D45801"/>
    <w:rsid w:val="00D47717"/>
    <w:rsid w:val="00D5746A"/>
    <w:rsid w:val="00D61373"/>
    <w:rsid w:val="00D643BA"/>
    <w:rsid w:val="00D659BB"/>
    <w:rsid w:val="00D66812"/>
    <w:rsid w:val="00D66E01"/>
    <w:rsid w:val="00D72817"/>
    <w:rsid w:val="00D87631"/>
    <w:rsid w:val="00D93D8B"/>
    <w:rsid w:val="00DB015E"/>
    <w:rsid w:val="00DB11D9"/>
    <w:rsid w:val="00DB4105"/>
    <w:rsid w:val="00DB57F7"/>
    <w:rsid w:val="00DC58E9"/>
    <w:rsid w:val="00DC772F"/>
    <w:rsid w:val="00DE199D"/>
    <w:rsid w:val="00DE2E71"/>
    <w:rsid w:val="00DE416C"/>
    <w:rsid w:val="00DE4E93"/>
    <w:rsid w:val="00DE5BAD"/>
    <w:rsid w:val="00DF0CCD"/>
    <w:rsid w:val="00DF1004"/>
    <w:rsid w:val="00DF1365"/>
    <w:rsid w:val="00DF29B8"/>
    <w:rsid w:val="00DF5EEA"/>
    <w:rsid w:val="00DF6453"/>
    <w:rsid w:val="00DF713D"/>
    <w:rsid w:val="00E0217F"/>
    <w:rsid w:val="00E050C9"/>
    <w:rsid w:val="00E11882"/>
    <w:rsid w:val="00E11E49"/>
    <w:rsid w:val="00E1351E"/>
    <w:rsid w:val="00E14D68"/>
    <w:rsid w:val="00E15C64"/>
    <w:rsid w:val="00E16F57"/>
    <w:rsid w:val="00E17ED8"/>
    <w:rsid w:val="00E23451"/>
    <w:rsid w:val="00E253E3"/>
    <w:rsid w:val="00E26339"/>
    <w:rsid w:val="00E401E5"/>
    <w:rsid w:val="00E44BB8"/>
    <w:rsid w:val="00E4641E"/>
    <w:rsid w:val="00E53D17"/>
    <w:rsid w:val="00E5498C"/>
    <w:rsid w:val="00E561BD"/>
    <w:rsid w:val="00E563D5"/>
    <w:rsid w:val="00E604ED"/>
    <w:rsid w:val="00E6321D"/>
    <w:rsid w:val="00E64463"/>
    <w:rsid w:val="00E74F85"/>
    <w:rsid w:val="00E821D8"/>
    <w:rsid w:val="00E84053"/>
    <w:rsid w:val="00E84085"/>
    <w:rsid w:val="00E8542F"/>
    <w:rsid w:val="00E9273B"/>
    <w:rsid w:val="00EA0BC4"/>
    <w:rsid w:val="00EA4916"/>
    <w:rsid w:val="00EB3B7F"/>
    <w:rsid w:val="00EB4EDE"/>
    <w:rsid w:val="00EB6B79"/>
    <w:rsid w:val="00EC4415"/>
    <w:rsid w:val="00EC53B8"/>
    <w:rsid w:val="00EC5652"/>
    <w:rsid w:val="00EC5E15"/>
    <w:rsid w:val="00ED2A6F"/>
    <w:rsid w:val="00ED6875"/>
    <w:rsid w:val="00ED6F11"/>
    <w:rsid w:val="00ED7E89"/>
    <w:rsid w:val="00EE024D"/>
    <w:rsid w:val="00EE3DC1"/>
    <w:rsid w:val="00EF4D61"/>
    <w:rsid w:val="00EF56B1"/>
    <w:rsid w:val="00F03187"/>
    <w:rsid w:val="00F05928"/>
    <w:rsid w:val="00F06450"/>
    <w:rsid w:val="00F11E0B"/>
    <w:rsid w:val="00F13666"/>
    <w:rsid w:val="00F13CF5"/>
    <w:rsid w:val="00F21A55"/>
    <w:rsid w:val="00F21A7F"/>
    <w:rsid w:val="00F25557"/>
    <w:rsid w:val="00F32A46"/>
    <w:rsid w:val="00F334E9"/>
    <w:rsid w:val="00F33ABC"/>
    <w:rsid w:val="00F364C7"/>
    <w:rsid w:val="00F372E8"/>
    <w:rsid w:val="00F436B5"/>
    <w:rsid w:val="00F445D6"/>
    <w:rsid w:val="00F47ED8"/>
    <w:rsid w:val="00F54436"/>
    <w:rsid w:val="00F54CBA"/>
    <w:rsid w:val="00F619FA"/>
    <w:rsid w:val="00F6482F"/>
    <w:rsid w:val="00F71301"/>
    <w:rsid w:val="00F74A10"/>
    <w:rsid w:val="00F85B21"/>
    <w:rsid w:val="00F91ADB"/>
    <w:rsid w:val="00F9297C"/>
    <w:rsid w:val="00F92A3B"/>
    <w:rsid w:val="00FA4735"/>
    <w:rsid w:val="00FA6AAF"/>
    <w:rsid w:val="00FA7177"/>
    <w:rsid w:val="00FB27A7"/>
    <w:rsid w:val="00FB35B0"/>
    <w:rsid w:val="00FB4C73"/>
    <w:rsid w:val="00FB4F5E"/>
    <w:rsid w:val="00FB60B8"/>
    <w:rsid w:val="00FB78ED"/>
    <w:rsid w:val="00FC2E98"/>
    <w:rsid w:val="00FC5690"/>
    <w:rsid w:val="00FC649F"/>
    <w:rsid w:val="00FD0051"/>
    <w:rsid w:val="00FE1973"/>
    <w:rsid w:val="00FE4E3A"/>
    <w:rsid w:val="00FE7A96"/>
    <w:rsid w:val="00FF0A43"/>
    <w:rsid w:val="00FF3889"/>
    <w:rsid w:val="00FF3CE8"/>
    <w:rsid w:val="00FF3DB1"/>
    <w:rsid w:val="00FF411A"/>
    <w:rsid w:val="2728F792"/>
    <w:rsid w:val="28B9D7C5"/>
    <w:rsid w:val="2A4C881C"/>
    <w:rsid w:val="2B3DC6BD"/>
    <w:rsid w:val="30713A21"/>
    <w:rsid w:val="37E660B5"/>
    <w:rsid w:val="3DB92773"/>
    <w:rsid w:val="41468531"/>
    <w:rsid w:val="42749934"/>
    <w:rsid w:val="46292CF8"/>
    <w:rsid w:val="48D7E7F8"/>
    <w:rsid w:val="4F5951D7"/>
    <w:rsid w:val="552A31F4"/>
    <w:rsid w:val="6277A404"/>
    <w:rsid w:val="6F693C5E"/>
    <w:rsid w:val="738883AD"/>
    <w:rsid w:val="7C070B32"/>
    <w:rsid w:val="7CE1E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28488"/>
  <w15:chartTrackingRefBased/>
  <w15:docId w15:val="{D896740A-42F6-4E95-9D5C-A1BB730B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7E2"/>
    <w:rPr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1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12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5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2C9"/>
  </w:style>
  <w:style w:type="paragraph" w:styleId="Footer">
    <w:name w:val="footer"/>
    <w:basedOn w:val="Normal"/>
    <w:link w:val="FooterChar"/>
    <w:uiPriority w:val="99"/>
    <w:unhideWhenUsed/>
    <w:rsid w:val="004E5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2C9"/>
  </w:style>
  <w:style w:type="paragraph" w:styleId="BalloonText">
    <w:name w:val="Balloon Text"/>
    <w:basedOn w:val="Normal"/>
    <w:link w:val="BalloonTextChar"/>
    <w:uiPriority w:val="99"/>
    <w:semiHidden/>
    <w:unhideWhenUsed/>
    <w:rsid w:val="004E5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2C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673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6673BF"/>
    <w:pPr>
      <w:spacing w:after="0" w:line="240" w:lineRule="auto"/>
    </w:pPr>
    <w:rPr>
      <w:rFonts w:eastAsiaTheme="minorEastAsia"/>
    </w:rPr>
  </w:style>
  <w:style w:type="character" w:styleId="UnresolvedMention">
    <w:name w:val="Unresolved Mention"/>
    <w:basedOn w:val="DefaultParagraphFont"/>
    <w:uiPriority w:val="99"/>
    <w:semiHidden/>
    <w:unhideWhenUsed/>
    <w:rsid w:val="007A7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6B5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B135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D12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12D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"/>
    <w:rsid w:val="00B83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83F52"/>
  </w:style>
  <w:style w:type="character" w:customStyle="1" w:styleId="eop">
    <w:name w:val="eop"/>
    <w:basedOn w:val="DefaultParagraphFont"/>
    <w:rsid w:val="00B83F52"/>
  </w:style>
  <w:style w:type="paragraph" w:styleId="FootnoteText">
    <w:name w:val="footnote text"/>
    <w:basedOn w:val="Normal"/>
    <w:link w:val="FootnoteTextChar"/>
    <w:uiPriority w:val="99"/>
    <w:semiHidden/>
    <w:unhideWhenUsed/>
    <w:rsid w:val="00A771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71C5"/>
    <w:rPr>
      <w:kern w:val="2"/>
      <w:sz w:val="20"/>
      <w:szCs w:val="20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A771C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2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2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2973"/>
    <w:rPr>
      <w:kern w:val="2"/>
      <w:sz w:val="20"/>
      <w:szCs w:val="20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2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2973"/>
    <w:rPr>
      <w:b/>
      <w:bCs/>
      <w:kern w:val="2"/>
      <w:sz w:val="20"/>
      <w:szCs w:val="2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sid w:val="005F0B2F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  <w:style w:type="paragraph" w:styleId="Revision">
    <w:name w:val="Revision"/>
    <w:hidden/>
    <w:uiPriority w:val="99"/>
    <w:semiHidden/>
    <w:rsid w:val="00C3715A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isa.gov/sites/default/files/publications/CISAInsights-Cyber-RemediateVulnerabilitiesforInternetAccessibleSystems_S508C.pdf" TargetMode="External"/><Relationship Id="rId2" Type="http://schemas.openxmlformats.org/officeDocument/2006/relationships/hyperlink" Target="https://ithandbook.ffiec.gov/it-booklets/architecture-infrastructure-and-operations/vi-operations/vib-it-operational-processes/vib3-vulnerability-and-patch-management/" TargetMode="External"/><Relationship Id="rId1" Type="http://schemas.openxmlformats.org/officeDocument/2006/relationships/hyperlink" Target="https://vulncheck.com/blog/exploitation-trends-q1-2025" TargetMode="External"/><Relationship Id="rId4" Type="http://schemas.openxmlformats.org/officeDocument/2006/relationships/hyperlink" Target="https://ithandbook.ffiec.gov/it-booklets/information-security/ii-information-security-program-management/iic-risk-mitigation/iic10-change-management-within-the-it-environment/iic10-d-patch-management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ucernoni\OneDrive%20-%20Conference%20of%20State%20Bank%20Supervisors%20Inc\Documents\Custom%20Office%20Templates\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B455D68B4A574FBDBD498B67242DAC" ma:contentTypeVersion="18" ma:contentTypeDescription="Create a new document." ma:contentTypeScope="" ma:versionID="a2f021a14b3f0e9aa0086ed53389ffe5">
  <xsd:schema xmlns:xsd="http://www.w3.org/2001/XMLSchema" xmlns:xs="http://www.w3.org/2001/XMLSchema" xmlns:p="http://schemas.microsoft.com/office/2006/metadata/properties" xmlns:ns2="f043025c-cdc1-405b-996e-b161da7bc494" xmlns:ns3="3a67dc97-ba51-4a7e-b920-a630af906fad" targetNamespace="http://schemas.microsoft.com/office/2006/metadata/properties" ma:root="true" ma:fieldsID="1d7f47b5fe23678ece03288a293ae97d" ns2:_="" ns3:_="">
    <xsd:import namespace="f043025c-cdc1-405b-996e-b161da7bc494"/>
    <xsd:import namespace="3a67dc97-ba51-4a7e-b920-a630af906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43025c-cdc1-405b-996e-b161da7bc4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62ac1d5-9048-4ccb-a933-be810308d4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67dc97-ba51-4a7e-b920-a630af906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43b81e7-86b3-41bb-9719-5db329e0024b}" ma:internalName="TaxCatchAll" ma:showField="CatchAllData" ma:web="3a67dc97-ba51-4a7e-b920-a630af906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67dc97-ba51-4a7e-b920-a630af906fad" xsi:nil="true"/>
    <lcf76f155ced4ddcb4097134ff3c332f xmlns="f043025c-cdc1-405b-996e-b161da7bc49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F21B1-B59F-4250-B8EA-89D3AB965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43025c-cdc1-405b-996e-b161da7bc494"/>
    <ds:schemaRef ds:uri="3a67dc97-ba51-4a7e-b920-a630af906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526D5F-94D1-49DE-A997-9700BEEB0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9CB080-051B-49DB-B9EF-D200CDF8A354}">
  <ds:schemaRefs>
    <ds:schemaRef ds:uri="http://schemas.microsoft.com/office/2006/metadata/properties"/>
    <ds:schemaRef ds:uri="http://schemas.microsoft.com/office/infopath/2007/PartnerControls"/>
    <ds:schemaRef ds:uri="3a67dc97-ba51-4a7e-b920-a630af906fad"/>
    <ds:schemaRef ds:uri="f043025c-cdc1-405b-996e-b161da7bc494"/>
  </ds:schemaRefs>
</ds:datastoreItem>
</file>

<file path=customXml/itemProps4.xml><?xml version="1.0" encoding="utf-8"?>
<ds:datastoreItem xmlns:ds="http://schemas.openxmlformats.org/officeDocument/2006/customXml" ds:itemID="{E24D2301-0765-467C-95BF-81768799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1</TotalTime>
  <Pages>3</Pages>
  <Words>1124</Words>
  <Characters>6409</Characters>
  <Application>Microsoft Office Word</Application>
  <DocSecurity>0</DocSecurity>
  <Lines>53</Lines>
  <Paragraphs>15</Paragraphs>
  <ScaleCrop>false</ScaleCrop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Lucernoni</dc:creator>
  <cp:keywords/>
  <dc:description/>
  <cp:lastModifiedBy>Brad Robinson</cp:lastModifiedBy>
  <cp:revision>2</cp:revision>
  <dcterms:created xsi:type="dcterms:W3CDTF">2025-07-02T13:33:00Z</dcterms:created>
  <dcterms:modified xsi:type="dcterms:W3CDTF">2025-07-02T13:33:00Z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0x010100F9B455D68B4A574FBDBD498B67242DAC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1bfe4171,45448088,6ef1e9e2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Internal Use Only</vt:lpwstr>
  </property>
  <property fmtid="{D5CDD505-2E9C-101B-9397-08002B2CF9AE}" pid="7" name="MSIP_Label_f01e8231-d2ac-4398-bac1-28dfcc71348e_Enabled">
    <vt:lpwstr>true</vt:lpwstr>
  </property>
  <property fmtid="{D5CDD505-2E9C-101B-9397-08002B2CF9AE}" pid="8" name="MSIP_Label_f01e8231-d2ac-4398-bac1-28dfcc71348e_SetDate">
    <vt:lpwstr>2025-07-02T13:33:24Z</vt:lpwstr>
  </property>
  <property fmtid="{D5CDD505-2E9C-101B-9397-08002B2CF9AE}" pid="9" name="MSIP_Label_f01e8231-d2ac-4398-bac1-28dfcc71348e_Method">
    <vt:lpwstr>Standard</vt:lpwstr>
  </property>
  <property fmtid="{D5CDD505-2E9C-101B-9397-08002B2CF9AE}" pid="10" name="MSIP_Label_f01e8231-d2ac-4398-bac1-28dfcc71348e_Name">
    <vt:lpwstr>Internal Use Only</vt:lpwstr>
  </property>
  <property fmtid="{D5CDD505-2E9C-101B-9397-08002B2CF9AE}" pid="11" name="MSIP_Label_f01e8231-d2ac-4398-bac1-28dfcc71348e_SiteId">
    <vt:lpwstr>15bbbd45-801e-4e97-b5b8-bebef99178d3</vt:lpwstr>
  </property>
  <property fmtid="{D5CDD505-2E9C-101B-9397-08002B2CF9AE}" pid="12" name="MSIP_Label_f01e8231-d2ac-4398-bac1-28dfcc71348e_ActionId">
    <vt:lpwstr>aa5222aa-80f8-4bc1-bfcc-7d48f212db29</vt:lpwstr>
  </property>
  <property fmtid="{D5CDD505-2E9C-101B-9397-08002B2CF9AE}" pid="13" name="MSIP_Label_f01e8231-d2ac-4398-bac1-28dfcc71348e_ContentBits">
    <vt:lpwstr>1</vt:lpwstr>
  </property>
  <property fmtid="{D5CDD505-2E9C-101B-9397-08002B2CF9AE}" pid="14" name="MSIP_Label_f01e8231-d2ac-4398-bac1-28dfcc71348e_Tag">
    <vt:lpwstr>10, 3, 0, 1</vt:lpwstr>
  </property>
</Properties>
</file>