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DBCC" w14:textId="24C864F0" w:rsidR="00B02EDE" w:rsidRPr="00785977" w:rsidRDefault="00137025" w:rsidP="00B02EDE">
      <w:pPr>
        <w:pStyle w:val="BodyText"/>
        <w:rPr>
          <w:rFonts w:asciiTheme="minorHAnsi" w:hAnsiTheme="minorHAnsi" w:cstheme="minorHAnsi"/>
          <w:color w:val="FF0000"/>
          <w:sz w:val="22"/>
          <w:szCs w:val="22"/>
        </w:rPr>
      </w:pPr>
      <w:r>
        <w:rPr>
          <w:rFonts w:asciiTheme="minorHAnsi" w:hAnsiTheme="minorHAnsi" w:cstheme="minorHAnsi"/>
          <w:color w:val="FF0000"/>
          <w:sz w:val="22"/>
          <w:szCs w:val="22"/>
        </w:rPr>
        <w:t>[</w:t>
      </w:r>
      <w:r w:rsidR="00B02EDE" w:rsidRPr="00785977">
        <w:rPr>
          <w:rFonts w:asciiTheme="minorHAnsi" w:hAnsiTheme="minorHAnsi" w:cstheme="minorHAnsi"/>
          <w:color w:val="FF0000"/>
          <w:sz w:val="22"/>
          <w:szCs w:val="22"/>
        </w:rPr>
        <w:t xml:space="preserve">Instructions for developing a </w:t>
      </w:r>
      <w:r w:rsidR="00EF25E2">
        <w:rPr>
          <w:rFonts w:asciiTheme="minorHAnsi" w:hAnsiTheme="minorHAnsi" w:cstheme="minorHAnsi"/>
          <w:color w:val="FF0000"/>
          <w:sz w:val="22"/>
          <w:szCs w:val="22"/>
        </w:rPr>
        <w:t>RFO</w:t>
      </w:r>
      <w:r w:rsidR="00B02EDE" w:rsidRPr="00785977">
        <w:rPr>
          <w:rFonts w:asciiTheme="minorHAnsi" w:hAnsiTheme="minorHAnsi" w:cstheme="minorHAnsi"/>
          <w:color w:val="FF0000"/>
          <w:sz w:val="22"/>
          <w:szCs w:val="22"/>
        </w:rPr>
        <w:t xml:space="preserve"> are</w:t>
      </w:r>
      <w:r w:rsidR="00EF25E2">
        <w:rPr>
          <w:rFonts w:asciiTheme="minorHAnsi" w:hAnsiTheme="minorHAnsi" w:cstheme="minorHAnsi"/>
          <w:color w:val="FF0000"/>
          <w:sz w:val="22"/>
          <w:szCs w:val="22"/>
        </w:rPr>
        <w:t xml:space="preserve"> listed throughout this document</w:t>
      </w:r>
      <w:r w:rsidR="00B02EDE" w:rsidRPr="00785977">
        <w:rPr>
          <w:rFonts w:asciiTheme="minorHAnsi" w:hAnsiTheme="minorHAnsi" w:cstheme="minorHAnsi"/>
          <w:color w:val="FF0000"/>
          <w:sz w:val="22"/>
          <w:szCs w:val="22"/>
        </w:rPr>
        <w:t xml:space="preserve"> in red</w:t>
      </w:r>
      <w:r>
        <w:rPr>
          <w:rFonts w:asciiTheme="minorHAnsi" w:hAnsiTheme="minorHAnsi" w:cstheme="minorHAnsi"/>
          <w:color w:val="FF0000"/>
          <w:sz w:val="22"/>
          <w:szCs w:val="22"/>
        </w:rPr>
        <w:t xml:space="preserve"> text and brackets. </w:t>
      </w:r>
      <w:r w:rsidR="00B02EDE" w:rsidRPr="00785977">
        <w:rPr>
          <w:rFonts w:asciiTheme="minorHAnsi" w:hAnsiTheme="minorHAnsi" w:cstheme="minorHAnsi"/>
          <w:color w:val="FF0000"/>
          <w:sz w:val="22"/>
          <w:szCs w:val="22"/>
        </w:rPr>
        <w:t>Instructions should be deleted before finalizing the RFO.</w:t>
      </w:r>
      <w:r>
        <w:rPr>
          <w:rFonts w:asciiTheme="minorHAnsi" w:hAnsiTheme="minorHAnsi" w:cstheme="minorHAnsi"/>
          <w:color w:val="FF0000"/>
          <w:sz w:val="22"/>
          <w:szCs w:val="22"/>
        </w:rPr>
        <w:t xml:space="preserve"> </w:t>
      </w:r>
      <w:r w:rsidRPr="00785977">
        <w:rPr>
          <w:rFonts w:asciiTheme="minorHAnsi" w:hAnsiTheme="minorHAnsi" w:cstheme="minorHAnsi"/>
          <w:color w:val="FF0000"/>
          <w:sz w:val="22"/>
          <w:szCs w:val="22"/>
        </w:rPr>
        <w:t>The template offered is a suggested format that organization</w:t>
      </w:r>
      <w:r>
        <w:rPr>
          <w:rFonts w:asciiTheme="minorHAnsi" w:hAnsiTheme="minorHAnsi" w:cstheme="minorHAnsi"/>
          <w:color w:val="FF0000"/>
          <w:sz w:val="22"/>
          <w:szCs w:val="22"/>
        </w:rPr>
        <w:t>s</w:t>
      </w:r>
      <w:r w:rsidRPr="00785977">
        <w:rPr>
          <w:rFonts w:asciiTheme="minorHAnsi" w:hAnsiTheme="minorHAnsi" w:cstheme="minorHAnsi"/>
          <w:color w:val="FF0000"/>
          <w:sz w:val="22"/>
          <w:szCs w:val="22"/>
        </w:rPr>
        <w:t xml:space="preserve"> may use. Organization</w:t>
      </w:r>
      <w:r>
        <w:rPr>
          <w:rFonts w:asciiTheme="minorHAnsi" w:hAnsiTheme="minorHAnsi" w:cstheme="minorHAnsi"/>
          <w:color w:val="FF0000"/>
          <w:sz w:val="22"/>
          <w:szCs w:val="22"/>
        </w:rPr>
        <w:t>s</w:t>
      </w:r>
      <w:r w:rsidRPr="00785977">
        <w:rPr>
          <w:rFonts w:asciiTheme="minorHAnsi" w:hAnsiTheme="minorHAnsi" w:cstheme="minorHAnsi"/>
          <w:color w:val="FF0000"/>
          <w:sz w:val="22"/>
          <w:szCs w:val="22"/>
        </w:rPr>
        <w:t xml:space="preserve"> should complete only the parts that are relevant to their request. There may be segments of the template that do not apply to every request and can be removed if not applicable to the request.]</w:t>
      </w:r>
      <w:r w:rsidR="00B02EDE" w:rsidRPr="00B02EDE">
        <w:rPr>
          <w:rFonts w:asciiTheme="minorHAnsi" w:hAnsiTheme="minorHAnsi" w:cstheme="minorHAnsi"/>
          <w:color w:val="C00000"/>
          <w:sz w:val="22"/>
          <w:szCs w:val="22"/>
        </w:rPr>
        <w:t xml:space="preserve">  </w:t>
      </w:r>
    </w:p>
    <w:p w14:paraId="15C0314E" w14:textId="77777777" w:rsidR="00B02EDE" w:rsidRDefault="00B02EDE" w:rsidP="00134B85">
      <w:pPr>
        <w:pStyle w:val="Title"/>
        <w:rPr>
          <w:rFonts w:asciiTheme="minorHAnsi" w:hAnsiTheme="minorHAnsi" w:cstheme="minorHAnsi"/>
          <w:sz w:val="28"/>
          <w:szCs w:val="28"/>
        </w:rPr>
      </w:pPr>
    </w:p>
    <w:p w14:paraId="3309D5AB" w14:textId="39127FDE" w:rsidR="00134B85" w:rsidRPr="00D843D6" w:rsidRDefault="00134B85" w:rsidP="00134B85">
      <w:pPr>
        <w:pStyle w:val="Title"/>
        <w:rPr>
          <w:rFonts w:asciiTheme="minorHAnsi" w:hAnsiTheme="minorHAnsi" w:cstheme="minorHAnsi"/>
          <w:sz w:val="28"/>
          <w:szCs w:val="28"/>
        </w:rPr>
      </w:pPr>
      <w:r w:rsidRPr="00D843D6">
        <w:rPr>
          <w:rFonts w:asciiTheme="minorHAnsi" w:hAnsiTheme="minorHAnsi" w:cstheme="minorHAnsi"/>
          <w:sz w:val="28"/>
          <w:szCs w:val="28"/>
        </w:rPr>
        <w:t>DATA ANALYTICS MASTER CONTRACT PROGRAM</w:t>
      </w:r>
    </w:p>
    <w:p w14:paraId="69A2D482" w14:textId="77A9B2D9" w:rsidR="00134B85" w:rsidRPr="001771FF" w:rsidRDefault="00134B85" w:rsidP="001771FF">
      <w:pPr>
        <w:pStyle w:val="Title"/>
        <w:rPr>
          <w:rFonts w:asciiTheme="minorHAnsi" w:hAnsiTheme="minorHAnsi" w:cstheme="minorHAnsi"/>
          <w:sz w:val="28"/>
          <w:szCs w:val="28"/>
        </w:rPr>
      </w:pPr>
      <w:r w:rsidRPr="00D843D6">
        <w:rPr>
          <w:rFonts w:asciiTheme="minorHAnsi" w:hAnsiTheme="minorHAnsi" w:cstheme="minorHAnsi"/>
          <w:sz w:val="28"/>
          <w:szCs w:val="28"/>
        </w:rPr>
        <w:t>Master Contract T-Number: 18ADA</w:t>
      </w:r>
    </w:p>
    <w:p w14:paraId="26BF758A" w14:textId="513793EE" w:rsidR="00134B85" w:rsidRPr="00D843D6" w:rsidRDefault="001771FF" w:rsidP="00134B85">
      <w:pPr>
        <w:pStyle w:val="Title"/>
        <w:rPr>
          <w:rFonts w:asciiTheme="minorHAnsi" w:hAnsiTheme="minorHAnsi" w:cstheme="minorHAnsi"/>
          <w:sz w:val="28"/>
          <w:szCs w:val="28"/>
        </w:rPr>
      </w:pPr>
      <w:r>
        <w:rPr>
          <w:rFonts w:asciiTheme="minorHAnsi" w:hAnsiTheme="minorHAnsi" w:cstheme="minorHAnsi"/>
          <w:sz w:val="28"/>
          <w:szCs w:val="28"/>
        </w:rPr>
        <w:t>Request for Offer</w:t>
      </w:r>
    </w:p>
    <w:p w14:paraId="1A0D01B5" w14:textId="77777777" w:rsidR="00134B85" w:rsidRPr="00D843D6" w:rsidRDefault="00134B85" w:rsidP="00134B85">
      <w:pPr>
        <w:pStyle w:val="Subtitle"/>
        <w:rPr>
          <w:rFonts w:asciiTheme="minorHAnsi" w:hAnsiTheme="minorHAnsi" w:cstheme="minorHAnsi"/>
          <w:sz w:val="28"/>
          <w:szCs w:val="28"/>
        </w:rPr>
      </w:pPr>
      <w:r w:rsidRPr="00D843D6">
        <w:rPr>
          <w:rFonts w:asciiTheme="minorHAnsi" w:hAnsiTheme="minorHAnsi" w:cstheme="minorHAnsi"/>
          <w:sz w:val="28"/>
          <w:szCs w:val="28"/>
        </w:rPr>
        <w:t>For Data Analytics Services</w:t>
      </w:r>
    </w:p>
    <w:p w14:paraId="1DE8427C" w14:textId="77777777" w:rsidR="00B02EDE" w:rsidRDefault="00B02EDE" w:rsidP="00134B85">
      <w:pPr>
        <w:pStyle w:val="BodyTextIndent"/>
        <w:ind w:left="0"/>
        <w:rPr>
          <w:rFonts w:asciiTheme="minorHAnsi" w:hAnsiTheme="minorHAnsi" w:cstheme="minorHAnsi"/>
          <w:b/>
          <w:sz w:val="22"/>
          <w:szCs w:val="22"/>
        </w:rPr>
      </w:pPr>
    </w:p>
    <w:p w14:paraId="000736AD" w14:textId="041E6A7F" w:rsidR="00134B85" w:rsidRPr="00D843D6" w:rsidRDefault="00134B85" w:rsidP="00134B85">
      <w:pPr>
        <w:pStyle w:val="BodyTextIndent"/>
        <w:ind w:left="0"/>
        <w:rPr>
          <w:rFonts w:asciiTheme="minorHAnsi" w:hAnsiTheme="minorHAnsi" w:cstheme="minorHAnsi"/>
          <w:b/>
          <w:sz w:val="22"/>
          <w:szCs w:val="22"/>
        </w:rPr>
      </w:pPr>
      <w:r w:rsidRPr="00D843D6">
        <w:rPr>
          <w:rFonts w:asciiTheme="minorHAnsi" w:hAnsiTheme="minorHAnsi" w:cstheme="minorHAnsi"/>
          <w:b/>
          <w:sz w:val="22"/>
          <w:szCs w:val="22"/>
        </w:rPr>
        <w:t xml:space="preserve">NOTICE: This Statement of Work does not obligate its issuer to award a </w:t>
      </w:r>
      <w:r w:rsidR="006A452C" w:rsidRPr="00D843D6">
        <w:rPr>
          <w:rFonts w:asciiTheme="minorHAnsi" w:hAnsiTheme="minorHAnsi" w:cstheme="minorHAnsi"/>
          <w:b/>
          <w:sz w:val="22"/>
          <w:szCs w:val="22"/>
        </w:rPr>
        <w:t xml:space="preserve">Work Order Contract </w:t>
      </w:r>
      <w:r w:rsidRPr="00D843D6">
        <w:rPr>
          <w:rFonts w:asciiTheme="minorHAnsi" w:hAnsiTheme="minorHAnsi" w:cstheme="minorHAnsi"/>
          <w:b/>
          <w:sz w:val="22"/>
          <w:szCs w:val="22"/>
        </w:rPr>
        <w:t xml:space="preserve">or complete the project or engagement, and the issuer reserves its right to cancel the solicitation if it is considered to be in its best interest. The issuer reserves the right to reject any and all proposals. </w:t>
      </w:r>
    </w:p>
    <w:p w14:paraId="2FC94DFC" w14:textId="77777777" w:rsidR="00134B85" w:rsidRPr="00D843D6" w:rsidRDefault="00134B85" w:rsidP="00134B85">
      <w:pPr>
        <w:pStyle w:val="NoSpacing"/>
        <w:rPr>
          <w:rFonts w:asciiTheme="minorHAnsi" w:hAnsiTheme="minorHAnsi" w:cstheme="minorHAnsi"/>
        </w:rPr>
      </w:pPr>
    </w:p>
    <w:p w14:paraId="58C18CCC" w14:textId="77777777" w:rsidR="00134B85" w:rsidRPr="00D843D6" w:rsidRDefault="00134B85" w:rsidP="00134B85">
      <w:pPr>
        <w:pStyle w:val="NoSpacing"/>
        <w:rPr>
          <w:rFonts w:asciiTheme="minorHAnsi" w:hAnsiTheme="minorHAnsi" w:cstheme="minorHAnsi"/>
        </w:rPr>
      </w:pPr>
    </w:p>
    <w:p w14:paraId="144343D5" w14:textId="0FCBE53F" w:rsidR="00134B85" w:rsidRPr="00D843D6" w:rsidRDefault="00134B85" w:rsidP="00134B85">
      <w:pPr>
        <w:pStyle w:val="Heading3"/>
        <w:jc w:val="left"/>
        <w:rPr>
          <w:rFonts w:asciiTheme="minorHAnsi" w:hAnsiTheme="minorHAnsi" w:cstheme="minorHAnsi"/>
          <w:b w:val="0"/>
          <w:i/>
          <w:color w:val="FF0000"/>
          <w:sz w:val="22"/>
          <w:szCs w:val="22"/>
        </w:rPr>
      </w:pPr>
      <w:r w:rsidRPr="00D843D6">
        <w:rPr>
          <w:rFonts w:asciiTheme="minorHAnsi" w:hAnsiTheme="minorHAnsi" w:cstheme="minorHAnsi"/>
          <w:sz w:val="24"/>
          <w:szCs w:val="24"/>
        </w:rPr>
        <w:t xml:space="preserve">Issuer: </w:t>
      </w:r>
      <w:r w:rsidRPr="00D843D6">
        <w:rPr>
          <w:rFonts w:asciiTheme="minorHAnsi" w:hAnsiTheme="minorHAnsi" w:cstheme="minorHAnsi"/>
          <w:b w:val="0"/>
          <w:color w:val="FF0000"/>
          <w:sz w:val="22"/>
          <w:szCs w:val="22"/>
        </w:rPr>
        <w:t>[</w:t>
      </w:r>
      <w:r w:rsidR="002B08E0" w:rsidRPr="00735E1B">
        <w:rPr>
          <w:rFonts w:asciiTheme="minorHAnsi" w:hAnsiTheme="minorHAnsi" w:cstheme="minorHAnsi"/>
          <w:b w:val="0"/>
          <w:color w:val="FF0000"/>
          <w:sz w:val="22"/>
          <w:szCs w:val="22"/>
        </w:rPr>
        <w:t>ENTER NAME OF REQUESTING ORGANIZATION</w:t>
      </w:r>
      <w:r w:rsidRPr="00D843D6">
        <w:rPr>
          <w:rFonts w:asciiTheme="minorHAnsi" w:hAnsiTheme="minorHAnsi" w:cstheme="minorHAnsi"/>
          <w:b w:val="0"/>
          <w:color w:val="FF0000"/>
          <w:sz w:val="22"/>
          <w:szCs w:val="22"/>
        </w:rPr>
        <w:t>]</w:t>
      </w:r>
    </w:p>
    <w:p w14:paraId="738DEE0F" w14:textId="77777777" w:rsidR="00134B85" w:rsidRPr="00D843D6" w:rsidRDefault="00134B85" w:rsidP="00134B85">
      <w:pPr>
        <w:pStyle w:val="NoSpacing"/>
        <w:rPr>
          <w:rFonts w:asciiTheme="minorHAnsi" w:hAnsiTheme="minorHAnsi" w:cstheme="minorHAnsi"/>
        </w:rPr>
      </w:pPr>
    </w:p>
    <w:p w14:paraId="26F2B1AF" w14:textId="240E2443" w:rsidR="00134B85" w:rsidRPr="00D843D6" w:rsidRDefault="002B08E0" w:rsidP="00134B85">
      <w:pPr>
        <w:rPr>
          <w:rFonts w:asciiTheme="minorHAnsi" w:hAnsiTheme="minorHAnsi" w:cstheme="minorHAnsi"/>
          <w:color w:val="FF0000"/>
          <w:sz w:val="22"/>
          <w:szCs w:val="22"/>
        </w:rPr>
      </w:pPr>
      <w:r>
        <w:rPr>
          <w:rFonts w:asciiTheme="minorHAnsi" w:hAnsiTheme="minorHAnsi" w:cstheme="minorHAnsi"/>
          <w:b/>
          <w:sz w:val="24"/>
          <w:szCs w:val="24"/>
        </w:rPr>
        <w:t>Project</w:t>
      </w:r>
      <w:r w:rsidR="00134B85" w:rsidRPr="00D843D6">
        <w:rPr>
          <w:rFonts w:asciiTheme="minorHAnsi" w:hAnsiTheme="minorHAnsi" w:cstheme="minorHAnsi"/>
          <w:b/>
          <w:sz w:val="24"/>
          <w:szCs w:val="24"/>
        </w:rPr>
        <w:t xml:space="preserve"> Title: </w:t>
      </w:r>
      <w:r w:rsidRPr="00735E1B">
        <w:rPr>
          <w:rFonts w:asciiTheme="minorHAnsi" w:hAnsiTheme="minorHAnsi" w:cstheme="minorHAnsi"/>
          <w:color w:val="FF0000"/>
          <w:sz w:val="22"/>
          <w:szCs w:val="22"/>
        </w:rPr>
        <w:t>[Enter Project Title]</w:t>
      </w:r>
    </w:p>
    <w:p w14:paraId="47974058" w14:textId="77777777" w:rsidR="00134B85" w:rsidRPr="00D843D6" w:rsidRDefault="00134B85" w:rsidP="00134B85">
      <w:pPr>
        <w:pStyle w:val="NoSpacing"/>
        <w:rPr>
          <w:rFonts w:asciiTheme="minorHAnsi" w:hAnsiTheme="minorHAnsi" w:cstheme="minorHAnsi"/>
        </w:rPr>
      </w:pPr>
    </w:p>
    <w:p w14:paraId="108C4B89" w14:textId="77777777" w:rsidR="00134B85" w:rsidRPr="00D843D6" w:rsidRDefault="00134B85" w:rsidP="00134B85">
      <w:pPr>
        <w:rPr>
          <w:rFonts w:asciiTheme="minorHAnsi" w:hAnsiTheme="minorHAnsi" w:cstheme="minorHAnsi"/>
          <w:b/>
          <w:sz w:val="24"/>
          <w:szCs w:val="24"/>
        </w:rPr>
      </w:pPr>
      <w:r w:rsidRPr="00D843D6">
        <w:rPr>
          <w:rFonts w:asciiTheme="minorHAnsi" w:hAnsiTheme="minorHAnsi" w:cstheme="minorHAnsi"/>
          <w:b/>
          <w:sz w:val="24"/>
          <w:szCs w:val="24"/>
        </w:rPr>
        <w:t xml:space="preserve">Service </w:t>
      </w:r>
      <w:proofErr w:type="gramStart"/>
      <w:r w:rsidRPr="00D843D6">
        <w:rPr>
          <w:rFonts w:asciiTheme="minorHAnsi" w:hAnsiTheme="minorHAnsi" w:cstheme="minorHAnsi"/>
          <w:b/>
          <w:sz w:val="24"/>
          <w:szCs w:val="24"/>
        </w:rPr>
        <w:t>Category(</w:t>
      </w:r>
      <w:proofErr w:type="spellStart"/>
      <w:proofErr w:type="gramEnd"/>
      <w:r w:rsidRPr="00D843D6">
        <w:rPr>
          <w:rFonts w:asciiTheme="minorHAnsi" w:hAnsiTheme="minorHAnsi" w:cstheme="minorHAnsi"/>
          <w:b/>
          <w:sz w:val="24"/>
          <w:szCs w:val="24"/>
        </w:rPr>
        <w:t>ies</w:t>
      </w:r>
      <w:proofErr w:type="spellEnd"/>
      <w:r w:rsidRPr="00D843D6">
        <w:rPr>
          <w:rFonts w:asciiTheme="minorHAnsi" w:hAnsiTheme="minorHAnsi" w:cstheme="minorHAnsi"/>
          <w:b/>
          <w:sz w:val="24"/>
          <w:szCs w:val="24"/>
        </w:rPr>
        <w:t>) [check all that apply]:</w:t>
      </w:r>
    </w:p>
    <w:p w14:paraId="713A78E5" w14:textId="77777777" w:rsidR="003D6251" w:rsidRPr="00D843D6" w:rsidRDefault="003D6251" w:rsidP="00134B85">
      <w:pPr>
        <w:pStyle w:val="NoSpacing"/>
        <w:rPr>
          <w:rFonts w:asciiTheme="minorHAnsi" w:hAnsiTheme="minorHAnsi" w:cstheme="minorHAnsi"/>
          <w:sz w:val="24"/>
          <w:szCs w:val="24"/>
        </w:rPr>
      </w:pPr>
    </w:p>
    <w:p w14:paraId="6B3CD6E2" w14:textId="241CE2B2" w:rsidR="003D6251" w:rsidRPr="00D843D6" w:rsidRDefault="00BC5886" w:rsidP="00D2314E">
      <w:pPr>
        <w:pStyle w:val="Default"/>
        <w:ind w:left="360" w:hanging="360"/>
        <w:rPr>
          <w:rFonts w:asciiTheme="minorHAnsi" w:hAnsiTheme="minorHAnsi" w:cstheme="minorHAnsi"/>
          <w:b/>
        </w:rPr>
      </w:pPr>
      <w:sdt>
        <w:sdtPr>
          <w:rPr>
            <w:rFonts w:asciiTheme="minorHAnsi" w:hAnsiTheme="minorHAnsi" w:cstheme="minorHAnsi"/>
            <w:b/>
          </w:rPr>
          <w:id w:val="1823617671"/>
          <w14:checkbox>
            <w14:checked w14:val="0"/>
            <w14:checkedState w14:val="2612" w14:font="MS Gothic"/>
            <w14:uncheckedState w14:val="2610" w14:font="MS Gothic"/>
          </w14:checkbox>
        </w:sdtPr>
        <w:sdtEndPr/>
        <w:sdtContent>
          <w:r w:rsidR="00D2314E" w:rsidRPr="00D843D6">
            <w:rPr>
              <w:rFonts w:ascii="Segoe UI Symbol" w:eastAsia="MS Gothic" w:hAnsi="Segoe UI Symbol" w:cs="Segoe UI Symbol"/>
              <w:b/>
            </w:rPr>
            <w:t>☐</w:t>
          </w:r>
        </w:sdtContent>
      </w:sdt>
      <w:r w:rsidR="00D2314E" w:rsidRPr="00D843D6">
        <w:rPr>
          <w:rFonts w:asciiTheme="minorHAnsi" w:hAnsiTheme="minorHAnsi" w:cstheme="minorHAnsi"/>
          <w:b/>
        </w:rPr>
        <w:t xml:space="preserve">  </w:t>
      </w:r>
      <w:r w:rsidR="003D6251" w:rsidRPr="00D843D6">
        <w:rPr>
          <w:rFonts w:asciiTheme="minorHAnsi" w:hAnsiTheme="minorHAnsi" w:cstheme="minorHAnsi"/>
          <w:b/>
        </w:rPr>
        <w:t xml:space="preserve">Category One - Medicaid Payments, Medicaid Program Integrity, Fraud Prevention and Detection: </w:t>
      </w:r>
    </w:p>
    <w:p w14:paraId="180C994F" w14:textId="046BEAD0" w:rsidR="003D6251" w:rsidRPr="00D843D6" w:rsidRDefault="00BC5886" w:rsidP="00B9407D">
      <w:pPr>
        <w:pStyle w:val="Default"/>
        <w:rPr>
          <w:rFonts w:asciiTheme="minorHAnsi" w:hAnsiTheme="minorHAnsi" w:cstheme="minorHAnsi"/>
          <w:b/>
        </w:rPr>
      </w:pPr>
      <w:sdt>
        <w:sdtPr>
          <w:rPr>
            <w:rFonts w:asciiTheme="minorHAnsi" w:hAnsiTheme="minorHAnsi" w:cstheme="minorHAnsi"/>
            <w:b/>
          </w:rPr>
          <w:id w:val="-1050456753"/>
          <w14:checkbox>
            <w14:checked w14:val="0"/>
            <w14:checkedState w14:val="2612" w14:font="MS Gothic"/>
            <w14:uncheckedState w14:val="2610" w14:font="MS Gothic"/>
          </w14:checkbox>
        </w:sdtPr>
        <w:sdtEndPr/>
        <w:sdtContent>
          <w:r w:rsidR="003D6251" w:rsidRPr="002B08E0">
            <w:rPr>
              <w:rFonts w:ascii="Segoe UI Symbol" w:eastAsia="MS Gothic" w:hAnsi="Segoe UI Symbol" w:cs="Segoe UI Symbol"/>
              <w:b/>
            </w:rPr>
            <w:t>☐</w:t>
          </w:r>
        </w:sdtContent>
      </w:sdt>
      <w:r w:rsidR="00D2314E" w:rsidRPr="00D843D6">
        <w:rPr>
          <w:rFonts w:asciiTheme="minorHAnsi" w:hAnsiTheme="minorHAnsi" w:cstheme="minorHAnsi"/>
          <w:b/>
        </w:rPr>
        <w:t xml:space="preserve">  </w:t>
      </w:r>
      <w:r w:rsidR="003D6251" w:rsidRPr="00D843D6">
        <w:rPr>
          <w:rFonts w:asciiTheme="minorHAnsi" w:hAnsiTheme="minorHAnsi" w:cstheme="minorHAnsi"/>
          <w:b/>
        </w:rPr>
        <w:t xml:space="preserve">Category Two: Data Driven Organizational Change </w:t>
      </w:r>
    </w:p>
    <w:p w14:paraId="36623342" w14:textId="4551EACB" w:rsidR="003D6251" w:rsidRPr="00D843D6" w:rsidRDefault="00BC5886" w:rsidP="00134B85">
      <w:pPr>
        <w:pStyle w:val="NoSpacing"/>
        <w:rPr>
          <w:rFonts w:asciiTheme="minorHAnsi" w:hAnsiTheme="minorHAnsi" w:cstheme="minorHAnsi"/>
          <w:b/>
          <w:sz w:val="24"/>
          <w:szCs w:val="24"/>
        </w:rPr>
      </w:pPr>
      <w:sdt>
        <w:sdtPr>
          <w:rPr>
            <w:rFonts w:asciiTheme="minorHAnsi" w:hAnsiTheme="minorHAnsi" w:cstheme="minorHAnsi"/>
            <w:b/>
            <w:sz w:val="24"/>
            <w:szCs w:val="24"/>
          </w:rPr>
          <w:id w:val="484129168"/>
          <w14:checkbox>
            <w14:checked w14:val="0"/>
            <w14:checkedState w14:val="2612" w14:font="MS Gothic"/>
            <w14:uncheckedState w14:val="2610" w14:font="MS Gothic"/>
          </w14:checkbox>
        </w:sdtPr>
        <w:sdtEndPr/>
        <w:sdtContent>
          <w:r w:rsidR="003D6251" w:rsidRPr="002B08E0">
            <w:rPr>
              <w:rFonts w:ascii="Segoe UI Symbol" w:eastAsia="MS Gothic" w:hAnsi="Segoe UI Symbol" w:cs="Segoe UI Symbol"/>
              <w:b/>
              <w:sz w:val="24"/>
              <w:szCs w:val="24"/>
            </w:rPr>
            <w:t>☐</w:t>
          </w:r>
        </w:sdtContent>
      </w:sdt>
      <w:r w:rsidR="00D2314E" w:rsidRPr="00D843D6">
        <w:rPr>
          <w:rFonts w:asciiTheme="minorHAnsi" w:hAnsiTheme="minorHAnsi" w:cstheme="minorHAnsi"/>
          <w:b/>
          <w:sz w:val="24"/>
          <w:szCs w:val="24"/>
        </w:rPr>
        <w:t xml:space="preserve">  </w:t>
      </w:r>
      <w:r w:rsidR="003D6251" w:rsidRPr="00D843D6">
        <w:rPr>
          <w:rFonts w:asciiTheme="minorHAnsi" w:hAnsiTheme="minorHAnsi" w:cstheme="minorHAnsi"/>
          <w:b/>
          <w:sz w:val="24"/>
          <w:szCs w:val="24"/>
        </w:rPr>
        <w:t>Category Three (Other)</w:t>
      </w:r>
    </w:p>
    <w:p w14:paraId="7995F4AD"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Comparative Analysis</w:t>
      </w:r>
    </w:p>
    <w:p w14:paraId="08D88F08"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Customer-focused Data Analytics</w:t>
      </w:r>
    </w:p>
    <w:p w14:paraId="76F3D4E2"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Strategic Planning and Data Quality Analysis</w:t>
      </w:r>
    </w:p>
    <w:p w14:paraId="033ADE09"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Tax Collection, Fraud Prevention, and Detection</w:t>
      </w:r>
    </w:p>
    <w:p w14:paraId="0464C388"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Fleet Management Improvements</w:t>
      </w:r>
    </w:p>
    <w:p w14:paraId="28ADFE18"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Unemployment Compensation</w:t>
      </w:r>
    </w:p>
    <w:p w14:paraId="35F9A657"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Worker’s Compensation</w:t>
      </w:r>
    </w:p>
    <w:p w14:paraId="456F3B13"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Data Analytics to Support Program Integrity</w:t>
      </w:r>
    </w:p>
    <w:p w14:paraId="573A136E" w14:textId="77777777" w:rsidR="006A452C" w:rsidRPr="00D843D6" w:rsidRDefault="006A452C" w:rsidP="00134B85">
      <w:pPr>
        <w:pStyle w:val="ListParagraph"/>
        <w:numPr>
          <w:ilvl w:val="0"/>
          <w:numId w:val="17"/>
        </w:numPr>
        <w:ind w:left="720"/>
        <w:rPr>
          <w:rFonts w:asciiTheme="minorHAnsi" w:hAnsiTheme="minorHAnsi" w:cstheme="minorHAnsi"/>
          <w:szCs w:val="24"/>
        </w:rPr>
      </w:pPr>
      <w:proofErr w:type="spellStart"/>
      <w:r w:rsidRPr="00D843D6">
        <w:rPr>
          <w:rFonts w:asciiTheme="minorHAnsi" w:hAnsiTheme="minorHAnsi" w:cstheme="minorHAnsi"/>
          <w:szCs w:val="24"/>
        </w:rPr>
        <w:t>eCQM</w:t>
      </w:r>
      <w:proofErr w:type="spellEnd"/>
      <w:r w:rsidRPr="00D843D6">
        <w:rPr>
          <w:rFonts w:asciiTheme="minorHAnsi" w:hAnsiTheme="minorHAnsi" w:cstheme="minorHAnsi"/>
          <w:szCs w:val="24"/>
        </w:rPr>
        <w:t xml:space="preserve"> and Population Health Data Analytics</w:t>
      </w:r>
    </w:p>
    <w:p w14:paraId="6A084065"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State Building Efficiency</w:t>
      </w:r>
    </w:p>
    <w:p w14:paraId="599B4FF0" w14:textId="77777777" w:rsidR="006A452C" w:rsidRPr="00D843D6" w:rsidRDefault="006A452C" w:rsidP="00134B85">
      <w:pPr>
        <w:pStyle w:val="ListParagraph"/>
        <w:numPr>
          <w:ilvl w:val="0"/>
          <w:numId w:val="17"/>
        </w:numPr>
        <w:ind w:left="720"/>
        <w:rPr>
          <w:rFonts w:asciiTheme="minorHAnsi" w:hAnsiTheme="minorHAnsi" w:cstheme="minorHAnsi"/>
          <w:szCs w:val="24"/>
        </w:rPr>
      </w:pPr>
      <w:r w:rsidRPr="00D843D6">
        <w:rPr>
          <w:rFonts w:asciiTheme="minorHAnsi" w:hAnsiTheme="minorHAnsi" w:cstheme="minorHAnsi"/>
          <w:szCs w:val="24"/>
        </w:rPr>
        <w:t>Strategic Sourcing</w:t>
      </w:r>
    </w:p>
    <w:p w14:paraId="36567D95" w14:textId="77777777" w:rsidR="00134B85" w:rsidRPr="00D843D6" w:rsidRDefault="00134B85" w:rsidP="00134B85">
      <w:pPr>
        <w:pStyle w:val="NoSpacing"/>
        <w:rPr>
          <w:rFonts w:asciiTheme="minorHAnsi" w:hAnsiTheme="minorHAnsi" w:cstheme="minorHAnsi"/>
        </w:rPr>
      </w:pPr>
    </w:p>
    <w:p w14:paraId="2F1C9D57" w14:textId="77777777" w:rsidR="00134B85" w:rsidRPr="00D843D6" w:rsidRDefault="00134B85" w:rsidP="00134B85">
      <w:pPr>
        <w:pStyle w:val="Heading1"/>
        <w:ind w:left="0"/>
        <w:rPr>
          <w:rFonts w:asciiTheme="minorHAnsi" w:hAnsiTheme="minorHAnsi" w:cstheme="minorHAnsi"/>
          <w:iCs/>
          <w:sz w:val="24"/>
          <w:szCs w:val="24"/>
        </w:rPr>
      </w:pPr>
      <w:r w:rsidRPr="00D843D6">
        <w:rPr>
          <w:rFonts w:asciiTheme="minorHAnsi" w:hAnsiTheme="minorHAnsi" w:cstheme="minorHAnsi"/>
          <w:iCs/>
          <w:sz w:val="24"/>
          <w:szCs w:val="24"/>
        </w:rPr>
        <w:t>Business Need</w:t>
      </w:r>
    </w:p>
    <w:p w14:paraId="03B51A32" w14:textId="5BA5617C" w:rsidR="00B02EDE" w:rsidRPr="00735E1B" w:rsidRDefault="00B02EDE" w:rsidP="00B02EDE">
      <w:pPr>
        <w:pStyle w:val="BodyText"/>
        <w:rPr>
          <w:rFonts w:asciiTheme="minorHAnsi" w:hAnsiTheme="minorHAnsi" w:cstheme="minorHAnsi"/>
          <w:color w:val="FF0000"/>
          <w:sz w:val="22"/>
          <w:szCs w:val="22"/>
        </w:rPr>
      </w:pPr>
      <w:bookmarkStart w:id="0" w:name="_Toc463969154"/>
      <w:r w:rsidRPr="00735E1B">
        <w:rPr>
          <w:rFonts w:asciiTheme="minorHAnsi" w:hAnsiTheme="minorHAnsi" w:cstheme="minorHAnsi"/>
          <w:color w:val="FF0000"/>
          <w:sz w:val="22"/>
          <w:szCs w:val="22"/>
        </w:rPr>
        <w:t>[The business need should address items such as:</w:t>
      </w:r>
    </w:p>
    <w:p w14:paraId="55BAA30A"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A description of the business and functional needs that this RFO is to address.</w:t>
      </w:r>
    </w:p>
    <w:p w14:paraId="740D9D48"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Any history that might be pertinent, e.g. previous and future phases</w:t>
      </w:r>
    </w:p>
    <w:p w14:paraId="4957CD84"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 xml:space="preserve">Key portions of the Business Case, such as: </w:t>
      </w:r>
    </w:p>
    <w:p w14:paraId="48740C42" w14:textId="77777777" w:rsidR="00B02EDE" w:rsidRPr="00735E1B" w:rsidRDefault="00B02EDE" w:rsidP="001771FF">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Intentions/Values of the desired solution</w:t>
      </w:r>
    </w:p>
    <w:p w14:paraId="27070882" w14:textId="77777777" w:rsidR="00B02EDE" w:rsidRPr="00735E1B" w:rsidRDefault="00B02EDE" w:rsidP="001771FF">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Focus Statement</w:t>
      </w:r>
    </w:p>
    <w:p w14:paraId="53DE3679" w14:textId="77777777" w:rsidR="00B02EDE" w:rsidRPr="00735E1B" w:rsidRDefault="00B02EDE" w:rsidP="001771FF">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Indicate stakeholders in the project</w:t>
      </w:r>
    </w:p>
    <w:p w14:paraId="0EDC923B" w14:textId="77777777" w:rsidR="00B02EDE" w:rsidRPr="00735E1B" w:rsidRDefault="00B02EDE" w:rsidP="001771FF">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Any constraints on the solution</w:t>
      </w:r>
    </w:p>
    <w:p w14:paraId="3EE2A5D8" w14:textId="77777777" w:rsidR="00B02EDE" w:rsidRPr="00735E1B" w:rsidRDefault="00B02EDE" w:rsidP="001771FF">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lastRenderedPageBreak/>
        <w:t>Context – identifies the expectations and boundaries of this RFO</w:t>
      </w:r>
    </w:p>
    <w:p w14:paraId="465CEFD0" w14:textId="18012317" w:rsidR="00134B85" w:rsidRPr="00D843D6" w:rsidRDefault="00B02EDE" w:rsidP="001771FF">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How the project fits into the enterprise/organization strategic direction or plan.]</w:t>
      </w:r>
    </w:p>
    <w:p w14:paraId="7668E908" w14:textId="77777777" w:rsidR="00134B85" w:rsidRPr="001771FF" w:rsidRDefault="00134B85" w:rsidP="00134B85">
      <w:pPr>
        <w:pStyle w:val="Heading2"/>
        <w:ind w:left="0"/>
        <w:rPr>
          <w:rFonts w:asciiTheme="minorHAnsi" w:hAnsiTheme="minorHAnsi" w:cstheme="minorHAnsi"/>
          <w:iCs/>
          <w:sz w:val="24"/>
          <w:szCs w:val="22"/>
          <w:u w:val="none"/>
        </w:rPr>
      </w:pPr>
      <w:bookmarkStart w:id="1" w:name="_Toc463969155"/>
      <w:r w:rsidRPr="001771FF">
        <w:rPr>
          <w:rFonts w:asciiTheme="minorHAnsi" w:hAnsiTheme="minorHAnsi" w:cstheme="minorHAnsi"/>
          <w:iCs/>
          <w:sz w:val="24"/>
          <w:szCs w:val="22"/>
          <w:u w:val="none"/>
        </w:rPr>
        <w:t>Project or Engagement Deliverables</w:t>
      </w:r>
    </w:p>
    <w:p w14:paraId="380653A7" w14:textId="51F4A82B" w:rsidR="00B02EDE" w:rsidRPr="00735E1B" w:rsidRDefault="00B02EDE" w:rsidP="00B02EDE">
      <w:pPr>
        <w:pStyle w:val="BodyText"/>
        <w:rPr>
          <w:rFonts w:asciiTheme="minorHAnsi" w:hAnsiTheme="minorHAnsi" w:cstheme="minorHAnsi"/>
          <w:color w:val="FF0000"/>
          <w:sz w:val="22"/>
          <w:szCs w:val="22"/>
        </w:rPr>
      </w:pPr>
      <w:r w:rsidRPr="00735E1B">
        <w:rPr>
          <w:rFonts w:asciiTheme="minorHAnsi" w:hAnsiTheme="minorHAnsi" w:cstheme="minorHAnsi"/>
          <w:color w:val="FF0000"/>
          <w:sz w:val="22"/>
          <w:szCs w:val="22"/>
        </w:rPr>
        <w:t>[The project deliverables should address items such as:</w:t>
      </w:r>
    </w:p>
    <w:p w14:paraId="65C3FFDD"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Desired system features</w:t>
      </w:r>
    </w:p>
    <w:p w14:paraId="2B3BA517"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Specific deliverables required]</w:t>
      </w:r>
    </w:p>
    <w:p w14:paraId="4ED35479" w14:textId="77777777" w:rsidR="00134B85" w:rsidRPr="00D843D6" w:rsidRDefault="00134B85" w:rsidP="00134B85">
      <w:pPr>
        <w:pStyle w:val="NoSpacing"/>
        <w:rPr>
          <w:rFonts w:asciiTheme="minorHAnsi" w:hAnsiTheme="minorHAnsi" w:cstheme="minorHAnsi"/>
        </w:rPr>
      </w:pPr>
    </w:p>
    <w:p w14:paraId="1C5C7AA1" w14:textId="77777777" w:rsidR="00134B85" w:rsidRPr="00D843D6" w:rsidRDefault="00134B85" w:rsidP="00134B85">
      <w:pPr>
        <w:pStyle w:val="Heading2"/>
        <w:ind w:left="0"/>
        <w:rPr>
          <w:rFonts w:asciiTheme="minorHAnsi" w:hAnsiTheme="minorHAnsi" w:cstheme="minorHAnsi"/>
          <w:i/>
          <w:sz w:val="24"/>
          <w:szCs w:val="24"/>
          <w:u w:val="none"/>
        </w:rPr>
      </w:pPr>
      <w:r w:rsidRPr="00D843D6">
        <w:rPr>
          <w:rFonts w:asciiTheme="minorHAnsi" w:hAnsiTheme="minorHAnsi" w:cstheme="minorHAnsi"/>
          <w:iCs/>
          <w:sz w:val="24"/>
          <w:szCs w:val="24"/>
          <w:u w:val="none"/>
        </w:rPr>
        <w:t>Project or Engagement Milestones and Schedule</w:t>
      </w:r>
      <w:bookmarkEnd w:id="1"/>
    </w:p>
    <w:p w14:paraId="6EE6E0F1" w14:textId="4B4DBB81" w:rsidR="00B02EDE" w:rsidRPr="00735E1B" w:rsidRDefault="00B02EDE" w:rsidP="00B02EDE">
      <w:pPr>
        <w:pStyle w:val="List"/>
        <w:rPr>
          <w:color w:val="FF0000"/>
        </w:rPr>
      </w:pPr>
      <w:r w:rsidRPr="00735E1B">
        <w:t xml:space="preserve">Anticipated Project Start Date: </w:t>
      </w:r>
      <w:r w:rsidRPr="00735E1B">
        <w:rPr>
          <w:color w:val="FF0000"/>
        </w:rPr>
        <w:t xml:space="preserve">[ </w:t>
      </w:r>
      <w:r w:rsidR="00137025">
        <w:rPr>
          <w:color w:val="FF0000"/>
        </w:rPr>
        <w:t>E</w:t>
      </w:r>
      <w:r w:rsidRPr="00735E1B">
        <w:rPr>
          <w:color w:val="FF0000"/>
        </w:rPr>
        <w:t>nter the anticipated start date for the engagement]</w:t>
      </w:r>
    </w:p>
    <w:p w14:paraId="2A507BCE" w14:textId="278B620D" w:rsidR="00B02EDE" w:rsidRPr="00735E1B" w:rsidRDefault="00B02EDE" w:rsidP="00B02EDE">
      <w:pPr>
        <w:pStyle w:val="List"/>
        <w:rPr>
          <w:color w:val="FF0000"/>
        </w:rPr>
      </w:pPr>
      <w:r w:rsidRPr="00735E1B">
        <w:t xml:space="preserve">Key deliverable dates: </w:t>
      </w:r>
      <w:r w:rsidRPr="00735E1B">
        <w:rPr>
          <w:color w:val="FF0000"/>
        </w:rPr>
        <w:t>[</w:t>
      </w:r>
      <w:r w:rsidR="00137025">
        <w:rPr>
          <w:color w:val="FF0000"/>
        </w:rPr>
        <w:t>E</w:t>
      </w:r>
      <w:r w:rsidRPr="00735E1B">
        <w:rPr>
          <w:color w:val="FF0000"/>
        </w:rPr>
        <w:t xml:space="preserve">nter any key deliverables and their corresponding due dates] </w:t>
      </w:r>
    </w:p>
    <w:p w14:paraId="6CAA6A38" w14:textId="5D61E662" w:rsidR="00B02EDE" w:rsidRPr="00735E1B" w:rsidRDefault="00B02EDE" w:rsidP="00B02EDE">
      <w:pPr>
        <w:pStyle w:val="List"/>
        <w:rPr>
          <w:color w:val="FF0000"/>
        </w:rPr>
      </w:pPr>
      <w:r w:rsidRPr="00735E1B">
        <w:t xml:space="preserve">Anticipated End Date: </w:t>
      </w:r>
      <w:r w:rsidRPr="00735E1B">
        <w:rPr>
          <w:color w:val="FF0000"/>
        </w:rPr>
        <w:t xml:space="preserve">[ </w:t>
      </w:r>
      <w:r w:rsidR="00137025">
        <w:rPr>
          <w:color w:val="FF0000"/>
        </w:rPr>
        <w:t>E</w:t>
      </w:r>
      <w:r w:rsidRPr="00735E1B">
        <w:rPr>
          <w:color w:val="FF0000"/>
        </w:rPr>
        <w:t>nter the anticipated end date for the engagement]</w:t>
      </w:r>
    </w:p>
    <w:p w14:paraId="3569ABC9" w14:textId="77777777" w:rsidR="00134B85" w:rsidRPr="00D843D6" w:rsidRDefault="00134B85" w:rsidP="00134B85">
      <w:pPr>
        <w:pStyle w:val="NoSpacing"/>
        <w:rPr>
          <w:rFonts w:asciiTheme="minorHAnsi" w:hAnsiTheme="minorHAnsi" w:cstheme="minorHAnsi"/>
        </w:rPr>
      </w:pPr>
    </w:p>
    <w:p w14:paraId="31F017D3" w14:textId="77777777" w:rsidR="00134B85" w:rsidRPr="00D843D6" w:rsidRDefault="00134B85" w:rsidP="00134B85">
      <w:pPr>
        <w:pStyle w:val="Heading2"/>
        <w:ind w:left="0"/>
        <w:rPr>
          <w:rFonts w:asciiTheme="minorHAnsi" w:hAnsiTheme="minorHAnsi" w:cstheme="minorHAnsi"/>
          <w:iCs/>
          <w:sz w:val="24"/>
          <w:szCs w:val="24"/>
          <w:u w:val="none"/>
        </w:rPr>
      </w:pPr>
      <w:r w:rsidRPr="00D843D6">
        <w:rPr>
          <w:rFonts w:asciiTheme="minorHAnsi" w:hAnsiTheme="minorHAnsi" w:cstheme="minorHAnsi"/>
          <w:iCs/>
          <w:sz w:val="24"/>
          <w:szCs w:val="24"/>
          <w:u w:val="none"/>
        </w:rPr>
        <w:t xml:space="preserve">Project </w:t>
      </w:r>
      <w:bookmarkEnd w:id="0"/>
      <w:r w:rsidRPr="00D843D6">
        <w:rPr>
          <w:rFonts w:asciiTheme="minorHAnsi" w:hAnsiTheme="minorHAnsi" w:cstheme="minorHAnsi"/>
          <w:iCs/>
          <w:sz w:val="24"/>
          <w:szCs w:val="24"/>
          <w:u w:val="none"/>
        </w:rPr>
        <w:t>or Engagement Environment</w:t>
      </w:r>
    </w:p>
    <w:p w14:paraId="2897CFF6" w14:textId="588B5A6E" w:rsidR="00B02EDE" w:rsidRPr="00735E1B" w:rsidRDefault="00B02EDE" w:rsidP="00B02EDE">
      <w:pPr>
        <w:pStyle w:val="BodyText"/>
        <w:rPr>
          <w:rFonts w:asciiTheme="minorHAnsi" w:hAnsiTheme="minorHAnsi" w:cstheme="minorHAnsi"/>
          <w:color w:val="FF0000"/>
          <w:sz w:val="22"/>
          <w:szCs w:val="22"/>
        </w:rPr>
      </w:pPr>
      <w:bookmarkStart w:id="2" w:name="_Toc463969151"/>
      <w:bookmarkStart w:id="3" w:name="_Toc463969150"/>
      <w:bookmarkStart w:id="4" w:name="_Toc463969156"/>
      <w:bookmarkStart w:id="5" w:name="_Toc463969142"/>
      <w:r w:rsidRPr="00735E1B">
        <w:rPr>
          <w:rFonts w:asciiTheme="minorHAnsi" w:hAnsiTheme="minorHAnsi" w:cstheme="minorHAnsi"/>
          <w:color w:val="FF0000"/>
          <w:sz w:val="22"/>
          <w:szCs w:val="22"/>
        </w:rPr>
        <w:t>[This section should include items such as:</w:t>
      </w:r>
    </w:p>
    <w:p w14:paraId="6311CBEF"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 xml:space="preserve">Staff descriptions: </w:t>
      </w:r>
    </w:p>
    <w:p w14:paraId="3CC9792D" w14:textId="77777777" w:rsidR="00B02EDE" w:rsidRPr="00735E1B" w:rsidRDefault="00B02EDE" w:rsidP="00B02EDE">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Number of people on the project</w:t>
      </w:r>
    </w:p>
    <w:p w14:paraId="183A75A9" w14:textId="77777777" w:rsidR="00B02EDE" w:rsidRPr="00735E1B" w:rsidRDefault="00B02EDE" w:rsidP="00B02EDE">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Basic organizational structure (organizational chart) of the project</w:t>
      </w:r>
    </w:p>
    <w:p w14:paraId="15C0A4B8" w14:textId="77777777" w:rsidR="00B02EDE" w:rsidRPr="00735E1B" w:rsidRDefault="00B02EDE" w:rsidP="00B02EDE">
      <w:pPr>
        <w:pStyle w:val="List"/>
        <w:numPr>
          <w:ilvl w:val="1"/>
          <w:numId w:val="25"/>
        </w:numPr>
        <w:rPr>
          <w:rFonts w:asciiTheme="minorHAnsi" w:hAnsiTheme="minorHAnsi" w:cstheme="minorHAnsi"/>
          <w:color w:val="FF0000"/>
        </w:rPr>
      </w:pPr>
      <w:r w:rsidRPr="00735E1B">
        <w:rPr>
          <w:rFonts w:asciiTheme="minorHAnsi" w:hAnsiTheme="minorHAnsi" w:cstheme="minorHAnsi"/>
          <w:color w:val="FF0000"/>
        </w:rPr>
        <w:t xml:space="preserve">Staff proficiency levels and experience (with methodology, tools, etc.) </w:t>
      </w:r>
    </w:p>
    <w:p w14:paraId="1A7BF5E5"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 xml:space="preserve">Current support structures in place (e.g. hardware/ software applications, training group, tools, etc.), especially those with which the vendor might have to interface or integrate.  </w:t>
      </w:r>
    </w:p>
    <w:p w14:paraId="20951DDF" w14:textId="77777777" w:rsidR="00B02EDE" w:rsidRPr="00735E1B" w:rsidRDefault="00B02EDE" w:rsidP="00B02EDE">
      <w:pPr>
        <w:pStyle w:val="List"/>
        <w:rPr>
          <w:rFonts w:asciiTheme="minorHAnsi" w:hAnsiTheme="minorHAnsi" w:cstheme="minorHAnsi"/>
          <w:color w:val="FF0000"/>
        </w:rPr>
      </w:pPr>
      <w:r w:rsidRPr="00735E1B">
        <w:rPr>
          <w:rFonts w:asciiTheme="minorHAnsi" w:hAnsiTheme="minorHAnsi" w:cstheme="minorHAnsi"/>
          <w:color w:val="FF0000"/>
        </w:rPr>
        <w:t>Relevant models such as an organizational chart, event model, process model, etc.]</w:t>
      </w:r>
    </w:p>
    <w:p w14:paraId="3300C959" w14:textId="77777777" w:rsidR="00134B85" w:rsidRPr="00D843D6" w:rsidRDefault="00134B85" w:rsidP="00134B85">
      <w:pPr>
        <w:pStyle w:val="NoSpacing"/>
        <w:rPr>
          <w:rFonts w:asciiTheme="minorHAnsi" w:hAnsiTheme="minorHAnsi" w:cstheme="minorHAnsi"/>
        </w:rPr>
      </w:pPr>
    </w:p>
    <w:p w14:paraId="403927C2" w14:textId="57F6F753" w:rsidR="00134B85" w:rsidRPr="00D843D6" w:rsidRDefault="00134B85" w:rsidP="00134B85">
      <w:pPr>
        <w:tabs>
          <w:tab w:val="left" w:pos="720"/>
        </w:tabs>
        <w:rPr>
          <w:rFonts w:asciiTheme="minorHAnsi" w:hAnsiTheme="minorHAnsi" w:cstheme="minorHAnsi"/>
          <w:b/>
          <w:iCs/>
          <w:sz w:val="24"/>
          <w:szCs w:val="24"/>
        </w:rPr>
      </w:pPr>
      <w:r w:rsidRPr="00D843D6">
        <w:rPr>
          <w:rFonts w:asciiTheme="minorHAnsi" w:hAnsiTheme="minorHAnsi" w:cstheme="minorHAnsi"/>
          <w:b/>
          <w:iCs/>
          <w:sz w:val="24"/>
          <w:szCs w:val="24"/>
        </w:rPr>
        <w:t>Project</w:t>
      </w:r>
      <w:bookmarkEnd w:id="2"/>
      <w:r w:rsidRPr="00D843D6">
        <w:rPr>
          <w:rFonts w:asciiTheme="minorHAnsi" w:hAnsiTheme="minorHAnsi" w:cstheme="minorHAnsi"/>
          <w:b/>
          <w:iCs/>
          <w:sz w:val="24"/>
          <w:szCs w:val="24"/>
        </w:rPr>
        <w:t xml:space="preserve"> Requirements</w:t>
      </w:r>
    </w:p>
    <w:p w14:paraId="6BB721CE" w14:textId="53A3C1E0" w:rsidR="00134B85" w:rsidRPr="00D843D6" w:rsidRDefault="00735E1B" w:rsidP="00134B85">
      <w:pPr>
        <w:rPr>
          <w:rFonts w:asciiTheme="minorHAnsi" w:hAnsiTheme="minorHAnsi" w:cstheme="minorHAnsi"/>
          <w:color w:val="FF0000"/>
          <w:sz w:val="22"/>
          <w:szCs w:val="22"/>
        </w:rPr>
      </w:pPr>
      <w:r>
        <w:rPr>
          <w:rFonts w:asciiTheme="minorHAnsi" w:hAnsiTheme="minorHAnsi" w:cstheme="minorHAnsi"/>
          <w:color w:val="FF0000"/>
          <w:sz w:val="22"/>
          <w:szCs w:val="22"/>
        </w:rPr>
        <w:t>[</w:t>
      </w:r>
      <w:r w:rsidR="00134B85" w:rsidRPr="00D843D6">
        <w:rPr>
          <w:rFonts w:asciiTheme="minorHAnsi" w:hAnsiTheme="minorHAnsi" w:cstheme="minorHAnsi"/>
          <w:color w:val="FF0000"/>
          <w:sz w:val="22"/>
          <w:szCs w:val="22"/>
        </w:rPr>
        <w:t>Describe any pre-identified implementation requirements, such as:</w:t>
      </w:r>
    </w:p>
    <w:p w14:paraId="6B98BDFD" w14:textId="77777777" w:rsidR="00134B85" w:rsidRPr="00D843D6" w:rsidRDefault="00134B85" w:rsidP="00B02EDE">
      <w:pPr>
        <w:pStyle w:val="NoSpacing"/>
        <w:numPr>
          <w:ilvl w:val="0"/>
          <w:numId w:val="27"/>
        </w:numPr>
        <w:rPr>
          <w:rFonts w:asciiTheme="minorHAnsi" w:hAnsiTheme="minorHAnsi" w:cstheme="minorHAnsi"/>
          <w:sz w:val="22"/>
          <w:szCs w:val="22"/>
        </w:rPr>
      </w:pPr>
      <w:r w:rsidRPr="00D843D6">
        <w:rPr>
          <w:rFonts w:asciiTheme="minorHAnsi" w:hAnsiTheme="minorHAnsi" w:cstheme="minorHAnsi"/>
          <w:color w:val="FF0000"/>
          <w:sz w:val="22"/>
          <w:szCs w:val="22"/>
        </w:rPr>
        <w:t>If the project or engagement will involve training of staff</w:t>
      </w:r>
    </w:p>
    <w:p w14:paraId="5DBD9150" w14:textId="77777777" w:rsidR="00134B85" w:rsidRPr="00D843D6" w:rsidRDefault="00134B85" w:rsidP="00B02EDE">
      <w:pPr>
        <w:pStyle w:val="NoSpacing"/>
        <w:numPr>
          <w:ilvl w:val="0"/>
          <w:numId w:val="27"/>
        </w:numPr>
        <w:rPr>
          <w:rFonts w:asciiTheme="minorHAnsi" w:hAnsiTheme="minorHAnsi" w:cstheme="minorHAnsi"/>
          <w:sz w:val="22"/>
          <w:szCs w:val="22"/>
        </w:rPr>
      </w:pPr>
      <w:r w:rsidRPr="00D843D6">
        <w:rPr>
          <w:rFonts w:asciiTheme="minorHAnsi" w:hAnsiTheme="minorHAnsi" w:cstheme="minorHAnsi"/>
          <w:color w:val="FF0000"/>
          <w:sz w:val="22"/>
          <w:szCs w:val="22"/>
        </w:rPr>
        <w:t>Anticipated ongoing hardware/software, maintenance, etc. (if applicable)</w:t>
      </w:r>
    </w:p>
    <w:p w14:paraId="4C7C9463" w14:textId="77777777" w:rsidR="00134B85" w:rsidRPr="00D843D6" w:rsidRDefault="00134B85" w:rsidP="00B02EDE">
      <w:pPr>
        <w:pStyle w:val="NoSpacing"/>
        <w:numPr>
          <w:ilvl w:val="0"/>
          <w:numId w:val="27"/>
        </w:numPr>
        <w:rPr>
          <w:rFonts w:asciiTheme="minorHAnsi" w:hAnsiTheme="minorHAnsi" w:cstheme="minorHAnsi"/>
          <w:sz w:val="22"/>
          <w:szCs w:val="22"/>
        </w:rPr>
      </w:pPr>
      <w:r w:rsidRPr="00D843D6">
        <w:rPr>
          <w:rFonts w:asciiTheme="minorHAnsi" w:hAnsiTheme="minorHAnsi" w:cstheme="minorHAnsi"/>
          <w:color w:val="FF0000"/>
          <w:sz w:val="22"/>
          <w:szCs w:val="22"/>
        </w:rPr>
        <w:t>Compliance with applicable guidelines or standards</w:t>
      </w:r>
    </w:p>
    <w:p w14:paraId="62556A23" w14:textId="43E68A51" w:rsidR="00134B85" w:rsidRPr="00962A01" w:rsidRDefault="00134B85" w:rsidP="00B02EDE">
      <w:pPr>
        <w:pStyle w:val="NoSpacing"/>
        <w:numPr>
          <w:ilvl w:val="0"/>
          <w:numId w:val="27"/>
        </w:numPr>
        <w:rPr>
          <w:rFonts w:asciiTheme="minorHAnsi" w:hAnsiTheme="minorHAnsi" w:cstheme="minorHAnsi"/>
          <w:sz w:val="22"/>
          <w:szCs w:val="22"/>
        </w:rPr>
      </w:pPr>
      <w:r w:rsidRPr="00D843D6">
        <w:rPr>
          <w:rFonts w:asciiTheme="minorHAnsi" w:hAnsiTheme="minorHAnsi" w:cstheme="minorHAnsi"/>
          <w:color w:val="FF0000"/>
          <w:sz w:val="22"/>
          <w:szCs w:val="22"/>
        </w:rPr>
        <w:t>Implementation of industry “best practices”</w:t>
      </w:r>
      <w:r w:rsidR="00735E1B">
        <w:rPr>
          <w:rFonts w:asciiTheme="minorHAnsi" w:hAnsiTheme="minorHAnsi" w:cstheme="minorHAnsi"/>
          <w:color w:val="FF0000"/>
          <w:sz w:val="22"/>
          <w:szCs w:val="22"/>
        </w:rPr>
        <w:t>]</w:t>
      </w:r>
    </w:p>
    <w:p w14:paraId="7E55300C" w14:textId="6B889BC9" w:rsidR="00962A01" w:rsidRPr="00D843D6" w:rsidRDefault="00962A01" w:rsidP="00B02EDE">
      <w:pPr>
        <w:pStyle w:val="NoSpacing"/>
        <w:numPr>
          <w:ilvl w:val="0"/>
          <w:numId w:val="27"/>
        </w:numPr>
        <w:rPr>
          <w:rFonts w:asciiTheme="minorHAnsi" w:hAnsiTheme="minorHAnsi" w:cstheme="minorHAnsi"/>
          <w:sz w:val="22"/>
          <w:szCs w:val="22"/>
        </w:rPr>
      </w:pPr>
      <w:r w:rsidRPr="00EB129A">
        <w:rPr>
          <w:rFonts w:asciiTheme="minorHAnsi" w:hAnsiTheme="minorHAnsi" w:cstheme="minorHAnsi"/>
          <w:color w:val="FF0000"/>
          <w:sz w:val="22"/>
          <w:szCs w:val="22"/>
        </w:rPr>
        <w:t>Accessibility (This is the place where any accessibility needs should be outlined where it be for electronic documents or for any IT)</w:t>
      </w:r>
    </w:p>
    <w:p w14:paraId="01D5A832" w14:textId="77777777" w:rsidR="00134B85" w:rsidRPr="00D843D6" w:rsidRDefault="00134B85" w:rsidP="00134B85">
      <w:pPr>
        <w:pStyle w:val="NoSpacing"/>
        <w:rPr>
          <w:rFonts w:asciiTheme="minorHAnsi" w:hAnsiTheme="minorHAnsi" w:cstheme="minorHAnsi"/>
        </w:rPr>
      </w:pPr>
    </w:p>
    <w:bookmarkEnd w:id="3"/>
    <w:p w14:paraId="7CA233B8" w14:textId="77777777" w:rsidR="00134B85" w:rsidRPr="00D843D6" w:rsidRDefault="00134B85" w:rsidP="00134B85">
      <w:pPr>
        <w:pStyle w:val="Heading2"/>
        <w:ind w:left="0"/>
        <w:rPr>
          <w:rFonts w:asciiTheme="minorHAnsi" w:hAnsiTheme="minorHAnsi" w:cstheme="minorHAnsi"/>
          <w:iCs/>
          <w:sz w:val="24"/>
          <w:szCs w:val="24"/>
          <w:u w:val="none"/>
        </w:rPr>
      </w:pPr>
      <w:r w:rsidRPr="00D843D6">
        <w:rPr>
          <w:rFonts w:asciiTheme="minorHAnsi" w:hAnsiTheme="minorHAnsi" w:cstheme="minorHAnsi"/>
          <w:iCs/>
          <w:sz w:val="24"/>
          <w:szCs w:val="24"/>
          <w:u w:val="none"/>
        </w:rPr>
        <w:t>Responsibilities Expected of the Selected Contractor</w:t>
      </w:r>
      <w:bookmarkEnd w:id="4"/>
      <w:r w:rsidRPr="00D843D6">
        <w:rPr>
          <w:rFonts w:asciiTheme="minorHAnsi" w:hAnsiTheme="minorHAnsi" w:cstheme="minorHAnsi"/>
          <w:iCs/>
          <w:sz w:val="24"/>
          <w:szCs w:val="24"/>
          <w:u w:val="none"/>
        </w:rPr>
        <w:t xml:space="preserve"> </w:t>
      </w:r>
    </w:p>
    <w:p w14:paraId="75A70477" w14:textId="0375F43D" w:rsidR="00134B85" w:rsidRPr="00D843D6" w:rsidRDefault="00735E1B" w:rsidP="00134B85">
      <w:pPr>
        <w:rPr>
          <w:rFonts w:asciiTheme="minorHAnsi" w:hAnsiTheme="minorHAnsi" w:cstheme="minorHAnsi"/>
          <w:color w:val="FF0000"/>
          <w:sz w:val="22"/>
          <w:szCs w:val="22"/>
        </w:rPr>
      </w:pPr>
      <w:r>
        <w:rPr>
          <w:rFonts w:asciiTheme="minorHAnsi" w:hAnsiTheme="minorHAnsi" w:cstheme="minorHAnsi"/>
          <w:color w:val="FF0000"/>
          <w:sz w:val="22"/>
          <w:szCs w:val="22"/>
        </w:rPr>
        <w:t>[</w:t>
      </w:r>
      <w:r w:rsidR="00134B85" w:rsidRPr="00D843D6">
        <w:rPr>
          <w:rFonts w:asciiTheme="minorHAnsi" w:hAnsiTheme="minorHAnsi" w:cstheme="minorHAnsi"/>
          <w:color w:val="FF0000"/>
          <w:sz w:val="22"/>
          <w:szCs w:val="22"/>
        </w:rPr>
        <w:t xml:space="preserve">Identify expectations such as: </w:t>
      </w:r>
    </w:p>
    <w:p w14:paraId="23634C48" w14:textId="77777777" w:rsidR="00134B85" w:rsidRPr="00D843D6" w:rsidRDefault="00134B85" w:rsidP="00735E1B">
      <w:pPr>
        <w:pStyle w:val="NoSpacing"/>
        <w:numPr>
          <w:ilvl w:val="0"/>
          <w:numId w:val="28"/>
        </w:numPr>
        <w:rPr>
          <w:rFonts w:asciiTheme="minorHAnsi" w:hAnsiTheme="minorHAnsi" w:cstheme="minorHAnsi"/>
          <w:sz w:val="22"/>
          <w:szCs w:val="22"/>
        </w:rPr>
      </w:pPr>
      <w:r w:rsidRPr="00D843D6">
        <w:rPr>
          <w:rFonts w:asciiTheme="minorHAnsi" w:hAnsiTheme="minorHAnsi" w:cstheme="minorHAnsi"/>
          <w:color w:val="FF0000"/>
          <w:sz w:val="22"/>
          <w:szCs w:val="22"/>
        </w:rPr>
        <w:t xml:space="preserve">Proposed change management process </w:t>
      </w:r>
    </w:p>
    <w:p w14:paraId="33723428" w14:textId="77777777" w:rsidR="00134B85" w:rsidRPr="00D843D6" w:rsidRDefault="00134B85" w:rsidP="00735E1B">
      <w:pPr>
        <w:pStyle w:val="NoSpacing"/>
        <w:numPr>
          <w:ilvl w:val="0"/>
          <w:numId w:val="28"/>
        </w:numPr>
        <w:rPr>
          <w:rFonts w:asciiTheme="minorHAnsi" w:hAnsiTheme="minorHAnsi" w:cstheme="minorHAnsi"/>
          <w:sz w:val="22"/>
          <w:szCs w:val="22"/>
        </w:rPr>
      </w:pPr>
      <w:r w:rsidRPr="00D843D6">
        <w:rPr>
          <w:rFonts w:asciiTheme="minorHAnsi" w:hAnsiTheme="minorHAnsi" w:cstheme="minorHAnsi"/>
          <w:color w:val="FF0000"/>
          <w:sz w:val="22"/>
          <w:szCs w:val="22"/>
        </w:rPr>
        <w:t>Contractor staffing</w:t>
      </w:r>
      <w:r w:rsidRPr="00D843D6">
        <w:rPr>
          <w:rFonts w:asciiTheme="minorHAnsi" w:hAnsiTheme="minorHAnsi" w:cstheme="minorHAnsi"/>
          <w:sz w:val="22"/>
          <w:szCs w:val="22"/>
        </w:rPr>
        <w:t xml:space="preserve"> </w:t>
      </w:r>
    </w:p>
    <w:p w14:paraId="3F47BFBE" w14:textId="77777777" w:rsidR="00134B85" w:rsidRPr="00D843D6" w:rsidRDefault="00134B85" w:rsidP="00735E1B">
      <w:pPr>
        <w:pStyle w:val="NoSpacing"/>
        <w:numPr>
          <w:ilvl w:val="0"/>
          <w:numId w:val="28"/>
        </w:numPr>
        <w:rPr>
          <w:rFonts w:asciiTheme="minorHAnsi" w:hAnsiTheme="minorHAnsi" w:cstheme="minorHAnsi"/>
          <w:sz w:val="22"/>
          <w:szCs w:val="22"/>
        </w:rPr>
      </w:pPr>
      <w:r w:rsidRPr="00D843D6">
        <w:rPr>
          <w:rFonts w:asciiTheme="minorHAnsi" w:hAnsiTheme="minorHAnsi" w:cstheme="minorHAnsi"/>
          <w:color w:val="FF0000"/>
          <w:sz w:val="22"/>
          <w:szCs w:val="22"/>
        </w:rPr>
        <w:t>Project Documentation</w:t>
      </w:r>
    </w:p>
    <w:p w14:paraId="3E93B45D" w14:textId="77777777" w:rsidR="00134B85" w:rsidRPr="00D843D6" w:rsidRDefault="00134B85" w:rsidP="00735E1B">
      <w:pPr>
        <w:pStyle w:val="NoSpacing"/>
        <w:numPr>
          <w:ilvl w:val="0"/>
          <w:numId w:val="28"/>
        </w:numPr>
        <w:rPr>
          <w:rFonts w:asciiTheme="minorHAnsi" w:hAnsiTheme="minorHAnsi" w:cstheme="minorHAnsi"/>
          <w:sz w:val="22"/>
          <w:szCs w:val="22"/>
        </w:rPr>
      </w:pPr>
      <w:r w:rsidRPr="00D843D6">
        <w:rPr>
          <w:rFonts w:asciiTheme="minorHAnsi" w:hAnsiTheme="minorHAnsi" w:cstheme="minorHAnsi"/>
          <w:color w:val="FF0000"/>
          <w:sz w:val="22"/>
          <w:szCs w:val="22"/>
        </w:rPr>
        <w:t>Project management responsibilities</w:t>
      </w:r>
      <w:r w:rsidRPr="00D843D6">
        <w:rPr>
          <w:rFonts w:asciiTheme="minorHAnsi" w:hAnsiTheme="minorHAnsi" w:cstheme="minorHAnsi"/>
          <w:sz w:val="22"/>
          <w:szCs w:val="22"/>
        </w:rPr>
        <w:t xml:space="preserve"> </w:t>
      </w:r>
    </w:p>
    <w:p w14:paraId="437B338B" w14:textId="2EB8149E" w:rsidR="00134B85" w:rsidRPr="00D843D6" w:rsidRDefault="00735E1B" w:rsidP="00735E1B">
      <w:pPr>
        <w:pStyle w:val="NoSpacing"/>
        <w:numPr>
          <w:ilvl w:val="0"/>
          <w:numId w:val="28"/>
        </w:numPr>
        <w:rPr>
          <w:rFonts w:asciiTheme="minorHAnsi" w:hAnsiTheme="minorHAnsi" w:cstheme="minorHAnsi"/>
          <w:sz w:val="22"/>
          <w:szCs w:val="22"/>
        </w:rPr>
      </w:pPr>
      <w:r w:rsidRPr="00735E1B">
        <w:rPr>
          <w:rFonts w:asciiTheme="minorHAnsi" w:hAnsiTheme="minorHAnsi" w:cstheme="minorHAnsi"/>
          <w:color w:val="FF0000"/>
          <w:sz w:val="22"/>
          <w:szCs w:val="22"/>
        </w:rPr>
        <w:t>Providing t</w:t>
      </w:r>
      <w:r w:rsidR="00134B85" w:rsidRPr="00D843D6">
        <w:rPr>
          <w:rFonts w:asciiTheme="minorHAnsi" w:hAnsiTheme="minorHAnsi" w:cstheme="minorHAnsi"/>
          <w:color w:val="FF0000"/>
          <w:sz w:val="22"/>
          <w:szCs w:val="22"/>
        </w:rPr>
        <w:t>raining and knowledge transfer</w:t>
      </w:r>
    </w:p>
    <w:p w14:paraId="68753A94" w14:textId="77777777" w:rsidR="00134B85" w:rsidRPr="00D843D6" w:rsidRDefault="00134B85" w:rsidP="00735E1B">
      <w:pPr>
        <w:pStyle w:val="NoSpacing"/>
        <w:numPr>
          <w:ilvl w:val="0"/>
          <w:numId w:val="28"/>
        </w:numPr>
        <w:rPr>
          <w:rFonts w:asciiTheme="minorHAnsi" w:hAnsiTheme="minorHAnsi" w:cstheme="minorHAnsi"/>
          <w:sz w:val="22"/>
          <w:szCs w:val="22"/>
        </w:rPr>
      </w:pPr>
      <w:r w:rsidRPr="00D843D6">
        <w:rPr>
          <w:rFonts w:asciiTheme="minorHAnsi" w:hAnsiTheme="minorHAnsi" w:cstheme="minorHAnsi"/>
          <w:color w:val="FF0000"/>
          <w:sz w:val="22"/>
          <w:szCs w:val="22"/>
        </w:rPr>
        <w:t>Testing and acceptance criteria</w:t>
      </w:r>
    </w:p>
    <w:p w14:paraId="74552CDC" w14:textId="77777777" w:rsidR="00134B85" w:rsidRPr="00D843D6" w:rsidRDefault="00134B85" w:rsidP="00735E1B">
      <w:pPr>
        <w:pStyle w:val="NoSpacing"/>
        <w:numPr>
          <w:ilvl w:val="0"/>
          <w:numId w:val="28"/>
        </w:numPr>
        <w:rPr>
          <w:rFonts w:asciiTheme="minorHAnsi" w:hAnsiTheme="minorHAnsi" w:cstheme="minorHAnsi"/>
          <w:sz w:val="22"/>
          <w:szCs w:val="22"/>
        </w:rPr>
      </w:pPr>
      <w:r w:rsidRPr="00D843D6">
        <w:rPr>
          <w:rFonts w:asciiTheme="minorHAnsi" w:hAnsiTheme="minorHAnsi" w:cstheme="minorHAnsi"/>
          <w:color w:val="FF0000"/>
          <w:sz w:val="22"/>
          <w:szCs w:val="22"/>
        </w:rPr>
        <w:t>Warranty requirement(s)</w:t>
      </w:r>
    </w:p>
    <w:p w14:paraId="02A6DFBF" w14:textId="77777777" w:rsidR="00134B85" w:rsidRPr="00D843D6" w:rsidRDefault="00134B85" w:rsidP="00735E1B">
      <w:pPr>
        <w:pStyle w:val="NoSpacing"/>
        <w:numPr>
          <w:ilvl w:val="0"/>
          <w:numId w:val="28"/>
        </w:numPr>
        <w:rPr>
          <w:rFonts w:asciiTheme="minorHAnsi" w:hAnsiTheme="minorHAnsi" w:cstheme="minorHAnsi"/>
          <w:sz w:val="22"/>
          <w:szCs w:val="22"/>
        </w:rPr>
      </w:pPr>
      <w:r w:rsidRPr="00D843D6">
        <w:rPr>
          <w:rFonts w:asciiTheme="minorHAnsi" w:hAnsiTheme="minorHAnsi" w:cstheme="minorHAnsi"/>
          <w:color w:val="FF0000"/>
          <w:sz w:val="22"/>
          <w:szCs w:val="22"/>
        </w:rPr>
        <w:t>Work plan</w:t>
      </w:r>
    </w:p>
    <w:bookmarkEnd w:id="5"/>
    <w:p w14:paraId="56E2648C" w14:textId="77777777" w:rsidR="00134B85" w:rsidRPr="00D843D6" w:rsidRDefault="00134B85" w:rsidP="00134B85">
      <w:pPr>
        <w:pStyle w:val="NoSpacing"/>
        <w:rPr>
          <w:rFonts w:asciiTheme="minorHAnsi" w:hAnsiTheme="minorHAnsi" w:cstheme="minorHAnsi"/>
        </w:rPr>
      </w:pPr>
    </w:p>
    <w:p w14:paraId="21F415AD" w14:textId="7C5A6C6D" w:rsidR="00735E1B" w:rsidRDefault="00735E1B" w:rsidP="00134B85">
      <w:pPr>
        <w:rPr>
          <w:rFonts w:asciiTheme="minorHAnsi" w:hAnsiTheme="minorHAnsi" w:cstheme="minorHAnsi"/>
          <w:b/>
          <w:iCs/>
          <w:sz w:val="24"/>
          <w:szCs w:val="24"/>
        </w:rPr>
      </w:pPr>
      <w:r>
        <w:rPr>
          <w:rFonts w:asciiTheme="minorHAnsi" w:hAnsiTheme="minorHAnsi" w:cstheme="minorHAnsi"/>
          <w:b/>
          <w:iCs/>
          <w:sz w:val="24"/>
          <w:szCs w:val="24"/>
        </w:rPr>
        <w:t>Minimum Qualifications</w:t>
      </w:r>
    </w:p>
    <w:p w14:paraId="75BA49F7" w14:textId="20B3BCC9" w:rsidR="00134B85" w:rsidRPr="00D843D6" w:rsidRDefault="00134B85" w:rsidP="00134B85">
      <w:pPr>
        <w:rPr>
          <w:rFonts w:asciiTheme="minorHAnsi" w:hAnsiTheme="minorHAnsi" w:cstheme="minorHAnsi"/>
          <w:iCs/>
          <w:sz w:val="22"/>
          <w:szCs w:val="22"/>
        </w:rPr>
      </w:pPr>
      <w:r w:rsidRPr="00D843D6">
        <w:rPr>
          <w:rFonts w:asciiTheme="minorHAnsi" w:hAnsiTheme="minorHAnsi" w:cstheme="minorHAnsi"/>
          <w:iCs/>
          <w:color w:val="FF0000"/>
          <w:sz w:val="22"/>
          <w:szCs w:val="22"/>
        </w:rPr>
        <w:t xml:space="preserve">[These must be based on objective, non-subjective criteria. For state agencies, the skills must </w:t>
      </w:r>
      <w:r w:rsidR="004730FB" w:rsidRPr="00D843D6">
        <w:rPr>
          <w:rFonts w:asciiTheme="minorHAnsi" w:hAnsiTheme="minorHAnsi" w:cstheme="minorHAnsi"/>
          <w:iCs/>
          <w:color w:val="FF0000"/>
          <w:sz w:val="22"/>
          <w:szCs w:val="22"/>
        </w:rPr>
        <w:t xml:space="preserve">be </w:t>
      </w:r>
      <w:r w:rsidRPr="00D843D6">
        <w:rPr>
          <w:rFonts w:asciiTheme="minorHAnsi" w:hAnsiTheme="minorHAnsi" w:cstheme="minorHAnsi"/>
          <w:iCs/>
          <w:color w:val="FF0000"/>
          <w:sz w:val="22"/>
          <w:szCs w:val="22"/>
        </w:rPr>
        <w:t xml:space="preserve">evaluated as pass/fail requirements. For CPV members, please consult with your purchasing department for guidance and </w:t>
      </w:r>
      <w:r w:rsidRPr="00D843D6">
        <w:rPr>
          <w:rFonts w:asciiTheme="minorHAnsi" w:hAnsiTheme="minorHAnsi" w:cstheme="minorHAnsi"/>
          <w:iCs/>
          <w:color w:val="FF0000"/>
          <w:sz w:val="22"/>
          <w:szCs w:val="22"/>
        </w:rPr>
        <w:lastRenderedPageBreak/>
        <w:t>direction.</w:t>
      </w:r>
      <w:r w:rsidR="00735E1B">
        <w:rPr>
          <w:rFonts w:asciiTheme="minorHAnsi" w:hAnsiTheme="minorHAnsi" w:cstheme="minorHAnsi"/>
          <w:iCs/>
          <w:color w:val="FF0000"/>
          <w:sz w:val="22"/>
          <w:szCs w:val="22"/>
        </w:rPr>
        <w:t xml:space="preserve"> </w:t>
      </w:r>
      <w:r w:rsidRPr="00D843D6">
        <w:rPr>
          <w:rFonts w:asciiTheme="minorHAnsi" w:hAnsiTheme="minorHAnsi" w:cstheme="minorHAnsi"/>
          <w:color w:val="FF0000"/>
          <w:sz w:val="22"/>
          <w:szCs w:val="22"/>
        </w:rPr>
        <w:t>The following list is an example. The requirements should be tailored to the specific work that needs to be done.]</w:t>
      </w:r>
    </w:p>
    <w:p w14:paraId="06B470F6" w14:textId="77777777" w:rsidR="00134B85" w:rsidRPr="00D843D6" w:rsidRDefault="00134B85" w:rsidP="00134B85">
      <w:pPr>
        <w:numPr>
          <w:ilvl w:val="0"/>
          <w:numId w:val="12"/>
        </w:numPr>
        <w:ind w:left="0" w:firstLine="0"/>
        <w:rPr>
          <w:rFonts w:asciiTheme="minorHAnsi" w:hAnsiTheme="minorHAnsi" w:cstheme="minorHAnsi"/>
          <w:sz w:val="22"/>
          <w:szCs w:val="22"/>
        </w:rPr>
      </w:pPr>
      <w:r w:rsidRPr="00D843D6">
        <w:rPr>
          <w:rFonts w:asciiTheme="minorHAnsi" w:hAnsiTheme="minorHAnsi" w:cstheme="minorHAnsi"/>
          <w:color w:val="FF0000"/>
          <w:sz w:val="22"/>
          <w:szCs w:val="22"/>
        </w:rPr>
        <w:t>Years of experience [Be specific, e.g. 3 years minimum]</w:t>
      </w:r>
    </w:p>
    <w:p w14:paraId="535E33F4" w14:textId="77777777" w:rsidR="00134B85" w:rsidRPr="00D843D6" w:rsidRDefault="00134B85" w:rsidP="00735E1B">
      <w:pPr>
        <w:numPr>
          <w:ilvl w:val="0"/>
          <w:numId w:val="12"/>
        </w:numPr>
        <w:rPr>
          <w:rFonts w:asciiTheme="minorHAnsi" w:hAnsiTheme="minorHAnsi" w:cstheme="minorHAnsi"/>
          <w:i/>
          <w:sz w:val="22"/>
          <w:szCs w:val="22"/>
        </w:rPr>
      </w:pPr>
      <w:r w:rsidRPr="00D843D6">
        <w:rPr>
          <w:rFonts w:asciiTheme="minorHAnsi" w:hAnsiTheme="minorHAnsi" w:cstheme="minorHAnsi"/>
          <w:color w:val="FF0000"/>
          <w:sz w:val="22"/>
          <w:szCs w:val="22"/>
        </w:rPr>
        <w:t>Completion of three projects/engagements similar in size and scope with public entities of similar size. Identify the projects/engagements and provide a contact name and information for each.</w:t>
      </w:r>
      <w:r w:rsidRPr="00D843D6">
        <w:rPr>
          <w:rFonts w:asciiTheme="minorHAnsi" w:hAnsiTheme="minorHAnsi" w:cstheme="minorHAnsi"/>
          <w:sz w:val="22"/>
          <w:szCs w:val="22"/>
        </w:rPr>
        <w:t xml:space="preserve"> </w:t>
      </w:r>
    </w:p>
    <w:p w14:paraId="5FFC0662" w14:textId="77777777" w:rsidR="00134B85" w:rsidRPr="00D843D6" w:rsidRDefault="00134B85" w:rsidP="00134B85">
      <w:pPr>
        <w:pStyle w:val="NoSpacing"/>
        <w:rPr>
          <w:rFonts w:asciiTheme="minorHAnsi" w:hAnsiTheme="minorHAnsi" w:cstheme="minorHAnsi"/>
        </w:rPr>
      </w:pPr>
    </w:p>
    <w:p w14:paraId="276C546E" w14:textId="77777777" w:rsidR="00EF25E2" w:rsidRDefault="00134B85" w:rsidP="00134B85">
      <w:pPr>
        <w:rPr>
          <w:rFonts w:asciiTheme="minorHAnsi" w:hAnsiTheme="minorHAnsi" w:cstheme="minorHAnsi"/>
          <w:iCs/>
          <w:color w:val="FF0000"/>
          <w:sz w:val="22"/>
          <w:szCs w:val="22"/>
        </w:rPr>
      </w:pPr>
      <w:r w:rsidRPr="00D843D6">
        <w:rPr>
          <w:rFonts w:asciiTheme="minorHAnsi" w:hAnsiTheme="minorHAnsi" w:cstheme="minorHAnsi"/>
          <w:b/>
          <w:iCs/>
          <w:sz w:val="24"/>
          <w:szCs w:val="24"/>
        </w:rPr>
        <w:t>Desired and Preferred Skills</w:t>
      </w:r>
      <w:r w:rsidRPr="00D843D6">
        <w:rPr>
          <w:rFonts w:asciiTheme="minorHAnsi" w:hAnsiTheme="minorHAnsi" w:cstheme="minorHAnsi"/>
          <w:b/>
          <w:iCs/>
          <w:sz w:val="22"/>
          <w:szCs w:val="22"/>
        </w:rPr>
        <w:t xml:space="preserve"> </w:t>
      </w:r>
      <w:r w:rsidRPr="00D843D6">
        <w:rPr>
          <w:rFonts w:asciiTheme="minorHAnsi" w:hAnsiTheme="minorHAnsi" w:cstheme="minorHAnsi"/>
          <w:iCs/>
          <w:color w:val="FF0000"/>
          <w:sz w:val="22"/>
          <w:szCs w:val="22"/>
        </w:rPr>
        <w:t>[</w:t>
      </w:r>
      <w:r w:rsidR="007679AE" w:rsidRPr="007679AE">
        <w:rPr>
          <w:rFonts w:asciiTheme="minorHAnsi" w:hAnsiTheme="minorHAnsi" w:cstheme="minorHAnsi"/>
          <w:iCs/>
          <w:color w:val="FF0000"/>
          <w:sz w:val="22"/>
          <w:szCs w:val="22"/>
        </w:rPr>
        <w:t>The scoring of the desired skills must be reflected in your evaluation criteria. The desired skills section should just list the skill being sought, not a number of associated years or engagements</w:t>
      </w:r>
      <w:r w:rsidR="007679AE">
        <w:rPr>
          <w:rFonts w:asciiTheme="minorHAnsi" w:hAnsiTheme="minorHAnsi" w:cstheme="minorHAnsi"/>
          <w:iCs/>
          <w:color w:val="FF0000"/>
          <w:sz w:val="22"/>
          <w:szCs w:val="22"/>
        </w:rPr>
        <w:t>.</w:t>
      </w:r>
      <w:r w:rsidR="00EF25E2">
        <w:rPr>
          <w:rFonts w:asciiTheme="minorHAnsi" w:hAnsiTheme="minorHAnsi" w:cstheme="minorHAnsi"/>
          <w:iCs/>
          <w:color w:val="FF0000"/>
          <w:sz w:val="22"/>
          <w:szCs w:val="22"/>
        </w:rPr>
        <w:t>]</w:t>
      </w:r>
    </w:p>
    <w:p w14:paraId="15C359A7" w14:textId="77777777" w:rsidR="00EF25E2" w:rsidRDefault="00EF25E2" w:rsidP="00134B85">
      <w:pPr>
        <w:rPr>
          <w:rFonts w:asciiTheme="minorHAnsi" w:hAnsiTheme="minorHAnsi" w:cstheme="minorHAnsi"/>
          <w:iCs/>
          <w:color w:val="FF0000"/>
          <w:sz w:val="22"/>
          <w:szCs w:val="22"/>
        </w:rPr>
      </w:pPr>
    </w:p>
    <w:p w14:paraId="746F5CF1" w14:textId="0AEAE7D7" w:rsidR="00134B85" w:rsidRPr="00D843D6" w:rsidRDefault="007679AE" w:rsidP="00134B85">
      <w:pPr>
        <w:rPr>
          <w:rFonts w:asciiTheme="minorHAnsi" w:hAnsiTheme="minorHAnsi" w:cstheme="minorHAnsi"/>
          <w:iCs/>
          <w:color w:val="FF0000"/>
          <w:sz w:val="22"/>
          <w:szCs w:val="22"/>
        </w:rPr>
      </w:pPr>
      <w:r>
        <w:rPr>
          <w:rFonts w:asciiTheme="minorHAnsi" w:hAnsiTheme="minorHAnsi" w:cstheme="minorHAnsi"/>
          <w:iCs/>
          <w:color w:val="FF0000"/>
          <w:sz w:val="22"/>
          <w:szCs w:val="22"/>
        </w:rPr>
        <w:t>Enter any desired skills that you would like the contractor/resource(s) to have</w:t>
      </w:r>
      <w:r w:rsidR="00EF25E2">
        <w:rPr>
          <w:rFonts w:asciiTheme="minorHAnsi" w:hAnsiTheme="minorHAnsi" w:cstheme="minorHAnsi"/>
          <w:iCs/>
          <w:color w:val="FF0000"/>
          <w:sz w:val="22"/>
          <w:szCs w:val="22"/>
        </w:rPr>
        <w:t xml:space="preserve"> such as:</w:t>
      </w:r>
      <w:r w:rsidR="000023C6">
        <w:rPr>
          <w:rFonts w:asciiTheme="minorHAnsi" w:hAnsiTheme="minorHAnsi" w:cstheme="minorHAnsi"/>
          <w:iCs/>
          <w:color w:val="FF0000"/>
          <w:sz w:val="22"/>
          <w:szCs w:val="22"/>
        </w:rPr>
        <w:t xml:space="preserve">  </w:t>
      </w:r>
    </w:p>
    <w:p w14:paraId="18DFCA9F" w14:textId="77777777" w:rsidR="00962A01" w:rsidRPr="00EB129A" w:rsidRDefault="00134B85" w:rsidP="00134B85">
      <w:pPr>
        <w:numPr>
          <w:ilvl w:val="0"/>
          <w:numId w:val="12"/>
        </w:numPr>
        <w:rPr>
          <w:rFonts w:asciiTheme="minorHAnsi" w:hAnsiTheme="minorHAnsi" w:cstheme="minorHAnsi"/>
          <w:iCs/>
          <w:sz w:val="22"/>
          <w:szCs w:val="22"/>
        </w:rPr>
      </w:pPr>
      <w:r w:rsidRPr="00D843D6">
        <w:rPr>
          <w:rFonts w:asciiTheme="minorHAnsi" w:hAnsiTheme="minorHAnsi" w:cstheme="minorHAnsi"/>
          <w:iCs/>
          <w:color w:val="FF0000"/>
          <w:sz w:val="22"/>
          <w:szCs w:val="22"/>
        </w:rPr>
        <w:t>Publication of one or more report on cost savings and/or quality improvement for client.</w:t>
      </w:r>
    </w:p>
    <w:p w14:paraId="6F4D7392" w14:textId="64B2C4E2" w:rsidR="00134B85" w:rsidRPr="00D843D6" w:rsidRDefault="00962A01" w:rsidP="00134B85">
      <w:pPr>
        <w:numPr>
          <w:ilvl w:val="0"/>
          <w:numId w:val="12"/>
        </w:numPr>
        <w:rPr>
          <w:rFonts w:asciiTheme="minorHAnsi" w:hAnsiTheme="minorHAnsi" w:cstheme="minorHAnsi"/>
          <w:iCs/>
          <w:sz w:val="22"/>
          <w:szCs w:val="22"/>
        </w:rPr>
      </w:pPr>
      <w:r>
        <w:rPr>
          <w:rFonts w:asciiTheme="minorHAnsi" w:hAnsiTheme="minorHAnsi" w:cstheme="minorHAnsi"/>
          <w:iCs/>
          <w:color w:val="FF0000"/>
          <w:sz w:val="22"/>
          <w:szCs w:val="22"/>
        </w:rPr>
        <w:t>Experience with creating accessible IT or electronic documents</w:t>
      </w:r>
      <w:r w:rsidR="00134B85" w:rsidRPr="00D843D6">
        <w:rPr>
          <w:rFonts w:asciiTheme="minorHAnsi" w:hAnsiTheme="minorHAnsi" w:cstheme="minorHAnsi"/>
          <w:iCs/>
          <w:sz w:val="22"/>
          <w:szCs w:val="22"/>
        </w:rPr>
        <w:t xml:space="preserve">  </w:t>
      </w:r>
    </w:p>
    <w:p w14:paraId="0957A925" w14:textId="77777777" w:rsidR="00134B85" w:rsidRPr="00D843D6" w:rsidRDefault="00134B85" w:rsidP="00134B85">
      <w:pPr>
        <w:pStyle w:val="NoSpacing"/>
        <w:rPr>
          <w:rFonts w:asciiTheme="minorHAnsi" w:hAnsiTheme="minorHAnsi" w:cstheme="minorHAnsi"/>
        </w:rPr>
      </w:pPr>
      <w:r w:rsidRPr="00D843D6">
        <w:rPr>
          <w:rFonts w:asciiTheme="minorHAnsi" w:hAnsiTheme="minorHAnsi" w:cstheme="minorHAnsi"/>
        </w:rPr>
        <w:t xml:space="preserve"> </w:t>
      </w:r>
    </w:p>
    <w:p w14:paraId="0300A2B9" w14:textId="431A96C3" w:rsidR="00134B85" w:rsidRPr="00D843D6" w:rsidRDefault="00134B85" w:rsidP="00134B85">
      <w:pPr>
        <w:pStyle w:val="Heading5"/>
        <w:ind w:left="0"/>
        <w:rPr>
          <w:rFonts w:asciiTheme="minorHAnsi" w:hAnsiTheme="minorHAnsi" w:cstheme="minorHAnsi"/>
          <w:sz w:val="24"/>
          <w:szCs w:val="24"/>
        </w:rPr>
      </w:pPr>
      <w:r w:rsidRPr="00D843D6">
        <w:rPr>
          <w:rFonts w:asciiTheme="minorHAnsi" w:hAnsiTheme="minorHAnsi" w:cstheme="minorHAnsi"/>
          <w:i w:val="0"/>
          <w:iCs/>
          <w:sz w:val="24"/>
          <w:szCs w:val="24"/>
        </w:rPr>
        <w:t xml:space="preserve">Proposed/Estimated Schedule (subject to change at discretion of </w:t>
      </w:r>
      <w:r w:rsidR="007679AE">
        <w:rPr>
          <w:rFonts w:asciiTheme="minorHAnsi" w:hAnsiTheme="minorHAnsi" w:cstheme="minorHAnsi"/>
          <w:i w:val="0"/>
          <w:iCs/>
          <w:sz w:val="24"/>
          <w:szCs w:val="24"/>
        </w:rPr>
        <w:t>Issuer</w:t>
      </w:r>
      <w:r w:rsidRPr="00D843D6">
        <w:rPr>
          <w:rFonts w:asciiTheme="minorHAnsi" w:hAnsiTheme="minorHAnsi" w:cstheme="minorHAnsi"/>
          <w:i w:val="0"/>
          <w:iCs/>
          <w:sz w:val="24"/>
          <w:szCs w:val="24"/>
        </w:rPr>
        <w:t>)</w:t>
      </w:r>
    </w:p>
    <w:p w14:paraId="4A6F421D" w14:textId="77777777" w:rsidR="00134B85" w:rsidRPr="00D843D6" w:rsidRDefault="00134B85" w:rsidP="00134B85">
      <w:pPr>
        <w:numPr>
          <w:ilvl w:val="0"/>
          <w:numId w:val="13"/>
        </w:numPr>
        <w:ind w:left="0" w:firstLine="0"/>
        <w:rPr>
          <w:rFonts w:asciiTheme="minorHAnsi" w:hAnsiTheme="minorHAnsi" w:cstheme="minorHAnsi"/>
          <w:b/>
          <w:sz w:val="22"/>
          <w:szCs w:val="22"/>
        </w:rPr>
      </w:pPr>
      <w:r w:rsidRPr="00D843D6">
        <w:rPr>
          <w:rFonts w:asciiTheme="minorHAnsi" w:hAnsiTheme="minorHAnsi" w:cstheme="minorHAnsi"/>
          <w:sz w:val="22"/>
          <w:szCs w:val="22"/>
        </w:rPr>
        <w:t>Deadline for submission of questions</w:t>
      </w:r>
      <w:r w:rsidRPr="00D843D6">
        <w:rPr>
          <w:rFonts w:asciiTheme="minorHAnsi" w:hAnsiTheme="minorHAnsi" w:cstheme="minorHAnsi"/>
          <w:sz w:val="22"/>
          <w:szCs w:val="22"/>
        </w:rPr>
        <w:tab/>
      </w:r>
      <w:r w:rsidRPr="00D843D6">
        <w:rPr>
          <w:rFonts w:asciiTheme="minorHAnsi" w:hAnsiTheme="minorHAnsi" w:cstheme="minorHAnsi"/>
          <w:sz w:val="22"/>
          <w:szCs w:val="22"/>
        </w:rPr>
        <w:tab/>
        <w:t>MM/DD/YYYY, Time</w:t>
      </w:r>
    </w:p>
    <w:p w14:paraId="29482124" w14:textId="77777777" w:rsidR="00134B85" w:rsidRPr="00D843D6" w:rsidRDefault="00134B85" w:rsidP="00134B85">
      <w:pPr>
        <w:numPr>
          <w:ilvl w:val="0"/>
          <w:numId w:val="13"/>
        </w:numPr>
        <w:ind w:left="0" w:firstLine="0"/>
        <w:rPr>
          <w:rFonts w:asciiTheme="minorHAnsi" w:hAnsiTheme="minorHAnsi" w:cstheme="minorHAnsi"/>
          <w:b/>
          <w:sz w:val="22"/>
          <w:szCs w:val="22"/>
        </w:rPr>
      </w:pPr>
      <w:r w:rsidRPr="00D843D6">
        <w:rPr>
          <w:rFonts w:asciiTheme="minorHAnsi" w:hAnsiTheme="minorHAnsi" w:cstheme="minorHAnsi"/>
          <w:sz w:val="22"/>
          <w:szCs w:val="22"/>
        </w:rPr>
        <w:t>Response to questions</w:t>
      </w:r>
      <w:r w:rsidRPr="00D843D6">
        <w:rPr>
          <w:rFonts w:asciiTheme="minorHAnsi" w:hAnsiTheme="minorHAnsi" w:cstheme="minorHAnsi"/>
          <w:sz w:val="22"/>
          <w:szCs w:val="22"/>
        </w:rPr>
        <w:tab/>
      </w:r>
      <w:r w:rsidRPr="00D843D6">
        <w:rPr>
          <w:rFonts w:asciiTheme="minorHAnsi" w:hAnsiTheme="minorHAnsi" w:cstheme="minorHAnsi"/>
          <w:sz w:val="22"/>
          <w:szCs w:val="22"/>
        </w:rPr>
        <w:tab/>
      </w:r>
      <w:r w:rsidRPr="00D843D6">
        <w:rPr>
          <w:rFonts w:asciiTheme="minorHAnsi" w:hAnsiTheme="minorHAnsi" w:cstheme="minorHAnsi"/>
          <w:sz w:val="22"/>
          <w:szCs w:val="22"/>
        </w:rPr>
        <w:tab/>
      </w:r>
      <w:r w:rsidRPr="00D843D6">
        <w:rPr>
          <w:rFonts w:asciiTheme="minorHAnsi" w:hAnsiTheme="minorHAnsi" w:cstheme="minorHAnsi"/>
          <w:sz w:val="22"/>
          <w:szCs w:val="22"/>
        </w:rPr>
        <w:tab/>
        <w:t>MM/DD/YYYY, Time</w:t>
      </w:r>
    </w:p>
    <w:p w14:paraId="4F2C1AF3" w14:textId="77777777" w:rsidR="00134B85" w:rsidRPr="00D843D6" w:rsidRDefault="00134B85" w:rsidP="00134B85">
      <w:pPr>
        <w:numPr>
          <w:ilvl w:val="0"/>
          <w:numId w:val="13"/>
        </w:numPr>
        <w:ind w:left="0" w:firstLine="0"/>
        <w:rPr>
          <w:rFonts w:asciiTheme="minorHAnsi" w:hAnsiTheme="minorHAnsi" w:cstheme="minorHAnsi"/>
          <w:b/>
          <w:sz w:val="22"/>
          <w:szCs w:val="22"/>
        </w:rPr>
      </w:pPr>
      <w:r w:rsidRPr="00D843D6">
        <w:rPr>
          <w:rFonts w:asciiTheme="minorHAnsi" w:hAnsiTheme="minorHAnsi" w:cstheme="minorHAnsi"/>
          <w:sz w:val="22"/>
          <w:szCs w:val="22"/>
        </w:rPr>
        <w:t>Proposal submission deadline</w:t>
      </w:r>
      <w:r w:rsidRPr="00D843D6">
        <w:rPr>
          <w:rFonts w:asciiTheme="minorHAnsi" w:hAnsiTheme="minorHAnsi" w:cstheme="minorHAnsi"/>
          <w:sz w:val="22"/>
          <w:szCs w:val="22"/>
        </w:rPr>
        <w:tab/>
      </w:r>
      <w:r w:rsidRPr="00D843D6">
        <w:rPr>
          <w:rFonts w:asciiTheme="minorHAnsi" w:hAnsiTheme="minorHAnsi" w:cstheme="minorHAnsi"/>
          <w:sz w:val="22"/>
          <w:szCs w:val="22"/>
        </w:rPr>
        <w:tab/>
      </w:r>
      <w:r w:rsidRPr="00D843D6">
        <w:rPr>
          <w:rFonts w:asciiTheme="minorHAnsi" w:hAnsiTheme="minorHAnsi" w:cstheme="minorHAnsi"/>
          <w:sz w:val="22"/>
          <w:szCs w:val="22"/>
        </w:rPr>
        <w:tab/>
        <w:t>MM/DD/YYYY, Time</w:t>
      </w:r>
    </w:p>
    <w:p w14:paraId="1A4702BB" w14:textId="77777777" w:rsidR="00134B85" w:rsidRPr="00D843D6" w:rsidRDefault="00134B85" w:rsidP="00134B85">
      <w:pPr>
        <w:pStyle w:val="NoSpacing"/>
        <w:rPr>
          <w:rFonts w:asciiTheme="minorHAnsi" w:hAnsiTheme="minorHAnsi" w:cstheme="minorHAnsi"/>
        </w:rPr>
      </w:pPr>
    </w:p>
    <w:p w14:paraId="31408E3C" w14:textId="77777777" w:rsidR="00134B85" w:rsidRPr="00D843D6" w:rsidRDefault="00134B85" w:rsidP="00134B85">
      <w:pPr>
        <w:pStyle w:val="NoSpacing"/>
        <w:rPr>
          <w:rFonts w:asciiTheme="minorHAnsi" w:hAnsiTheme="minorHAnsi" w:cstheme="minorHAnsi"/>
          <w:b/>
          <w:iCs/>
          <w:sz w:val="24"/>
          <w:szCs w:val="24"/>
        </w:rPr>
      </w:pPr>
      <w:r w:rsidRPr="00D843D6">
        <w:rPr>
          <w:rFonts w:asciiTheme="minorHAnsi" w:hAnsiTheme="minorHAnsi" w:cstheme="minorHAnsi"/>
          <w:b/>
          <w:iCs/>
          <w:sz w:val="24"/>
          <w:szCs w:val="24"/>
        </w:rPr>
        <w:t>Questions</w:t>
      </w:r>
    </w:p>
    <w:p w14:paraId="73DCAC49" w14:textId="75FF9DCF" w:rsidR="007679AE" w:rsidRPr="007679AE" w:rsidRDefault="007679AE" w:rsidP="007679AE">
      <w:pPr>
        <w:pStyle w:val="BodyText"/>
        <w:rPr>
          <w:rFonts w:asciiTheme="minorHAnsi" w:hAnsiTheme="minorHAnsi" w:cstheme="minorHAnsi"/>
          <w:sz w:val="22"/>
          <w:szCs w:val="22"/>
        </w:rPr>
      </w:pPr>
      <w:r w:rsidRPr="007679AE">
        <w:rPr>
          <w:rFonts w:asciiTheme="minorHAnsi" w:hAnsiTheme="minorHAnsi" w:cstheme="minorHAnsi"/>
          <w:sz w:val="22"/>
          <w:szCs w:val="22"/>
        </w:rPr>
        <w:t>Any questions regarding this Request for Offer should be submitted via e-mail according to the date and time listed in the process schedule to:</w:t>
      </w:r>
    </w:p>
    <w:p w14:paraId="73CA61EE" w14:textId="156951D4" w:rsidR="007679AE" w:rsidRPr="007679AE" w:rsidRDefault="007679AE" w:rsidP="007679AE">
      <w:pPr>
        <w:pStyle w:val="BodyText"/>
        <w:ind w:left="720"/>
        <w:rPr>
          <w:rFonts w:asciiTheme="minorHAnsi" w:hAnsiTheme="minorHAnsi" w:cstheme="minorHAnsi"/>
          <w:sz w:val="22"/>
          <w:szCs w:val="22"/>
        </w:rPr>
      </w:pPr>
      <w:r w:rsidRPr="007679AE">
        <w:rPr>
          <w:rFonts w:asciiTheme="minorHAnsi" w:hAnsiTheme="minorHAnsi" w:cstheme="minorHAnsi"/>
          <w:sz w:val="22"/>
          <w:szCs w:val="22"/>
        </w:rPr>
        <w:t xml:space="preserve">Name: </w:t>
      </w:r>
      <w:r w:rsidRPr="007679AE">
        <w:rPr>
          <w:rFonts w:asciiTheme="minorHAnsi" w:hAnsiTheme="minorHAnsi" w:cstheme="minorHAnsi"/>
          <w:color w:val="FF0000"/>
          <w:sz w:val="22"/>
          <w:szCs w:val="22"/>
        </w:rPr>
        <w:t>[</w:t>
      </w:r>
      <w:r w:rsidR="000023C6">
        <w:rPr>
          <w:rFonts w:asciiTheme="minorHAnsi" w:hAnsiTheme="minorHAnsi" w:cstheme="minorHAnsi"/>
          <w:color w:val="FF0000"/>
          <w:sz w:val="22"/>
          <w:szCs w:val="22"/>
        </w:rPr>
        <w:t>E</w:t>
      </w:r>
      <w:r w:rsidRPr="007679AE">
        <w:rPr>
          <w:rFonts w:asciiTheme="minorHAnsi" w:hAnsiTheme="minorHAnsi" w:cstheme="minorHAnsi"/>
          <w:color w:val="FF0000"/>
          <w:sz w:val="22"/>
          <w:szCs w:val="22"/>
        </w:rPr>
        <w:t>nter the name of the individual receiving the vendor questions]</w:t>
      </w:r>
    </w:p>
    <w:p w14:paraId="361BD994" w14:textId="49155985" w:rsidR="007679AE" w:rsidRPr="007679AE" w:rsidRDefault="007679AE" w:rsidP="007679AE">
      <w:pPr>
        <w:pStyle w:val="BodyText"/>
        <w:ind w:left="720"/>
        <w:rPr>
          <w:rFonts w:asciiTheme="minorHAnsi" w:hAnsiTheme="minorHAnsi" w:cstheme="minorHAnsi"/>
          <w:color w:val="FF0000"/>
          <w:sz w:val="22"/>
          <w:szCs w:val="22"/>
        </w:rPr>
      </w:pPr>
      <w:r w:rsidRPr="007679AE">
        <w:rPr>
          <w:rFonts w:asciiTheme="minorHAnsi" w:hAnsiTheme="minorHAnsi" w:cstheme="minorHAnsi"/>
          <w:sz w:val="22"/>
          <w:szCs w:val="22"/>
        </w:rPr>
        <w:t xml:space="preserve">Email Address: </w:t>
      </w:r>
      <w:r w:rsidRPr="007679AE">
        <w:rPr>
          <w:rFonts w:asciiTheme="minorHAnsi" w:hAnsiTheme="minorHAnsi" w:cstheme="minorHAnsi"/>
          <w:color w:val="FF0000"/>
          <w:sz w:val="22"/>
          <w:szCs w:val="22"/>
        </w:rPr>
        <w:t>[</w:t>
      </w:r>
      <w:r w:rsidR="000023C6">
        <w:rPr>
          <w:rFonts w:asciiTheme="minorHAnsi" w:hAnsiTheme="minorHAnsi" w:cstheme="minorHAnsi"/>
          <w:color w:val="FF0000"/>
          <w:sz w:val="22"/>
          <w:szCs w:val="22"/>
        </w:rPr>
        <w:t>E</w:t>
      </w:r>
      <w:r w:rsidRPr="007679AE">
        <w:rPr>
          <w:rFonts w:asciiTheme="minorHAnsi" w:hAnsiTheme="minorHAnsi" w:cstheme="minorHAnsi"/>
          <w:color w:val="FF0000"/>
          <w:sz w:val="22"/>
          <w:szCs w:val="22"/>
        </w:rPr>
        <w:t>nter the email address for the individual receiving the vendor questions]</w:t>
      </w:r>
    </w:p>
    <w:p w14:paraId="6576CED1" w14:textId="4B55ED83" w:rsidR="007679AE" w:rsidRPr="007679AE" w:rsidRDefault="007679AE" w:rsidP="007679AE">
      <w:pPr>
        <w:pStyle w:val="BodyText"/>
        <w:rPr>
          <w:rFonts w:asciiTheme="minorHAnsi" w:hAnsiTheme="minorHAnsi" w:cstheme="minorHAnsi"/>
          <w:sz w:val="22"/>
          <w:szCs w:val="22"/>
        </w:rPr>
      </w:pPr>
      <w:r w:rsidRPr="007679AE">
        <w:rPr>
          <w:rFonts w:asciiTheme="minorHAnsi" w:hAnsiTheme="minorHAnsi" w:cstheme="minorHAnsi"/>
          <w:sz w:val="22"/>
          <w:szCs w:val="22"/>
        </w:rPr>
        <w:t xml:space="preserve">Questions and answers will be posted via </w:t>
      </w:r>
      <w:r>
        <w:rPr>
          <w:rFonts w:asciiTheme="minorHAnsi" w:hAnsiTheme="minorHAnsi" w:cstheme="minorHAnsi"/>
          <w:sz w:val="22"/>
          <w:szCs w:val="22"/>
        </w:rPr>
        <w:t xml:space="preserve">an emailed addendum </w:t>
      </w:r>
      <w:r w:rsidRPr="007679AE">
        <w:rPr>
          <w:rFonts w:asciiTheme="minorHAnsi" w:hAnsiTheme="minorHAnsi" w:cstheme="minorHAnsi"/>
          <w:sz w:val="22"/>
          <w:szCs w:val="22"/>
        </w:rPr>
        <w:t>according to the process schedule above.</w:t>
      </w:r>
      <w:r w:rsidR="00695B61">
        <w:rPr>
          <w:rFonts w:asciiTheme="minorHAnsi" w:hAnsiTheme="minorHAnsi" w:cstheme="minorHAnsi"/>
          <w:sz w:val="22"/>
          <w:szCs w:val="22"/>
        </w:rPr>
        <w:t xml:space="preserve"> The Addendum will be emailed to Company Contacts listed on the program website.</w:t>
      </w:r>
    </w:p>
    <w:p w14:paraId="76022893" w14:textId="19E90FC7" w:rsidR="00134B85" w:rsidRPr="00D843D6" w:rsidRDefault="007679AE" w:rsidP="007679AE">
      <w:pPr>
        <w:rPr>
          <w:rFonts w:asciiTheme="minorHAnsi" w:hAnsiTheme="minorHAnsi" w:cstheme="minorHAnsi"/>
          <w:sz w:val="22"/>
          <w:szCs w:val="22"/>
        </w:rPr>
      </w:pPr>
      <w:r w:rsidRPr="007679AE">
        <w:rPr>
          <w:rFonts w:asciiTheme="minorHAnsi" w:hAnsiTheme="minorHAnsi" w:cstheme="minorHAnsi"/>
          <w:sz w:val="22"/>
          <w:szCs w:val="22"/>
        </w:rPr>
        <w:t>Other persons ARE NOT authorized to discuss this RFO or its requirements with anyone throughout the selection process and responders should not rely on information obtained from non-authorized individuals. If it is discovered a Responder contacted other State staff other than the individual above, the responder’s proposal may be removed from further consideration.</w:t>
      </w:r>
    </w:p>
    <w:p w14:paraId="4BDB95E6" w14:textId="77777777" w:rsidR="00134B85" w:rsidRPr="00D843D6" w:rsidRDefault="00134B85" w:rsidP="00134B85">
      <w:pPr>
        <w:pStyle w:val="NoSpacing"/>
        <w:rPr>
          <w:rFonts w:asciiTheme="minorHAnsi" w:hAnsiTheme="minorHAnsi" w:cstheme="minorHAnsi"/>
        </w:rPr>
      </w:pPr>
    </w:p>
    <w:p w14:paraId="42127431" w14:textId="6BBB8238" w:rsidR="00134B85" w:rsidRPr="00D843D6" w:rsidRDefault="00D843D6" w:rsidP="00134B85">
      <w:pPr>
        <w:pStyle w:val="Heading2"/>
        <w:ind w:left="0"/>
        <w:rPr>
          <w:rFonts w:asciiTheme="minorHAnsi" w:hAnsiTheme="minorHAnsi" w:cstheme="minorHAnsi"/>
          <w:iCs/>
          <w:sz w:val="24"/>
          <w:szCs w:val="24"/>
          <w:u w:val="none"/>
        </w:rPr>
      </w:pPr>
      <w:bookmarkStart w:id="6" w:name="_Toc463969164"/>
      <w:bookmarkStart w:id="7" w:name="_Toc463969159"/>
      <w:r>
        <w:rPr>
          <w:rFonts w:asciiTheme="minorHAnsi" w:hAnsiTheme="minorHAnsi" w:cstheme="minorHAnsi"/>
          <w:iCs/>
          <w:sz w:val="24"/>
          <w:szCs w:val="24"/>
          <w:u w:val="none"/>
        </w:rPr>
        <w:t>RFO</w:t>
      </w:r>
      <w:r w:rsidR="00134B85" w:rsidRPr="00D843D6">
        <w:rPr>
          <w:rFonts w:asciiTheme="minorHAnsi" w:hAnsiTheme="minorHAnsi" w:cstheme="minorHAnsi"/>
          <w:iCs/>
          <w:sz w:val="24"/>
          <w:szCs w:val="24"/>
          <w:u w:val="none"/>
        </w:rPr>
        <w:t xml:space="preserve"> Evaluation Process</w:t>
      </w:r>
      <w:bookmarkEnd w:id="6"/>
      <w:r w:rsidR="00134B85" w:rsidRPr="00D843D6">
        <w:rPr>
          <w:rFonts w:asciiTheme="minorHAnsi" w:hAnsiTheme="minorHAnsi" w:cstheme="minorHAnsi"/>
          <w:iCs/>
          <w:sz w:val="24"/>
          <w:szCs w:val="24"/>
          <w:u w:val="none"/>
        </w:rPr>
        <w:t xml:space="preserve"> (Scored based on percentage or points as indicated.) </w:t>
      </w:r>
    </w:p>
    <w:p w14:paraId="59005B42" w14:textId="12B73A7F" w:rsidR="00134B85" w:rsidRPr="001771FF" w:rsidRDefault="00134B85" w:rsidP="00134B85">
      <w:pPr>
        <w:rPr>
          <w:rFonts w:asciiTheme="minorHAnsi" w:hAnsiTheme="minorHAnsi" w:cstheme="minorHAnsi"/>
          <w:color w:val="FF0000"/>
          <w:sz w:val="22"/>
          <w:szCs w:val="22"/>
        </w:rPr>
      </w:pPr>
      <w:r w:rsidRPr="001771FF">
        <w:rPr>
          <w:rFonts w:asciiTheme="minorHAnsi" w:hAnsiTheme="minorHAnsi" w:cstheme="minorHAnsi"/>
          <w:color w:val="FF0000"/>
          <w:sz w:val="22"/>
          <w:szCs w:val="22"/>
        </w:rPr>
        <w:t>[Describe what the potential responders need to know or what is required by law.</w:t>
      </w:r>
      <w:r w:rsidR="005D5F57" w:rsidRPr="001771FF">
        <w:rPr>
          <w:rFonts w:asciiTheme="minorHAnsi" w:hAnsiTheme="minorHAnsi" w:cstheme="minorHAnsi"/>
          <w:color w:val="FF0000"/>
          <w:sz w:val="22"/>
          <w:szCs w:val="22"/>
        </w:rPr>
        <w:t>]</w:t>
      </w:r>
      <w:r w:rsidRPr="001771FF">
        <w:rPr>
          <w:rFonts w:asciiTheme="minorHAnsi" w:hAnsiTheme="minorHAnsi" w:cstheme="minorHAnsi"/>
          <w:color w:val="FF0000"/>
          <w:sz w:val="22"/>
          <w:szCs w:val="22"/>
        </w:rPr>
        <w:t xml:space="preserve"> </w:t>
      </w:r>
    </w:p>
    <w:p w14:paraId="3DF8866B" w14:textId="77777777" w:rsidR="005D5F57" w:rsidRDefault="00134B85" w:rsidP="00134B85">
      <w:pPr>
        <w:pStyle w:val="NoSpacing"/>
        <w:rPr>
          <w:rFonts w:asciiTheme="minorHAnsi" w:hAnsiTheme="minorHAnsi" w:cstheme="minorHAnsi"/>
          <w:sz w:val="22"/>
          <w:szCs w:val="22"/>
        </w:rPr>
      </w:pPr>
      <w:r w:rsidRPr="00D843D6">
        <w:rPr>
          <w:rFonts w:asciiTheme="minorHAnsi" w:hAnsiTheme="minorHAnsi" w:cstheme="minorHAnsi"/>
          <w:sz w:val="22"/>
          <w:szCs w:val="22"/>
        </w:rPr>
        <w:t xml:space="preserve">All responses received by the deadline will be evaluated. </w:t>
      </w:r>
      <w:r w:rsidR="001A1CD6" w:rsidRPr="00D843D6">
        <w:rPr>
          <w:rFonts w:asciiTheme="minorHAnsi" w:hAnsiTheme="minorHAnsi" w:cstheme="minorHAnsi"/>
          <w:sz w:val="22"/>
          <w:szCs w:val="22"/>
        </w:rPr>
        <w:t>The State reserves the right, based on the scores of the proposals, to create a short-listing of vendors who have received the highest scores to interview, or conduct demonstrations/presentations</w:t>
      </w:r>
      <w:r w:rsidRPr="00D843D6">
        <w:rPr>
          <w:rFonts w:asciiTheme="minorHAnsi" w:hAnsiTheme="minorHAnsi" w:cstheme="minorHAnsi"/>
          <w:sz w:val="22"/>
          <w:szCs w:val="22"/>
        </w:rPr>
        <w:t>.</w:t>
      </w:r>
      <w:r w:rsidR="001A1CD6" w:rsidRPr="00D843D6">
        <w:rPr>
          <w:rFonts w:asciiTheme="minorHAnsi" w:hAnsiTheme="minorHAnsi" w:cstheme="minorHAnsi"/>
          <w:sz w:val="22"/>
          <w:szCs w:val="22"/>
        </w:rPr>
        <w:t xml:space="preserve"> The State reserves the right to seek best and final offers from one or more responders.</w:t>
      </w:r>
      <w:r w:rsidRPr="00D843D6">
        <w:rPr>
          <w:rFonts w:asciiTheme="minorHAnsi" w:hAnsiTheme="minorHAnsi" w:cstheme="minorHAnsi"/>
          <w:sz w:val="22"/>
          <w:szCs w:val="22"/>
        </w:rPr>
        <w:t xml:space="preserve"> A 100-point scale will be used to create the final evaluation recommendation. The factors and weighting on which proposals will be judged are:</w:t>
      </w:r>
      <w:r w:rsidR="005D5F57">
        <w:rPr>
          <w:rFonts w:asciiTheme="minorHAnsi" w:hAnsiTheme="minorHAnsi" w:cstheme="minorHAnsi"/>
          <w:sz w:val="22"/>
          <w:szCs w:val="22"/>
        </w:rPr>
        <w:t xml:space="preserve"> </w:t>
      </w:r>
    </w:p>
    <w:p w14:paraId="2D0A29DD" w14:textId="77777777" w:rsidR="005D5F57" w:rsidRDefault="005D5F57" w:rsidP="00134B85">
      <w:pPr>
        <w:pStyle w:val="NoSpacing"/>
        <w:rPr>
          <w:rFonts w:asciiTheme="minorHAnsi" w:hAnsiTheme="minorHAnsi" w:cstheme="minorHAnsi"/>
          <w:sz w:val="22"/>
          <w:szCs w:val="22"/>
        </w:rPr>
      </w:pPr>
    </w:p>
    <w:p w14:paraId="7DB9DC8C" w14:textId="1D24EFA4" w:rsidR="00134B85" w:rsidRPr="001771FF" w:rsidRDefault="005D5F57" w:rsidP="00134B85">
      <w:pPr>
        <w:pStyle w:val="NoSpacing"/>
        <w:rPr>
          <w:rFonts w:asciiTheme="minorHAnsi" w:hAnsiTheme="minorHAnsi" w:cstheme="minorHAnsi"/>
          <w:color w:val="FF0000"/>
          <w:sz w:val="22"/>
          <w:szCs w:val="22"/>
        </w:rPr>
      </w:pPr>
      <w:r w:rsidRPr="001771FF">
        <w:rPr>
          <w:rFonts w:asciiTheme="minorHAnsi" w:hAnsiTheme="minorHAnsi" w:cstheme="minorHAnsi"/>
          <w:color w:val="FF0000"/>
          <w:sz w:val="22"/>
          <w:szCs w:val="22"/>
        </w:rPr>
        <w:t xml:space="preserve">[Describe categories and scoring methodology/criteria using the following as examples. Please note the evaluation criteria indicated below are examples only. Evaluation criteria should be tailored to the specifics of the work and consistent with the required and desired skills identified above.]  </w:t>
      </w:r>
    </w:p>
    <w:p w14:paraId="33BFCB03" w14:textId="77777777" w:rsidR="00630402" w:rsidRPr="00D843D6" w:rsidRDefault="00630402" w:rsidP="00134B85">
      <w:pPr>
        <w:pStyle w:val="NoSpacing"/>
        <w:rPr>
          <w:rFonts w:asciiTheme="minorHAnsi" w:hAnsiTheme="minorHAnsi" w:cstheme="minorHAnsi"/>
          <w:sz w:val="22"/>
          <w:szCs w:val="22"/>
        </w:rPr>
      </w:pPr>
    </w:p>
    <w:p w14:paraId="5E4EE470" w14:textId="77777777" w:rsidR="00134B85" w:rsidRPr="009170DF" w:rsidRDefault="00134B85" w:rsidP="00134B85">
      <w:pPr>
        <w:numPr>
          <w:ilvl w:val="0"/>
          <w:numId w:val="23"/>
        </w:numPr>
        <w:rPr>
          <w:rFonts w:asciiTheme="minorHAnsi" w:hAnsiTheme="minorHAnsi" w:cstheme="minorHAnsi"/>
          <w:sz w:val="22"/>
          <w:szCs w:val="22"/>
        </w:rPr>
      </w:pPr>
      <w:r w:rsidRPr="009170DF">
        <w:rPr>
          <w:rFonts w:asciiTheme="minorHAnsi" w:hAnsiTheme="minorHAnsi" w:cstheme="minorHAnsi"/>
          <w:sz w:val="22"/>
          <w:szCs w:val="22"/>
        </w:rPr>
        <w:t xml:space="preserve">Expressed understanding of project objectives </w:t>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t xml:space="preserve">   </w:t>
      </w:r>
      <w:r w:rsidRPr="009170DF">
        <w:rPr>
          <w:rFonts w:asciiTheme="minorHAnsi" w:hAnsiTheme="minorHAnsi" w:cstheme="minorHAnsi"/>
          <w:sz w:val="22"/>
          <w:szCs w:val="22"/>
        </w:rPr>
        <w:tab/>
        <w:t>10%</w:t>
      </w:r>
    </w:p>
    <w:p w14:paraId="139E8704" w14:textId="77777777" w:rsidR="00134B85" w:rsidRPr="009170DF" w:rsidRDefault="00134B85" w:rsidP="00134B85">
      <w:pPr>
        <w:numPr>
          <w:ilvl w:val="0"/>
          <w:numId w:val="23"/>
        </w:numPr>
        <w:rPr>
          <w:rFonts w:asciiTheme="minorHAnsi" w:hAnsiTheme="minorHAnsi" w:cstheme="minorHAnsi"/>
          <w:sz w:val="22"/>
          <w:szCs w:val="22"/>
        </w:rPr>
      </w:pPr>
      <w:r w:rsidRPr="009170DF">
        <w:rPr>
          <w:rFonts w:asciiTheme="minorHAnsi" w:hAnsiTheme="minorHAnsi" w:cstheme="minorHAnsi"/>
          <w:sz w:val="22"/>
          <w:szCs w:val="22"/>
        </w:rPr>
        <w:t>Deliverables and work plan</w:t>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t>20%</w:t>
      </w:r>
    </w:p>
    <w:p w14:paraId="43AE4E43" w14:textId="77777777" w:rsidR="00134B85" w:rsidRPr="009170DF" w:rsidRDefault="00134B85" w:rsidP="00134B85">
      <w:pPr>
        <w:numPr>
          <w:ilvl w:val="0"/>
          <w:numId w:val="23"/>
        </w:numPr>
        <w:rPr>
          <w:rFonts w:asciiTheme="minorHAnsi" w:hAnsiTheme="minorHAnsi" w:cstheme="minorHAnsi"/>
          <w:sz w:val="22"/>
          <w:szCs w:val="22"/>
        </w:rPr>
      </w:pPr>
      <w:r w:rsidRPr="009170DF">
        <w:rPr>
          <w:rFonts w:asciiTheme="minorHAnsi" w:hAnsiTheme="minorHAnsi" w:cstheme="minorHAnsi"/>
          <w:sz w:val="22"/>
          <w:szCs w:val="22"/>
        </w:rPr>
        <w:t>Qualifications/experience of personnel working on the project</w:t>
      </w:r>
      <w:r w:rsidRPr="009170DF">
        <w:rPr>
          <w:rFonts w:asciiTheme="minorHAnsi" w:hAnsiTheme="minorHAnsi" w:cstheme="minorHAnsi"/>
          <w:sz w:val="22"/>
          <w:szCs w:val="22"/>
        </w:rPr>
        <w:tab/>
      </w:r>
      <w:r w:rsidRPr="009170DF">
        <w:rPr>
          <w:rFonts w:asciiTheme="minorHAnsi" w:hAnsiTheme="minorHAnsi" w:cstheme="minorHAnsi"/>
          <w:sz w:val="22"/>
          <w:szCs w:val="22"/>
        </w:rPr>
        <w:tab/>
        <w:t>40%</w:t>
      </w:r>
    </w:p>
    <w:p w14:paraId="10FD47D2" w14:textId="77777777" w:rsidR="00134B85" w:rsidRPr="009170DF" w:rsidRDefault="00134B85" w:rsidP="00134B85">
      <w:pPr>
        <w:numPr>
          <w:ilvl w:val="0"/>
          <w:numId w:val="23"/>
        </w:numPr>
        <w:rPr>
          <w:rFonts w:asciiTheme="minorHAnsi" w:hAnsiTheme="minorHAnsi" w:cstheme="minorHAnsi"/>
          <w:sz w:val="22"/>
          <w:szCs w:val="22"/>
        </w:rPr>
      </w:pPr>
      <w:r w:rsidRPr="009170DF">
        <w:rPr>
          <w:rFonts w:asciiTheme="minorHAnsi" w:hAnsiTheme="minorHAnsi" w:cstheme="minorHAnsi"/>
          <w:sz w:val="22"/>
          <w:szCs w:val="22"/>
        </w:rPr>
        <w:t>Cost</w:t>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r>
      <w:r w:rsidRPr="009170DF">
        <w:rPr>
          <w:rFonts w:asciiTheme="minorHAnsi" w:hAnsiTheme="minorHAnsi" w:cstheme="minorHAnsi"/>
          <w:sz w:val="22"/>
          <w:szCs w:val="22"/>
        </w:rPr>
        <w:tab/>
        <w:t>30%</w:t>
      </w:r>
    </w:p>
    <w:bookmarkEnd w:id="7"/>
    <w:p w14:paraId="5FB8F0D8" w14:textId="77777777" w:rsidR="00134B85" w:rsidRPr="00D843D6" w:rsidRDefault="00134B85" w:rsidP="00134B85">
      <w:pPr>
        <w:rPr>
          <w:rFonts w:asciiTheme="minorHAnsi" w:hAnsiTheme="minorHAnsi" w:cstheme="minorHAnsi"/>
          <w:sz w:val="22"/>
          <w:szCs w:val="22"/>
        </w:rPr>
      </w:pPr>
    </w:p>
    <w:p w14:paraId="745009FF" w14:textId="77777777" w:rsidR="00134B85" w:rsidRPr="00785977" w:rsidRDefault="00134B85" w:rsidP="00134B85">
      <w:pPr>
        <w:pStyle w:val="Heading2"/>
        <w:ind w:left="0"/>
        <w:rPr>
          <w:rFonts w:asciiTheme="minorHAnsi" w:hAnsiTheme="minorHAnsi" w:cstheme="minorHAnsi"/>
          <w:iCs/>
          <w:sz w:val="24"/>
          <w:szCs w:val="24"/>
          <w:u w:val="none"/>
        </w:rPr>
      </w:pPr>
      <w:r w:rsidRPr="001771FF">
        <w:rPr>
          <w:rFonts w:asciiTheme="minorHAnsi" w:hAnsiTheme="minorHAnsi" w:cstheme="minorHAnsi"/>
          <w:iCs/>
          <w:sz w:val="24"/>
          <w:szCs w:val="24"/>
          <w:u w:val="none"/>
        </w:rPr>
        <w:t>Response Requirements</w:t>
      </w:r>
    </w:p>
    <w:p w14:paraId="7B3451AC" w14:textId="73B9D0AB" w:rsidR="00EF25E2" w:rsidRDefault="00134B85" w:rsidP="00134B85">
      <w:pPr>
        <w:pStyle w:val="Header"/>
        <w:tabs>
          <w:tab w:val="clear" w:pos="4320"/>
          <w:tab w:val="clear" w:pos="8640"/>
        </w:tabs>
        <w:rPr>
          <w:rFonts w:asciiTheme="minorHAnsi" w:hAnsiTheme="minorHAnsi" w:cstheme="minorHAnsi"/>
          <w:color w:val="FF0000"/>
          <w:sz w:val="22"/>
          <w:szCs w:val="22"/>
        </w:rPr>
      </w:pPr>
      <w:r w:rsidRPr="00785977">
        <w:rPr>
          <w:rFonts w:asciiTheme="minorHAnsi" w:hAnsiTheme="minorHAnsi" w:cstheme="minorHAnsi"/>
          <w:color w:val="FF0000"/>
          <w:sz w:val="22"/>
          <w:szCs w:val="22"/>
        </w:rPr>
        <w:t>[</w:t>
      </w:r>
      <w:r w:rsidR="00033C23">
        <w:rPr>
          <w:rFonts w:asciiTheme="minorHAnsi" w:hAnsiTheme="minorHAnsi" w:cstheme="minorHAnsi"/>
          <w:color w:val="FF0000"/>
          <w:sz w:val="22"/>
          <w:szCs w:val="22"/>
        </w:rPr>
        <w:t>Clearly i</w:t>
      </w:r>
      <w:r w:rsidRPr="00785977">
        <w:rPr>
          <w:rFonts w:asciiTheme="minorHAnsi" w:hAnsiTheme="minorHAnsi" w:cstheme="minorHAnsi"/>
          <w:color w:val="FF0000"/>
          <w:sz w:val="22"/>
          <w:szCs w:val="22"/>
        </w:rPr>
        <w:t xml:space="preserve">dentify what must be included in the proposal and how it should be organized. </w:t>
      </w:r>
      <w:r w:rsidR="00D151DF" w:rsidRPr="00785977">
        <w:rPr>
          <w:rFonts w:asciiTheme="minorHAnsi" w:hAnsiTheme="minorHAnsi" w:cstheme="minorHAnsi"/>
          <w:color w:val="FF0000"/>
          <w:sz w:val="22"/>
          <w:szCs w:val="22"/>
        </w:rPr>
        <w:t xml:space="preserve">Response Requirements </w:t>
      </w:r>
      <w:r w:rsidR="00D151DF" w:rsidRPr="00785977">
        <w:rPr>
          <w:rFonts w:asciiTheme="minorHAnsi" w:hAnsiTheme="minorHAnsi" w:cstheme="minorHAnsi"/>
          <w:color w:val="FF0000"/>
          <w:sz w:val="22"/>
          <w:szCs w:val="22"/>
        </w:rPr>
        <w:lastRenderedPageBreak/>
        <w:t xml:space="preserve">should correlate with the Evaluation Criteria listed above. </w:t>
      </w:r>
      <w:r w:rsidR="009170DF">
        <w:rPr>
          <w:rFonts w:asciiTheme="minorHAnsi" w:hAnsiTheme="minorHAnsi" w:cstheme="minorHAnsi"/>
          <w:color w:val="FF0000"/>
          <w:sz w:val="22"/>
          <w:szCs w:val="22"/>
        </w:rPr>
        <w:t xml:space="preserve">All requested information must be scored and all scored information must be asked for in the response requirements below. </w:t>
      </w:r>
      <w:r w:rsidRPr="00785977">
        <w:rPr>
          <w:rFonts w:asciiTheme="minorHAnsi" w:hAnsiTheme="minorHAnsi" w:cstheme="minorHAnsi"/>
          <w:color w:val="FF0000"/>
          <w:sz w:val="22"/>
          <w:szCs w:val="22"/>
        </w:rPr>
        <w:t>Contractor must be an approved master contractor eligible to provide the service(s) identified in this SOW.</w:t>
      </w:r>
      <w:r w:rsidR="00EF25E2">
        <w:rPr>
          <w:rFonts w:asciiTheme="minorHAnsi" w:hAnsiTheme="minorHAnsi" w:cstheme="minorHAnsi"/>
          <w:color w:val="FF0000"/>
          <w:sz w:val="22"/>
          <w:szCs w:val="22"/>
        </w:rPr>
        <w:t>]</w:t>
      </w:r>
    </w:p>
    <w:p w14:paraId="3D9C6643" w14:textId="74591F83" w:rsidR="00134B85" w:rsidRPr="00785977" w:rsidRDefault="00033C23" w:rsidP="00134B85">
      <w:pPr>
        <w:pStyle w:val="Header"/>
        <w:tabs>
          <w:tab w:val="clear" w:pos="4320"/>
          <w:tab w:val="clear" w:pos="8640"/>
        </w:tabs>
        <w:rPr>
          <w:rFonts w:asciiTheme="minorHAnsi" w:hAnsiTheme="minorHAnsi" w:cstheme="minorHAnsi"/>
          <w:color w:val="FF0000"/>
          <w:sz w:val="22"/>
          <w:szCs w:val="22"/>
        </w:rPr>
      </w:pPr>
      <w:r>
        <w:rPr>
          <w:rFonts w:asciiTheme="minorHAnsi" w:hAnsiTheme="minorHAnsi" w:cstheme="minorHAnsi"/>
          <w:color w:val="FF0000"/>
          <w:sz w:val="22"/>
          <w:szCs w:val="22"/>
        </w:rPr>
        <w:t>The following is a SAMPLE – YOU MUST CUSTOMIZE THIS TO MATCH YOUR POSTING</w:t>
      </w:r>
      <w:r w:rsidR="00134B85" w:rsidRPr="00785977">
        <w:rPr>
          <w:rFonts w:asciiTheme="minorHAnsi" w:hAnsiTheme="minorHAnsi" w:cstheme="minorHAnsi"/>
          <w:color w:val="FF0000"/>
          <w:sz w:val="22"/>
          <w:szCs w:val="22"/>
        </w:rPr>
        <w:t>.</w:t>
      </w:r>
    </w:p>
    <w:p w14:paraId="340BDE19" w14:textId="1915D52C" w:rsidR="00134B85" w:rsidRDefault="00134B85" w:rsidP="00033C23">
      <w:pPr>
        <w:numPr>
          <w:ilvl w:val="0"/>
          <w:numId w:val="5"/>
        </w:numPr>
        <w:ind w:left="0" w:firstLine="0"/>
        <w:rPr>
          <w:rFonts w:asciiTheme="minorHAnsi" w:hAnsiTheme="minorHAnsi" w:cstheme="minorHAnsi"/>
          <w:sz w:val="22"/>
          <w:szCs w:val="22"/>
        </w:rPr>
      </w:pPr>
      <w:r w:rsidRPr="00785977">
        <w:rPr>
          <w:rFonts w:asciiTheme="minorHAnsi" w:hAnsiTheme="minorHAnsi" w:cstheme="minorHAnsi"/>
          <w:sz w:val="22"/>
          <w:szCs w:val="22"/>
        </w:rPr>
        <w:t xml:space="preserve">Introduction </w:t>
      </w:r>
    </w:p>
    <w:p w14:paraId="759FBFDD" w14:textId="6DC7F535" w:rsidR="00033C23" w:rsidRPr="00033C23" w:rsidRDefault="00033C23" w:rsidP="00033C23">
      <w:pPr>
        <w:pStyle w:val="ListParagraph"/>
        <w:numPr>
          <w:ilvl w:val="0"/>
          <w:numId w:val="29"/>
        </w:numPr>
        <w:ind w:left="720"/>
        <w:rPr>
          <w:rFonts w:asciiTheme="minorHAnsi" w:hAnsiTheme="minorHAnsi" w:cstheme="minorHAnsi"/>
          <w:sz w:val="22"/>
          <w:szCs w:val="22"/>
        </w:rPr>
      </w:pPr>
      <w:r w:rsidRPr="00033C23">
        <w:rPr>
          <w:rFonts w:asciiTheme="minorHAnsi" w:hAnsiTheme="minorHAnsi" w:cstheme="minorHAnsi"/>
          <w:sz w:val="22"/>
          <w:szCs w:val="22"/>
        </w:rPr>
        <w:t>Master Contractor Name</w:t>
      </w:r>
    </w:p>
    <w:p w14:paraId="2B16F588" w14:textId="6F817F69" w:rsidR="00033C23" w:rsidRPr="00033C23" w:rsidRDefault="00033C23" w:rsidP="00033C23">
      <w:pPr>
        <w:pStyle w:val="ListParagraph"/>
        <w:numPr>
          <w:ilvl w:val="0"/>
          <w:numId w:val="29"/>
        </w:numPr>
        <w:ind w:left="720"/>
        <w:rPr>
          <w:rFonts w:asciiTheme="minorHAnsi" w:hAnsiTheme="minorHAnsi" w:cstheme="minorHAnsi"/>
          <w:sz w:val="22"/>
          <w:szCs w:val="22"/>
        </w:rPr>
      </w:pPr>
      <w:r w:rsidRPr="00033C23">
        <w:rPr>
          <w:rFonts w:asciiTheme="minorHAnsi" w:hAnsiTheme="minorHAnsi" w:cstheme="minorHAnsi"/>
          <w:sz w:val="22"/>
          <w:szCs w:val="22"/>
        </w:rPr>
        <w:t>Master Contractor Address</w:t>
      </w:r>
    </w:p>
    <w:p w14:paraId="5601C75E" w14:textId="1C5EF4C1" w:rsidR="00033C23" w:rsidRPr="00033C23" w:rsidRDefault="00033C23" w:rsidP="00033C23">
      <w:pPr>
        <w:pStyle w:val="ListParagraph"/>
        <w:numPr>
          <w:ilvl w:val="0"/>
          <w:numId w:val="29"/>
        </w:numPr>
        <w:ind w:left="720"/>
        <w:rPr>
          <w:rFonts w:asciiTheme="minorHAnsi" w:hAnsiTheme="minorHAnsi" w:cstheme="minorHAnsi"/>
          <w:sz w:val="22"/>
          <w:szCs w:val="22"/>
        </w:rPr>
      </w:pPr>
      <w:r w:rsidRPr="00033C23">
        <w:rPr>
          <w:rFonts w:asciiTheme="minorHAnsi" w:hAnsiTheme="minorHAnsi" w:cstheme="minorHAnsi"/>
          <w:sz w:val="22"/>
          <w:szCs w:val="22"/>
        </w:rPr>
        <w:t>Contact Name for Master Contractor</w:t>
      </w:r>
    </w:p>
    <w:p w14:paraId="01E05E45" w14:textId="7E919F66" w:rsidR="00033C23" w:rsidRPr="00033C23" w:rsidRDefault="00033C23" w:rsidP="00033C23">
      <w:pPr>
        <w:pStyle w:val="ListParagraph"/>
        <w:numPr>
          <w:ilvl w:val="0"/>
          <w:numId w:val="29"/>
        </w:numPr>
        <w:ind w:left="720"/>
        <w:rPr>
          <w:rFonts w:asciiTheme="minorHAnsi" w:hAnsiTheme="minorHAnsi" w:cstheme="minorHAnsi"/>
          <w:sz w:val="22"/>
          <w:szCs w:val="22"/>
        </w:rPr>
      </w:pPr>
      <w:r w:rsidRPr="00033C23">
        <w:rPr>
          <w:rFonts w:asciiTheme="minorHAnsi" w:hAnsiTheme="minorHAnsi" w:cstheme="minorHAnsi"/>
          <w:sz w:val="22"/>
          <w:szCs w:val="22"/>
        </w:rPr>
        <w:t>Contact Name’s direct phone/cell phone (if applicable)</w:t>
      </w:r>
    </w:p>
    <w:p w14:paraId="339D0331" w14:textId="603518BA" w:rsidR="00033C23" w:rsidRPr="00785977" w:rsidRDefault="00033C23" w:rsidP="00033C23">
      <w:pPr>
        <w:pStyle w:val="ListParagraph"/>
        <w:numPr>
          <w:ilvl w:val="0"/>
          <w:numId w:val="29"/>
        </w:numPr>
        <w:ind w:left="720"/>
        <w:rPr>
          <w:rFonts w:asciiTheme="minorHAnsi" w:hAnsiTheme="minorHAnsi" w:cstheme="minorHAnsi"/>
          <w:sz w:val="22"/>
          <w:szCs w:val="22"/>
        </w:rPr>
      </w:pPr>
      <w:r w:rsidRPr="00033C23">
        <w:rPr>
          <w:rFonts w:asciiTheme="minorHAnsi" w:hAnsiTheme="minorHAnsi" w:cstheme="minorHAnsi"/>
          <w:sz w:val="22"/>
          <w:szCs w:val="22"/>
        </w:rPr>
        <w:t>Contact Name’s email address</w:t>
      </w:r>
    </w:p>
    <w:p w14:paraId="4654430B" w14:textId="77777777" w:rsidR="00134B85" w:rsidRPr="00785977" w:rsidRDefault="00134B85" w:rsidP="00033C23">
      <w:pPr>
        <w:numPr>
          <w:ilvl w:val="0"/>
          <w:numId w:val="5"/>
        </w:numPr>
        <w:ind w:left="0" w:firstLine="0"/>
        <w:rPr>
          <w:rFonts w:asciiTheme="minorHAnsi" w:hAnsiTheme="minorHAnsi" w:cstheme="minorHAnsi"/>
          <w:sz w:val="22"/>
          <w:szCs w:val="22"/>
        </w:rPr>
      </w:pPr>
      <w:r w:rsidRPr="00785977">
        <w:rPr>
          <w:rFonts w:asciiTheme="minorHAnsi" w:hAnsiTheme="minorHAnsi" w:cstheme="minorHAnsi"/>
          <w:sz w:val="22"/>
          <w:szCs w:val="22"/>
        </w:rPr>
        <w:t xml:space="preserve">Company overview, including contractor’s: </w:t>
      </w:r>
    </w:p>
    <w:p w14:paraId="28E4115D" w14:textId="7F7039C2" w:rsidR="00134B85"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Brief history</w:t>
      </w:r>
    </w:p>
    <w:p w14:paraId="0F64BB9E" w14:textId="29984660" w:rsidR="00BC5886" w:rsidRPr="00785977" w:rsidRDefault="00BC5886" w:rsidP="00033C23">
      <w:pPr>
        <w:pStyle w:val="ListParagraph"/>
        <w:numPr>
          <w:ilvl w:val="0"/>
          <w:numId w:val="29"/>
        </w:numPr>
        <w:ind w:left="720"/>
        <w:rPr>
          <w:rFonts w:asciiTheme="minorHAnsi" w:hAnsiTheme="minorHAnsi" w:cstheme="minorHAnsi"/>
          <w:sz w:val="22"/>
          <w:szCs w:val="22"/>
        </w:rPr>
      </w:pPr>
      <w:r>
        <w:rPr>
          <w:rFonts w:asciiTheme="minorHAnsi" w:hAnsiTheme="minorHAnsi" w:cstheme="minorHAnsi"/>
          <w:sz w:val="22"/>
          <w:szCs w:val="22"/>
        </w:rPr>
        <w:t>Detailed response on how the Minimum Qualifications are met</w:t>
      </w:r>
      <w:bookmarkStart w:id="8" w:name="_GoBack"/>
      <w:bookmarkEnd w:id="8"/>
    </w:p>
    <w:p w14:paraId="507AE6BD" w14:textId="77777777" w:rsidR="00134B85" w:rsidRPr="00785977" w:rsidRDefault="00134B85" w:rsidP="00134B85">
      <w:pPr>
        <w:numPr>
          <w:ilvl w:val="0"/>
          <w:numId w:val="5"/>
        </w:numPr>
        <w:ind w:left="0" w:firstLine="0"/>
        <w:rPr>
          <w:rFonts w:asciiTheme="minorHAnsi" w:hAnsiTheme="minorHAnsi" w:cstheme="minorHAnsi"/>
          <w:sz w:val="22"/>
          <w:szCs w:val="22"/>
        </w:rPr>
      </w:pPr>
      <w:r w:rsidRPr="00785977">
        <w:rPr>
          <w:rFonts w:asciiTheme="minorHAnsi" w:hAnsiTheme="minorHAnsi" w:cstheme="minorHAnsi"/>
          <w:sz w:val="22"/>
          <w:szCs w:val="22"/>
        </w:rPr>
        <w:t xml:space="preserve">Detailed response to project or engagement requirements including but not limited to: </w:t>
      </w:r>
    </w:p>
    <w:p w14:paraId="15F2C538" w14:textId="77777777"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Description of contractor’s understanding of the project or engagement</w:t>
      </w:r>
    </w:p>
    <w:p w14:paraId="1D849FAE" w14:textId="77777777"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Explanation of contractor’s proposed solution and how it will meet the requirements</w:t>
      </w:r>
    </w:p>
    <w:p w14:paraId="03EEA1BE" w14:textId="7DBD2F26"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Work plan</w:t>
      </w:r>
      <w:r w:rsidR="009170DF">
        <w:rPr>
          <w:rFonts w:asciiTheme="minorHAnsi" w:hAnsiTheme="minorHAnsi" w:cstheme="minorHAnsi"/>
          <w:sz w:val="22"/>
          <w:szCs w:val="22"/>
        </w:rPr>
        <w:t xml:space="preserve">. </w:t>
      </w:r>
      <w:r w:rsidR="00C85F74" w:rsidRPr="00785977">
        <w:rPr>
          <w:rFonts w:asciiTheme="minorHAnsi" w:hAnsiTheme="minorHAnsi" w:cstheme="minorHAnsi"/>
          <w:sz w:val="22"/>
          <w:szCs w:val="22"/>
        </w:rPr>
        <w:t>DO NOT include cost in this document. If cost is included in this document, the proposal may be disqualified as non-responsive.</w:t>
      </w:r>
    </w:p>
    <w:p w14:paraId="74BFAD18" w14:textId="77777777"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Summary of project management, e.g. quality management, risk assessment/management, etc.</w:t>
      </w:r>
    </w:p>
    <w:p w14:paraId="78605EF6" w14:textId="77777777"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 xml:space="preserve">Contract and change management procedures </w:t>
      </w:r>
    </w:p>
    <w:p w14:paraId="2427FD47" w14:textId="77777777"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Documentation of progress such as status reports</w:t>
      </w:r>
    </w:p>
    <w:p w14:paraId="2D2C54A7" w14:textId="77777777"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Proposed organization and staffing (resumes)</w:t>
      </w:r>
    </w:p>
    <w:p w14:paraId="18B84590" w14:textId="77777777" w:rsidR="00134B85" w:rsidRPr="00785977" w:rsidRDefault="00134B85" w:rsidP="00033C23">
      <w:pPr>
        <w:pStyle w:val="ListParagraph"/>
        <w:numPr>
          <w:ilvl w:val="0"/>
          <w:numId w:val="29"/>
        </w:numPr>
        <w:ind w:left="720"/>
        <w:rPr>
          <w:rFonts w:asciiTheme="minorHAnsi" w:hAnsiTheme="minorHAnsi" w:cstheme="minorHAnsi"/>
          <w:sz w:val="22"/>
          <w:szCs w:val="22"/>
        </w:rPr>
      </w:pPr>
      <w:r w:rsidRPr="00785977">
        <w:rPr>
          <w:rFonts w:asciiTheme="minorHAnsi" w:hAnsiTheme="minorHAnsi" w:cstheme="minorHAnsi"/>
          <w:sz w:val="22"/>
          <w:szCs w:val="22"/>
        </w:rPr>
        <w:t xml:space="preserve">Description of any software or hardware that may be required to complete project or engagement </w:t>
      </w:r>
    </w:p>
    <w:p w14:paraId="7051764F" w14:textId="7403F29B" w:rsidR="00134B85" w:rsidRPr="00785977" w:rsidRDefault="00134B85" w:rsidP="00033C23">
      <w:pPr>
        <w:numPr>
          <w:ilvl w:val="0"/>
          <w:numId w:val="5"/>
        </w:numPr>
        <w:ind w:left="0" w:firstLine="0"/>
        <w:rPr>
          <w:rFonts w:asciiTheme="minorHAnsi" w:hAnsiTheme="minorHAnsi" w:cstheme="minorHAnsi"/>
          <w:sz w:val="22"/>
          <w:szCs w:val="22"/>
        </w:rPr>
      </w:pPr>
      <w:r w:rsidRPr="00785977">
        <w:rPr>
          <w:rFonts w:asciiTheme="minorHAnsi" w:hAnsiTheme="minorHAnsi" w:cstheme="minorHAnsi"/>
          <w:sz w:val="22"/>
          <w:szCs w:val="22"/>
        </w:rPr>
        <w:t>Three references for completed projects/engagements of similar size and scope</w:t>
      </w:r>
    </w:p>
    <w:p w14:paraId="567F0E68" w14:textId="2EF4A482" w:rsidR="00942FFA" w:rsidRPr="00785977" w:rsidRDefault="00942FFA" w:rsidP="0070669B">
      <w:pPr>
        <w:numPr>
          <w:ilvl w:val="0"/>
          <w:numId w:val="5"/>
        </w:numPr>
        <w:ind w:hanging="720"/>
        <w:rPr>
          <w:rFonts w:asciiTheme="minorHAnsi" w:hAnsiTheme="minorHAnsi" w:cstheme="minorHAnsi"/>
          <w:sz w:val="22"/>
          <w:szCs w:val="22"/>
        </w:rPr>
      </w:pPr>
      <w:r w:rsidRPr="00785977">
        <w:rPr>
          <w:rFonts w:asciiTheme="minorHAnsi" w:hAnsiTheme="minorHAnsi" w:cstheme="minorHAnsi"/>
          <w:sz w:val="22"/>
          <w:szCs w:val="22"/>
        </w:rPr>
        <w:t xml:space="preserve">Cost Proposal – Include a separate document labeled “Cost Proposal” which includes the name of each respective role, and their corresponding proposed hourly rate. </w:t>
      </w:r>
    </w:p>
    <w:p w14:paraId="55515F9F" w14:textId="57EB1620" w:rsidR="00033C23" w:rsidRDefault="00AC634B" w:rsidP="00033C23">
      <w:pPr>
        <w:numPr>
          <w:ilvl w:val="0"/>
          <w:numId w:val="5"/>
        </w:numPr>
        <w:ind w:left="0" w:firstLine="0"/>
        <w:rPr>
          <w:rFonts w:asciiTheme="minorHAnsi" w:hAnsiTheme="minorHAnsi" w:cstheme="minorHAnsi"/>
          <w:sz w:val="22"/>
          <w:szCs w:val="22"/>
        </w:rPr>
      </w:pPr>
      <w:r>
        <w:rPr>
          <w:rFonts w:asciiTheme="minorHAnsi" w:hAnsiTheme="minorHAnsi" w:cstheme="minorHAnsi"/>
          <w:sz w:val="22"/>
          <w:szCs w:val="22"/>
        </w:rPr>
        <w:t xml:space="preserve">Submit the following </w:t>
      </w:r>
      <w:r w:rsidR="00033C23">
        <w:rPr>
          <w:rFonts w:asciiTheme="minorHAnsi" w:hAnsiTheme="minorHAnsi" w:cstheme="minorHAnsi"/>
          <w:sz w:val="22"/>
          <w:szCs w:val="22"/>
        </w:rPr>
        <w:t>Statements and Forms</w:t>
      </w:r>
      <w:r>
        <w:rPr>
          <w:rFonts w:asciiTheme="minorHAnsi" w:hAnsiTheme="minorHAnsi" w:cstheme="minorHAnsi"/>
          <w:sz w:val="22"/>
          <w:szCs w:val="22"/>
        </w:rPr>
        <w:t>:</w:t>
      </w:r>
    </w:p>
    <w:p w14:paraId="00349C1B" w14:textId="6A04CDA0" w:rsidR="00134B85" w:rsidRPr="00785977" w:rsidRDefault="00134B85" w:rsidP="00033C23">
      <w:pPr>
        <w:numPr>
          <w:ilvl w:val="1"/>
          <w:numId w:val="7"/>
        </w:numPr>
        <w:rPr>
          <w:rFonts w:asciiTheme="minorHAnsi" w:hAnsiTheme="minorHAnsi" w:cstheme="minorHAnsi"/>
          <w:sz w:val="22"/>
          <w:szCs w:val="22"/>
        </w:rPr>
      </w:pPr>
      <w:r w:rsidRPr="00785977">
        <w:rPr>
          <w:rFonts w:asciiTheme="minorHAnsi" w:hAnsiTheme="minorHAnsi" w:cstheme="minorHAnsi"/>
          <w:sz w:val="22"/>
          <w:szCs w:val="22"/>
        </w:rPr>
        <w:t>Conflict of interest statement as it relates to this project/engagement</w:t>
      </w:r>
    </w:p>
    <w:p w14:paraId="4F133770" w14:textId="77777777" w:rsidR="00134B85" w:rsidRPr="00785977" w:rsidRDefault="00134B85" w:rsidP="00134B85">
      <w:pPr>
        <w:numPr>
          <w:ilvl w:val="1"/>
          <w:numId w:val="7"/>
        </w:numPr>
        <w:rPr>
          <w:rFonts w:asciiTheme="minorHAnsi" w:hAnsiTheme="minorHAnsi" w:cstheme="minorHAnsi"/>
          <w:sz w:val="22"/>
          <w:szCs w:val="22"/>
        </w:rPr>
      </w:pPr>
      <w:r w:rsidRPr="00785977">
        <w:rPr>
          <w:rFonts w:asciiTheme="minorHAnsi" w:hAnsiTheme="minorHAnsi" w:cstheme="minorHAnsi"/>
          <w:sz w:val="22"/>
          <w:szCs w:val="22"/>
        </w:rPr>
        <w:t xml:space="preserve">Affidavit of Non-Collusion </w:t>
      </w:r>
    </w:p>
    <w:p w14:paraId="2F429762" w14:textId="77777777" w:rsidR="00134B85" w:rsidRPr="00785977" w:rsidRDefault="00134B85" w:rsidP="00134B85">
      <w:pPr>
        <w:tabs>
          <w:tab w:val="num" w:pos="720"/>
        </w:tabs>
        <w:ind w:left="720" w:hanging="360"/>
        <w:rPr>
          <w:rFonts w:asciiTheme="minorHAnsi" w:hAnsiTheme="minorHAnsi" w:cstheme="minorHAnsi"/>
          <w:sz w:val="22"/>
          <w:szCs w:val="22"/>
        </w:rPr>
      </w:pPr>
      <w:r w:rsidRPr="00785977">
        <w:rPr>
          <w:rFonts w:asciiTheme="minorHAnsi" w:hAnsiTheme="minorHAnsi" w:cstheme="minorHAnsi"/>
          <w:sz w:val="22"/>
          <w:szCs w:val="22"/>
        </w:rPr>
        <w:tab/>
      </w:r>
      <w:hyperlink r:id="rId7" w:history="1">
        <w:r w:rsidRPr="00785977">
          <w:rPr>
            <w:rStyle w:val="Hyperlink"/>
            <w:rFonts w:asciiTheme="minorHAnsi" w:hAnsiTheme="minorHAnsi" w:cstheme="minorHAnsi"/>
            <w:sz w:val="22"/>
            <w:szCs w:val="22"/>
          </w:rPr>
          <w:t>http://www.mmd.admin.state.mn.us/doc/noncollusion.doc</w:t>
        </w:r>
      </w:hyperlink>
      <w:r w:rsidRPr="00785977">
        <w:rPr>
          <w:rFonts w:asciiTheme="minorHAnsi" w:hAnsiTheme="minorHAnsi" w:cstheme="minorHAnsi"/>
          <w:sz w:val="22"/>
          <w:szCs w:val="22"/>
        </w:rPr>
        <w:t xml:space="preserve"> </w:t>
      </w:r>
    </w:p>
    <w:p w14:paraId="28B66052" w14:textId="27CD9931" w:rsidR="00134B85" w:rsidRPr="00785977" w:rsidRDefault="00134B85" w:rsidP="00134B85">
      <w:pPr>
        <w:numPr>
          <w:ilvl w:val="1"/>
          <w:numId w:val="7"/>
        </w:numPr>
        <w:rPr>
          <w:rFonts w:asciiTheme="minorHAnsi" w:hAnsiTheme="minorHAnsi" w:cstheme="minorHAnsi"/>
          <w:sz w:val="22"/>
          <w:szCs w:val="22"/>
        </w:rPr>
      </w:pPr>
      <w:r w:rsidRPr="00785977">
        <w:rPr>
          <w:rFonts w:asciiTheme="minorHAnsi" w:hAnsiTheme="minorHAnsi" w:cstheme="minorHAnsi"/>
          <w:sz w:val="22"/>
          <w:szCs w:val="22"/>
        </w:rPr>
        <w:t xml:space="preserve">Certification Regarding Lobbying </w:t>
      </w:r>
      <w:r w:rsidR="004673DE">
        <w:rPr>
          <w:rFonts w:asciiTheme="minorHAnsi" w:hAnsiTheme="minorHAnsi" w:cstheme="minorHAnsi"/>
          <w:sz w:val="22"/>
          <w:szCs w:val="22"/>
        </w:rPr>
        <w:t>(required if proposal exceeds $100,000, including extension options)</w:t>
      </w:r>
    </w:p>
    <w:p w14:paraId="7799FBD5" w14:textId="77777777" w:rsidR="00134B85" w:rsidRPr="00785977" w:rsidRDefault="00134B85" w:rsidP="00134B85">
      <w:pPr>
        <w:tabs>
          <w:tab w:val="num" w:pos="720"/>
        </w:tabs>
        <w:ind w:left="720" w:hanging="360"/>
        <w:rPr>
          <w:rFonts w:asciiTheme="minorHAnsi" w:hAnsiTheme="minorHAnsi" w:cstheme="minorHAnsi"/>
          <w:sz w:val="22"/>
          <w:szCs w:val="22"/>
        </w:rPr>
      </w:pPr>
      <w:r w:rsidRPr="00785977">
        <w:rPr>
          <w:rFonts w:asciiTheme="minorHAnsi" w:hAnsiTheme="minorHAnsi" w:cstheme="minorHAnsi"/>
          <w:sz w:val="22"/>
          <w:szCs w:val="22"/>
        </w:rPr>
        <w:tab/>
      </w:r>
      <w:hyperlink r:id="rId8" w:history="1">
        <w:r w:rsidRPr="00785977">
          <w:rPr>
            <w:rStyle w:val="Hyperlink"/>
            <w:rFonts w:asciiTheme="minorHAnsi" w:hAnsiTheme="minorHAnsi" w:cstheme="minorHAnsi"/>
            <w:sz w:val="22"/>
            <w:szCs w:val="22"/>
          </w:rPr>
          <w:t>http://www.mmd.admin.state.mn.us/doc/lobbying.doc</w:t>
        </w:r>
      </w:hyperlink>
      <w:r w:rsidRPr="00785977">
        <w:rPr>
          <w:rFonts w:asciiTheme="minorHAnsi" w:hAnsiTheme="minorHAnsi" w:cstheme="minorHAnsi"/>
          <w:sz w:val="22"/>
          <w:szCs w:val="22"/>
        </w:rPr>
        <w:t xml:space="preserve"> </w:t>
      </w:r>
    </w:p>
    <w:p w14:paraId="695F169C" w14:textId="28A8111C" w:rsidR="00134B85" w:rsidRPr="00785977" w:rsidRDefault="003D6FFA" w:rsidP="00134B85">
      <w:pPr>
        <w:numPr>
          <w:ilvl w:val="1"/>
          <w:numId w:val="7"/>
        </w:numPr>
        <w:rPr>
          <w:rFonts w:asciiTheme="minorHAnsi" w:hAnsiTheme="minorHAnsi" w:cstheme="minorHAnsi"/>
          <w:sz w:val="22"/>
          <w:szCs w:val="22"/>
        </w:rPr>
      </w:pPr>
      <w:r w:rsidRPr="00785977">
        <w:rPr>
          <w:rFonts w:asciiTheme="minorHAnsi" w:hAnsiTheme="minorHAnsi" w:cstheme="minorHAnsi"/>
          <w:sz w:val="22"/>
          <w:szCs w:val="22"/>
        </w:rPr>
        <w:t>Work Force Certification</w:t>
      </w:r>
      <w:r w:rsidR="004673DE">
        <w:rPr>
          <w:rFonts w:asciiTheme="minorHAnsi" w:hAnsiTheme="minorHAnsi" w:cstheme="minorHAnsi"/>
          <w:sz w:val="22"/>
          <w:szCs w:val="22"/>
        </w:rPr>
        <w:t xml:space="preserve"> (required if proposal exceeds $100,000, including extension options)</w:t>
      </w:r>
    </w:p>
    <w:p w14:paraId="7FF33ECD" w14:textId="1A242281" w:rsidR="00134B85" w:rsidRPr="00785977" w:rsidRDefault="00134B85" w:rsidP="00134B85">
      <w:pPr>
        <w:tabs>
          <w:tab w:val="num" w:pos="720"/>
        </w:tabs>
        <w:ind w:left="720" w:hanging="360"/>
        <w:rPr>
          <w:rFonts w:asciiTheme="minorHAnsi" w:hAnsiTheme="minorHAnsi" w:cstheme="minorHAnsi"/>
          <w:sz w:val="22"/>
          <w:szCs w:val="22"/>
        </w:rPr>
      </w:pPr>
      <w:r w:rsidRPr="00785977">
        <w:rPr>
          <w:rFonts w:asciiTheme="minorHAnsi" w:hAnsiTheme="minorHAnsi" w:cstheme="minorHAnsi"/>
          <w:sz w:val="22"/>
          <w:szCs w:val="22"/>
        </w:rPr>
        <w:tab/>
      </w:r>
      <w:hyperlink r:id="rId9" w:history="1">
        <w:r w:rsidR="003D6FFA" w:rsidRPr="00785977">
          <w:rPr>
            <w:rStyle w:val="Hyperlink"/>
            <w:rFonts w:asciiTheme="minorHAnsi" w:hAnsiTheme="minorHAnsi" w:cstheme="minorHAnsi"/>
            <w:sz w:val="22"/>
            <w:szCs w:val="22"/>
          </w:rPr>
          <w:t>http://www.mmd.admin.state.mn.us/doc/WorkForceCert.doc</w:t>
        </w:r>
      </w:hyperlink>
      <w:r w:rsidR="003D6FFA" w:rsidRPr="00785977">
        <w:rPr>
          <w:rStyle w:val="Hyperlink"/>
          <w:rFonts w:asciiTheme="minorHAnsi" w:hAnsiTheme="minorHAnsi" w:cstheme="minorHAnsi"/>
          <w:sz w:val="22"/>
          <w:szCs w:val="22"/>
        </w:rPr>
        <w:t>x</w:t>
      </w:r>
    </w:p>
    <w:p w14:paraId="445C61B2" w14:textId="6682A447" w:rsidR="00134B85" w:rsidRPr="00785977" w:rsidRDefault="00134B85" w:rsidP="00134B85">
      <w:pPr>
        <w:pStyle w:val="NoSpacing"/>
        <w:rPr>
          <w:rFonts w:asciiTheme="minorHAnsi" w:hAnsiTheme="minorHAnsi" w:cstheme="minorHAnsi"/>
        </w:rPr>
      </w:pPr>
    </w:p>
    <w:p w14:paraId="271CBEEF" w14:textId="77777777" w:rsidR="00134B85" w:rsidRPr="00785977" w:rsidRDefault="00134B85" w:rsidP="00134B85">
      <w:pPr>
        <w:pStyle w:val="Heading2"/>
        <w:ind w:left="0"/>
        <w:rPr>
          <w:rFonts w:asciiTheme="minorHAnsi" w:hAnsiTheme="minorHAnsi" w:cstheme="minorHAnsi"/>
          <w:iCs/>
          <w:sz w:val="24"/>
          <w:szCs w:val="24"/>
          <w:u w:val="none"/>
        </w:rPr>
      </w:pPr>
      <w:bookmarkStart w:id="9" w:name="_Toc463969161"/>
      <w:r w:rsidRPr="00785977">
        <w:rPr>
          <w:rFonts w:asciiTheme="minorHAnsi" w:hAnsiTheme="minorHAnsi" w:cstheme="minorHAnsi"/>
          <w:iCs/>
          <w:sz w:val="24"/>
          <w:szCs w:val="24"/>
          <w:u w:val="none"/>
        </w:rPr>
        <w:t>Proposal Submission Instructions</w:t>
      </w:r>
      <w:bookmarkEnd w:id="9"/>
      <w:r w:rsidRPr="00785977">
        <w:rPr>
          <w:rFonts w:asciiTheme="minorHAnsi" w:hAnsiTheme="minorHAnsi" w:cstheme="minorHAnsi"/>
          <w:iCs/>
          <w:sz w:val="24"/>
          <w:szCs w:val="24"/>
          <w:u w:val="none"/>
        </w:rPr>
        <w:t xml:space="preserve"> </w:t>
      </w:r>
      <w:r w:rsidRPr="00785977">
        <w:rPr>
          <w:rFonts w:asciiTheme="minorHAnsi" w:hAnsiTheme="minorHAnsi" w:cstheme="minorHAnsi"/>
          <w:b w:val="0"/>
          <w:iCs/>
          <w:color w:val="FF0000"/>
          <w:sz w:val="22"/>
          <w:szCs w:val="22"/>
          <w:u w:val="none"/>
        </w:rPr>
        <w:t>[Instructions should be tailored by the issuer to comply with appropriate submission standards and requirements such as the example below.]</w:t>
      </w:r>
      <w:r w:rsidRPr="00785977">
        <w:rPr>
          <w:rFonts w:asciiTheme="minorHAnsi" w:hAnsiTheme="minorHAnsi" w:cstheme="minorHAnsi"/>
          <w:iCs/>
          <w:sz w:val="24"/>
          <w:szCs w:val="24"/>
          <w:u w:val="none"/>
        </w:rPr>
        <w:t xml:space="preserve"> </w:t>
      </w:r>
    </w:p>
    <w:p w14:paraId="14D5A56D" w14:textId="77777777" w:rsidR="00134B85" w:rsidRPr="00785977" w:rsidRDefault="00134B85" w:rsidP="00134B85">
      <w:pPr>
        <w:numPr>
          <w:ilvl w:val="0"/>
          <w:numId w:val="2"/>
        </w:numPr>
        <w:ind w:left="0" w:firstLine="0"/>
        <w:rPr>
          <w:rFonts w:asciiTheme="minorHAnsi" w:hAnsiTheme="minorHAnsi" w:cstheme="minorHAnsi"/>
          <w:sz w:val="22"/>
          <w:szCs w:val="22"/>
        </w:rPr>
      </w:pPr>
      <w:r w:rsidRPr="00785977">
        <w:rPr>
          <w:rFonts w:asciiTheme="minorHAnsi" w:hAnsiTheme="minorHAnsi" w:cstheme="minorHAnsi"/>
          <w:sz w:val="22"/>
          <w:szCs w:val="22"/>
        </w:rPr>
        <w:t xml:space="preserve">Addressee’s Information </w:t>
      </w:r>
    </w:p>
    <w:p w14:paraId="63380ED4" w14:textId="77777777" w:rsidR="00134B85" w:rsidRPr="00785977" w:rsidRDefault="00134B85" w:rsidP="00134B85">
      <w:pPr>
        <w:numPr>
          <w:ilvl w:val="1"/>
          <w:numId w:val="6"/>
        </w:numPr>
        <w:rPr>
          <w:rFonts w:asciiTheme="minorHAnsi" w:hAnsiTheme="minorHAnsi" w:cstheme="minorHAnsi"/>
          <w:sz w:val="22"/>
          <w:szCs w:val="22"/>
        </w:rPr>
      </w:pPr>
      <w:r w:rsidRPr="00785977">
        <w:rPr>
          <w:rFonts w:asciiTheme="minorHAnsi" w:hAnsiTheme="minorHAnsi" w:cstheme="minorHAnsi"/>
          <w:sz w:val="22"/>
          <w:szCs w:val="22"/>
        </w:rPr>
        <w:t xml:space="preserve">Individual’s name to whom the proposal should be addressed </w:t>
      </w:r>
    </w:p>
    <w:p w14:paraId="789DB8BF" w14:textId="77777777" w:rsidR="00134B85" w:rsidRPr="00785977" w:rsidRDefault="00134B85" w:rsidP="00134B85">
      <w:pPr>
        <w:numPr>
          <w:ilvl w:val="0"/>
          <w:numId w:val="6"/>
        </w:numPr>
        <w:rPr>
          <w:rFonts w:asciiTheme="minorHAnsi" w:hAnsiTheme="minorHAnsi" w:cstheme="minorHAnsi"/>
          <w:sz w:val="22"/>
          <w:szCs w:val="22"/>
        </w:rPr>
      </w:pPr>
      <w:r w:rsidRPr="00785977">
        <w:rPr>
          <w:rFonts w:asciiTheme="minorHAnsi" w:hAnsiTheme="minorHAnsi" w:cstheme="minorHAnsi"/>
          <w:sz w:val="22"/>
          <w:szCs w:val="22"/>
        </w:rPr>
        <w:t>How and where to respond (e.g. mailing address or e-mail address)</w:t>
      </w:r>
    </w:p>
    <w:p w14:paraId="55C58081" w14:textId="77777777" w:rsidR="00134B85" w:rsidRPr="00785977" w:rsidRDefault="00134B85" w:rsidP="00134B85">
      <w:pPr>
        <w:numPr>
          <w:ilvl w:val="0"/>
          <w:numId w:val="6"/>
        </w:numPr>
        <w:rPr>
          <w:rFonts w:asciiTheme="minorHAnsi" w:hAnsiTheme="minorHAnsi" w:cstheme="minorHAnsi"/>
          <w:sz w:val="22"/>
          <w:szCs w:val="22"/>
        </w:rPr>
      </w:pPr>
      <w:r w:rsidRPr="00785977">
        <w:rPr>
          <w:rFonts w:asciiTheme="minorHAnsi" w:hAnsiTheme="minorHAnsi" w:cstheme="minorHAnsi"/>
          <w:sz w:val="22"/>
          <w:szCs w:val="22"/>
        </w:rPr>
        <w:t xml:space="preserve">How to label the response if applicable (e.g. Attention:  ___ Selection Committee) </w:t>
      </w:r>
    </w:p>
    <w:p w14:paraId="14DFBE4A" w14:textId="77777777" w:rsidR="00134B85" w:rsidRPr="00785977" w:rsidRDefault="00134B85" w:rsidP="00134B85">
      <w:pPr>
        <w:numPr>
          <w:ilvl w:val="0"/>
          <w:numId w:val="10"/>
        </w:numPr>
        <w:ind w:left="0" w:firstLine="0"/>
        <w:rPr>
          <w:rFonts w:asciiTheme="minorHAnsi" w:hAnsiTheme="minorHAnsi" w:cstheme="minorHAnsi"/>
          <w:sz w:val="22"/>
          <w:szCs w:val="22"/>
        </w:rPr>
      </w:pPr>
      <w:r w:rsidRPr="00785977">
        <w:rPr>
          <w:rFonts w:asciiTheme="minorHAnsi" w:hAnsiTheme="minorHAnsi" w:cstheme="minorHAnsi"/>
          <w:sz w:val="22"/>
          <w:szCs w:val="22"/>
        </w:rPr>
        <w:t>How to submit (e.g. regular mail, registered mail, in person, e-mail, etc.)</w:t>
      </w:r>
    </w:p>
    <w:p w14:paraId="27FD77F4" w14:textId="16D7C027" w:rsidR="00134B85" w:rsidRPr="0070669B" w:rsidRDefault="00134B85" w:rsidP="0070669B">
      <w:pPr>
        <w:numPr>
          <w:ilvl w:val="0"/>
          <w:numId w:val="10"/>
        </w:numPr>
        <w:ind w:left="0" w:firstLine="0"/>
        <w:rPr>
          <w:rFonts w:asciiTheme="minorHAnsi" w:hAnsiTheme="minorHAnsi" w:cstheme="minorHAnsi"/>
          <w:sz w:val="22"/>
          <w:szCs w:val="22"/>
        </w:rPr>
      </w:pPr>
      <w:r w:rsidRPr="00785977">
        <w:rPr>
          <w:rFonts w:asciiTheme="minorHAnsi" w:hAnsiTheme="minorHAnsi" w:cstheme="minorHAnsi"/>
          <w:sz w:val="22"/>
          <w:szCs w:val="22"/>
        </w:rPr>
        <w:t>Number of copies</w:t>
      </w:r>
    </w:p>
    <w:p w14:paraId="41EF8E2D" w14:textId="77777777" w:rsidR="00134B85" w:rsidRPr="00785977" w:rsidRDefault="00134B85" w:rsidP="00134B85">
      <w:pPr>
        <w:pStyle w:val="NoSpacing"/>
        <w:rPr>
          <w:rFonts w:asciiTheme="minorHAnsi" w:hAnsiTheme="minorHAnsi" w:cstheme="minorHAnsi"/>
          <w:sz w:val="22"/>
          <w:szCs w:val="22"/>
        </w:rPr>
      </w:pPr>
    </w:p>
    <w:p w14:paraId="1E2E3994" w14:textId="77777777" w:rsidR="00134B85" w:rsidRPr="00785977" w:rsidRDefault="00134B85" w:rsidP="00134B85">
      <w:pPr>
        <w:pStyle w:val="NoSpacing"/>
        <w:rPr>
          <w:rFonts w:asciiTheme="minorHAnsi" w:hAnsiTheme="minorHAnsi" w:cstheme="minorHAnsi"/>
        </w:rPr>
      </w:pPr>
      <w:r w:rsidRPr="00785977">
        <w:rPr>
          <w:rFonts w:asciiTheme="minorHAnsi" w:hAnsiTheme="minorHAnsi" w:cstheme="minorHAnsi"/>
          <w:b/>
          <w:sz w:val="22"/>
          <w:szCs w:val="22"/>
        </w:rPr>
        <w:t xml:space="preserve">Late proposals will not be considered or evaluated. </w:t>
      </w:r>
      <w:r w:rsidRPr="00785977">
        <w:rPr>
          <w:rFonts w:asciiTheme="minorHAnsi" w:hAnsiTheme="minorHAnsi" w:cstheme="minorHAnsi"/>
        </w:rPr>
        <w:t xml:space="preserve"> </w:t>
      </w:r>
    </w:p>
    <w:p w14:paraId="6E63A573" w14:textId="77777777" w:rsidR="00134B85" w:rsidRPr="00785977" w:rsidRDefault="00134B85" w:rsidP="00134B85">
      <w:pPr>
        <w:pStyle w:val="NoSpacing"/>
        <w:rPr>
          <w:rFonts w:asciiTheme="minorHAnsi" w:hAnsiTheme="minorHAnsi" w:cstheme="minorHAnsi"/>
        </w:rPr>
      </w:pPr>
    </w:p>
    <w:p w14:paraId="7FCF1FF0" w14:textId="77777777" w:rsidR="00134B85" w:rsidRPr="00785977" w:rsidRDefault="00134B85" w:rsidP="00134B85">
      <w:pPr>
        <w:pStyle w:val="BodyTextIndent"/>
        <w:ind w:left="0"/>
        <w:rPr>
          <w:rFonts w:asciiTheme="minorHAnsi" w:hAnsiTheme="minorHAnsi" w:cstheme="minorHAnsi"/>
          <w:b/>
          <w:bCs/>
          <w:iCs/>
          <w:sz w:val="28"/>
          <w:szCs w:val="28"/>
        </w:rPr>
      </w:pPr>
      <w:r w:rsidRPr="00785977">
        <w:rPr>
          <w:rFonts w:asciiTheme="minorHAnsi" w:hAnsiTheme="minorHAnsi" w:cstheme="minorHAnsi"/>
          <w:b/>
          <w:bCs/>
          <w:iCs/>
          <w:sz w:val="28"/>
          <w:szCs w:val="28"/>
        </w:rPr>
        <w:t>General Requirements</w:t>
      </w:r>
    </w:p>
    <w:p w14:paraId="4809416F" w14:textId="77777777" w:rsidR="00134B85" w:rsidRPr="00785977" w:rsidRDefault="00134B85" w:rsidP="00134B85">
      <w:pPr>
        <w:pStyle w:val="NoSpacing"/>
        <w:rPr>
          <w:rFonts w:asciiTheme="minorHAnsi" w:hAnsiTheme="minorHAnsi" w:cstheme="minorHAnsi"/>
        </w:rPr>
      </w:pPr>
    </w:p>
    <w:p w14:paraId="262013EC" w14:textId="77777777" w:rsidR="00134B85" w:rsidRPr="00785977" w:rsidRDefault="00134B85" w:rsidP="008C1E70">
      <w:pPr>
        <w:rPr>
          <w:rFonts w:asciiTheme="minorHAnsi" w:hAnsiTheme="minorHAnsi" w:cstheme="minorHAnsi"/>
          <w:sz w:val="24"/>
          <w:szCs w:val="24"/>
        </w:rPr>
      </w:pPr>
      <w:r w:rsidRPr="00785977">
        <w:rPr>
          <w:rFonts w:asciiTheme="minorHAnsi" w:hAnsiTheme="minorHAnsi" w:cstheme="minorHAnsi"/>
          <w:b/>
          <w:sz w:val="24"/>
          <w:szCs w:val="24"/>
        </w:rPr>
        <w:t>Proposal Contents</w:t>
      </w:r>
    </w:p>
    <w:p w14:paraId="37A8FAFC" w14:textId="77777777" w:rsidR="00134B85" w:rsidRPr="00785977" w:rsidRDefault="00134B85" w:rsidP="008C1E70">
      <w:pPr>
        <w:rPr>
          <w:rFonts w:asciiTheme="minorHAnsi" w:hAnsiTheme="minorHAnsi" w:cstheme="minorHAnsi"/>
          <w:b/>
          <w:sz w:val="22"/>
          <w:szCs w:val="22"/>
        </w:rPr>
      </w:pPr>
      <w:r w:rsidRPr="00785977">
        <w:rPr>
          <w:rFonts w:asciiTheme="minorHAnsi" w:hAnsiTheme="minorHAnsi" w:cstheme="minorHAnsi"/>
          <w:sz w:val="22"/>
          <w:szCs w:val="22"/>
        </w:rPr>
        <w:lastRenderedPageBreak/>
        <w:t>By submission of a proposal, Responder warrants that the information provided is true, correct and reliable for purposes of evaluation for potential award of a work order contract. The submission of inaccurate or misleading information may be grounds for disqualification from the award as well as subject the responder to suspension or debarment proceedings as well as other remedies available by law.</w:t>
      </w:r>
    </w:p>
    <w:p w14:paraId="68B15C80" w14:textId="77777777" w:rsidR="00134B85" w:rsidRPr="00785977" w:rsidRDefault="00134B85" w:rsidP="00134B85">
      <w:pPr>
        <w:pStyle w:val="NoSpacing"/>
        <w:rPr>
          <w:rFonts w:asciiTheme="minorHAnsi" w:hAnsiTheme="minorHAnsi" w:cstheme="minorHAnsi"/>
        </w:rPr>
      </w:pPr>
    </w:p>
    <w:p w14:paraId="77369B39" w14:textId="77777777" w:rsidR="00134B85" w:rsidRPr="00785977" w:rsidRDefault="00134B85" w:rsidP="008C1E70">
      <w:pPr>
        <w:rPr>
          <w:rFonts w:asciiTheme="minorHAnsi" w:hAnsiTheme="minorHAnsi" w:cstheme="minorHAnsi"/>
          <w:sz w:val="24"/>
          <w:szCs w:val="24"/>
        </w:rPr>
      </w:pPr>
      <w:r w:rsidRPr="00785977">
        <w:rPr>
          <w:rFonts w:asciiTheme="minorHAnsi" w:hAnsiTheme="minorHAnsi" w:cstheme="minorHAnsi"/>
          <w:b/>
          <w:sz w:val="24"/>
          <w:szCs w:val="24"/>
        </w:rPr>
        <w:t>Disposition of Responses</w:t>
      </w:r>
    </w:p>
    <w:p w14:paraId="04EDDC29" w14:textId="77777777" w:rsidR="003D6FFA" w:rsidRPr="00785977" w:rsidRDefault="003D6FFA" w:rsidP="003D6FFA">
      <w:pPr>
        <w:pStyle w:val="NoSpacing"/>
        <w:rPr>
          <w:rFonts w:asciiTheme="minorHAnsi" w:hAnsiTheme="minorHAnsi" w:cstheme="minorHAnsi"/>
          <w:sz w:val="22"/>
          <w:szCs w:val="22"/>
        </w:rPr>
      </w:pPr>
      <w:r w:rsidRPr="00785977">
        <w:rPr>
          <w:rFonts w:asciiTheme="minorHAnsi" w:hAnsiTheme="minorHAnsi" w:cstheme="minorHAnsi"/>
          <w:sz w:val="22"/>
          <w:szCs w:val="22"/>
        </w:rPr>
        <w:t xml:space="preserve">All materials submitted in response to this RFP will become property of the State and will become public record in accordance with Minnesota Statutes, section 13.591, after the evaluation process is completed.  Pursuant to the statute, completion of the evaluation process occurs when the government entity has completed negotiating the contract with the selected vendor.  If the Responder submits information in response to this RFP that it believes to be trade secret materials, as defined by the Minnesota Government Data Practices Act, Minnesota Statute § 13.37, the Responder must: </w:t>
      </w:r>
    </w:p>
    <w:p w14:paraId="3423CD83" w14:textId="77777777" w:rsidR="003D6FFA" w:rsidRPr="00785977" w:rsidRDefault="003D6FFA" w:rsidP="003D6FFA">
      <w:pPr>
        <w:pStyle w:val="NoSpacing"/>
        <w:numPr>
          <w:ilvl w:val="0"/>
          <w:numId w:val="24"/>
        </w:numPr>
        <w:rPr>
          <w:rFonts w:asciiTheme="minorHAnsi" w:hAnsiTheme="minorHAnsi" w:cstheme="minorHAnsi"/>
          <w:sz w:val="22"/>
          <w:szCs w:val="22"/>
        </w:rPr>
      </w:pPr>
      <w:r w:rsidRPr="00785977">
        <w:rPr>
          <w:rFonts w:asciiTheme="minorHAnsi" w:hAnsiTheme="minorHAnsi" w:cstheme="minorHAnsi"/>
          <w:sz w:val="22"/>
          <w:szCs w:val="22"/>
        </w:rPr>
        <w:t>clearly mark all trade secret materials in its response at the time the response is submitted,</w:t>
      </w:r>
    </w:p>
    <w:p w14:paraId="5C8FF268" w14:textId="77777777" w:rsidR="003D6FFA" w:rsidRPr="00785977" w:rsidRDefault="003D6FFA" w:rsidP="003D6FFA">
      <w:pPr>
        <w:pStyle w:val="NoSpacing"/>
        <w:numPr>
          <w:ilvl w:val="0"/>
          <w:numId w:val="24"/>
        </w:numPr>
        <w:rPr>
          <w:rFonts w:asciiTheme="minorHAnsi" w:hAnsiTheme="minorHAnsi" w:cstheme="minorHAnsi"/>
          <w:sz w:val="22"/>
          <w:szCs w:val="22"/>
        </w:rPr>
      </w:pPr>
      <w:r w:rsidRPr="00785977">
        <w:rPr>
          <w:rFonts w:asciiTheme="minorHAnsi" w:hAnsiTheme="minorHAnsi" w:cstheme="minorHAnsi"/>
          <w:sz w:val="22"/>
          <w:szCs w:val="22"/>
        </w:rPr>
        <w:t xml:space="preserve">include a statement with its response justifying the trade secret designation for each item, and </w:t>
      </w:r>
    </w:p>
    <w:p w14:paraId="19535521" w14:textId="77777777" w:rsidR="003D6FFA" w:rsidRPr="00785977" w:rsidRDefault="003D6FFA" w:rsidP="003D6FFA">
      <w:pPr>
        <w:pStyle w:val="NoSpacing"/>
        <w:numPr>
          <w:ilvl w:val="0"/>
          <w:numId w:val="24"/>
        </w:numPr>
        <w:rPr>
          <w:rFonts w:asciiTheme="minorHAnsi" w:hAnsiTheme="minorHAnsi" w:cstheme="minorHAnsi"/>
          <w:sz w:val="22"/>
          <w:szCs w:val="22"/>
        </w:rPr>
      </w:pPr>
      <w:proofErr w:type="gramStart"/>
      <w:r w:rsidRPr="00785977">
        <w:rPr>
          <w:rFonts w:asciiTheme="minorHAnsi" w:hAnsiTheme="minorHAnsi" w:cstheme="minorHAnsi"/>
          <w:sz w:val="22"/>
          <w:szCs w:val="22"/>
        </w:rPr>
        <w:t>defend</w:t>
      </w:r>
      <w:proofErr w:type="gramEnd"/>
      <w:r w:rsidRPr="00785977">
        <w:rPr>
          <w:rFonts w:asciiTheme="minorHAnsi" w:hAnsiTheme="minorHAnsi" w:cstheme="minorHAnsi"/>
          <w:sz w:val="22"/>
          <w:szCs w:val="22"/>
        </w:rPr>
        <w:t xml:space="preserve"> any action seeking release of the materials it believes to be trade secret, and indemnify and hold harmless the State, its agents and employees, from any judgments or damages awarded against the State in favor of the party requesting the materials, and any and all costs connected with that defense. This indemnification survives the State’s award of a contract.  In submitting a response to this RFP, the Responder agrees that this indemnification survives as long as the trade secret materials are in possession of the State. </w:t>
      </w:r>
    </w:p>
    <w:p w14:paraId="2CF58232" w14:textId="77777777" w:rsidR="003D6FFA" w:rsidRPr="00785977" w:rsidRDefault="003D6FFA" w:rsidP="003D6FFA">
      <w:pPr>
        <w:pStyle w:val="NoSpacing"/>
        <w:rPr>
          <w:rFonts w:asciiTheme="minorHAnsi" w:hAnsiTheme="minorHAnsi" w:cstheme="minorHAnsi"/>
          <w:sz w:val="22"/>
          <w:szCs w:val="22"/>
        </w:rPr>
      </w:pPr>
    </w:p>
    <w:p w14:paraId="61907C46" w14:textId="77777777" w:rsidR="003D6FFA" w:rsidRPr="00785977" w:rsidRDefault="003D6FFA" w:rsidP="003D6FFA">
      <w:pPr>
        <w:pStyle w:val="NoSpacing"/>
        <w:rPr>
          <w:rFonts w:asciiTheme="minorHAnsi" w:hAnsiTheme="minorHAnsi" w:cstheme="minorHAnsi"/>
          <w:sz w:val="22"/>
          <w:szCs w:val="22"/>
        </w:rPr>
      </w:pPr>
      <w:r w:rsidRPr="00785977">
        <w:rPr>
          <w:rFonts w:asciiTheme="minorHAnsi" w:hAnsiTheme="minorHAnsi" w:cstheme="minorHAnsi"/>
          <w:sz w:val="22"/>
          <w:szCs w:val="22"/>
        </w:rPr>
        <w:t xml:space="preserve">The State will not consider the prices submitted by the Responder to be proprietary or trade secret materials. </w:t>
      </w:r>
    </w:p>
    <w:p w14:paraId="7EFC6789" w14:textId="77777777" w:rsidR="003D6FFA" w:rsidRPr="00785977" w:rsidRDefault="003D6FFA" w:rsidP="003D6FFA">
      <w:pPr>
        <w:pStyle w:val="NoSpacing"/>
        <w:rPr>
          <w:rFonts w:asciiTheme="minorHAnsi" w:hAnsiTheme="minorHAnsi" w:cstheme="minorHAnsi"/>
          <w:sz w:val="22"/>
          <w:szCs w:val="22"/>
        </w:rPr>
      </w:pPr>
    </w:p>
    <w:p w14:paraId="20396A29" w14:textId="630A9686" w:rsidR="00134B85" w:rsidRPr="00785977" w:rsidRDefault="003D6FFA" w:rsidP="00134B85">
      <w:pPr>
        <w:pStyle w:val="NoSpacing"/>
        <w:rPr>
          <w:rFonts w:asciiTheme="minorHAnsi" w:hAnsiTheme="minorHAnsi" w:cstheme="minorHAnsi"/>
        </w:rPr>
      </w:pPr>
      <w:r w:rsidRPr="00785977">
        <w:rPr>
          <w:rFonts w:asciiTheme="minorHAnsi" w:hAnsiTheme="minorHAnsi" w:cstheme="minorHAnsi"/>
          <w:sz w:val="22"/>
          <w:szCs w:val="22"/>
        </w:rPr>
        <w:t>Notwithstanding the above, if the State contracting party is part of the judicial branch, the release of data shall be in accordance with the Rules of Public Access to Records of the Judicial Branch promulgated by the Minnesota Supreme Court as the same may be amended from time to time.</w:t>
      </w:r>
    </w:p>
    <w:p w14:paraId="14D2F4AE" w14:textId="77777777" w:rsidR="005F2DEC" w:rsidRDefault="005F2DEC" w:rsidP="008C1E70">
      <w:pPr>
        <w:rPr>
          <w:rFonts w:asciiTheme="minorHAnsi" w:hAnsiTheme="minorHAnsi" w:cstheme="minorHAnsi"/>
          <w:b/>
          <w:sz w:val="24"/>
          <w:szCs w:val="24"/>
        </w:rPr>
      </w:pPr>
    </w:p>
    <w:p w14:paraId="55AA6097" w14:textId="5BE900DD" w:rsidR="00134B85" w:rsidRPr="00785977" w:rsidRDefault="00134B85" w:rsidP="00134B8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4"/>
          <w:szCs w:val="24"/>
        </w:rPr>
      </w:pPr>
      <w:r w:rsidRPr="00785977">
        <w:rPr>
          <w:rFonts w:asciiTheme="minorHAnsi" w:hAnsiTheme="minorHAnsi" w:cstheme="minorHAnsi"/>
          <w:b/>
          <w:sz w:val="24"/>
          <w:szCs w:val="24"/>
        </w:rPr>
        <w:t>Conflicts of Interest</w:t>
      </w:r>
    </w:p>
    <w:p w14:paraId="1B26384A" w14:textId="76C39AF7" w:rsidR="00134B85" w:rsidRPr="00785977" w:rsidRDefault="00134B85" w:rsidP="00134B85">
      <w:pPr>
        <w:pStyle w:val="NoSpacing"/>
        <w:rPr>
          <w:rFonts w:asciiTheme="minorHAnsi" w:hAnsiTheme="minorHAnsi" w:cstheme="minorHAnsi"/>
        </w:rPr>
      </w:pPr>
      <w:r w:rsidRPr="00785977">
        <w:rPr>
          <w:rFonts w:asciiTheme="minorHAnsi" w:hAnsiTheme="minorHAnsi" w:cstheme="minorHAnsi"/>
          <w:sz w:val="22"/>
          <w:szCs w:val="22"/>
        </w:rPr>
        <w:t>Responder must provide a list of all entities with which it has relationships that create, or appear to create, a conflict of interest with the work that is contemplated in this Statement of Work. The list should identify the name of the entity, the relationship, and a brief explanation of the conflict.</w:t>
      </w:r>
    </w:p>
    <w:p w14:paraId="244A22E3" w14:textId="77777777" w:rsidR="00134B85" w:rsidRPr="00785977" w:rsidRDefault="00134B85" w:rsidP="00134B85">
      <w:pPr>
        <w:pStyle w:val="NoSpacing"/>
        <w:rPr>
          <w:rFonts w:asciiTheme="minorHAnsi" w:hAnsiTheme="minorHAnsi" w:cstheme="minorHAnsi"/>
          <w:b/>
          <w:sz w:val="24"/>
          <w:szCs w:val="24"/>
        </w:rPr>
      </w:pPr>
      <w:r w:rsidRPr="00785977">
        <w:rPr>
          <w:rFonts w:asciiTheme="minorHAnsi" w:hAnsiTheme="minorHAnsi" w:cstheme="minorHAnsi"/>
          <w:b/>
          <w:sz w:val="24"/>
          <w:szCs w:val="24"/>
        </w:rPr>
        <w:t>Organizational Conflicts of Interest</w:t>
      </w:r>
    </w:p>
    <w:p w14:paraId="4B291430" w14:textId="33C785C4" w:rsidR="00134B85" w:rsidRPr="00785977" w:rsidRDefault="00134B85" w:rsidP="00134B85">
      <w:pPr>
        <w:pStyle w:val="NoSpacing"/>
        <w:rPr>
          <w:rFonts w:asciiTheme="minorHAnsi" w:hAnsiTheme="minorHAnsi" w:cstheme="minorHAnsi"/>
          <w:sz w:val="22"/>
          <w:szCs w:val="22"/>
        </w:rPr>
      </w:pPr>
      <w:r w:rsidRPr="00785977">
        <w:rPr>
          <w:rFonts w:asciiTheme="minorHAnsi" w:hAnsiTheme="minorHAnsi" w:cstheme="minorHAnsi"/>
          <w:sz w:val="22"/>
          <w:szCs w:val="22"/>
        </w:rPr>
        <w:t xml:space="preserve">The responder warrants that, to the best of its knowledge and belief, and except as otherwise disclosed, there are no relevant facts or circumstances which could give rise to organizational conflicts of interest. An organizational conflict of interest exists when, because of existing or planned activities or because of relationships with other persons, a contractor is unable or potentially unable to render impartial assistance or advice to the State, or the contractor’s objectivity in performing the contract work is or might be otherwise impaired, or the contractor has an unfair competitive advantage.  The responder agrees that, if after award, an organizational conflict of interest is discovered, an immediate and full disclosure in writing must be made to the Assistant Director of the Department of Administration’s </w:t>
      </w:r>
      <w:r w:rsidR="003D6FFA" w:rsidRPr="00785977">
        <w:rPr>
          <w:rFonts w:asciiTheme="minorHAnsi" w:hAnsiTheme="minorHAnsi" w:cstheme="minorHAnsi"/>
          <w:sz w:val="22"/>
          <w:szCs w:val="22"/>
        </w:rPr>
        <w:t>Office of State Procurement</w:t>
      </w:r>
      <w:r w:rsidRPr="00785977">
        <w:rPr>
          <w:rFonts w:asciiTheme="minorHAnsi" w:hAnsiTheme="minorHAnsi" w:cstheme="minorHAnsi"/>
          <w:sz w:val="22"/>
          <w:szCs w:val="22"/>
        </w:rPr>
        <w:t xml:space="preserve"> (“</w:t>
      </w:r>
      <w:r w:rsidR="003D6FFA" w:rsidRPr="00785977">
        <w:rPr>
          <w:rFonts w:asciiTheme="minorHAnsi" w:hAnsiTheme="minorHAnsi" w:cstheme="minorHAnsi"/>
          <w:sz w:val="22"/>
          <w:szCs w:val="22"/>
        </w:rPr>
        <w:t>OSP</w:t>
      </w:r>
      <w:r w:rsidRPr="00785977">
        <w:rPr>
          <w:rFonts w:asciiTheme="minorHAnsi" w:hAnsiTheme="minorHAnsi" w:cstheme="minorHAnsi"/>
          <w:sz w:val="22"/>
          <w:szCs w:val="22"/>
        </w:rPr>
        <w:t xml:space="preserve">”) which must include a description of the action which the contractor has taken or proposes to take to avoid or mitigate such conflicts. If an organization conflict of interest is determined to exist, the State may, at its discretion, cancel the contract. In the event the responder was aware of an organizational conflict of interest prior to the award of the contract and did not disclose the conflict to </w:t>
      </w:r>
      <w:r w:rsidR="003D6FFA" w:rsidRPr="00785977">
        <w:rPr>
          <w:rFonts w:asciiTheme="minorHAnsi" w:hAnsiTheme="minorHAnsi" w:cstheme="minorHAnsi"/>
          <w:sz w:val="22"/>
          <w:szCs w:val="22"/>
        </w:rPr>
        <w:t>OSP</w:t>
      </w:r>
      <w:r w:rsidRPr="00785977">
        <w:rPr>
          <w:rFonts w:asciiTheme="minorHAnsi" w:hAnsiTheme="minorHAnsi" w:cstheme="minorHAnsi"/>
          <w:sz w:val="22"/>
          <w:szCs w:val="22"/>
        </w:rPr>
        <w:t>, the State may terminate the contract for default. The provisions of this clause must be included in all subcontracts for work to be performed similar to the service provided by the prime contractor, and the terms “contract,” “contractor,” and “contracting officer” modified appropriately to preserve the State’s rights.</w:t>
      </w:r>
    </w:p>
    <w:p w14:paraId="01F85859" w14:textId="77777777" w:rsidR="00134B85" w:rsidRPr="00785977" w:rsidRDefault="00134B85" w:rsidP="00134B85">
      <w:pPr>
        <w:pStyle w:val="NoSpacing"/>
        <w:rPr>
          <w:rFonts w:asciiTheme="minorHAnsi" w:hAnsiTheme="minorHAnsi" w:cstheme="minorHAnsi"/>
        </w:rPr>
      </w:pPr>
    </w:p>
    <w:p w14:paraId="2F61F8D1" w14:textId="77777777" w:rsidR="00134B85" w:rsidRPr="00785977" w:rsidRDefault="00134B85" w:rsidP="00134B85">
      <w:pPr>
        <w:pStyle w:val="NoSpacing"/>
        <w:rPr>
          <w:rFonts w:asciiTheme="minorHAnsi" w:hAnsiTheme="minorHAnsi" w:cstheme="minorHAnsi"/>
          <w:b/>
          <w:sz w:val="24"/>
          <w:szCs w:val="24"/>
        </w:rPr>
      </w:pPr>
      <w:r w:rsidRPr="00785977">
        <w:rPr>
          <w:rFonts w:asciiTheme="minorHAnsi" w:hAnsiTheme="minorHAnsi" w:cstheme="minorHAnsi"/>
          <w:b/>
          <w:sz w:val="24"/>
          <w:szCs w:val="24"/>
        </w:rPr>
        <w:t>Contingency Fees Prohibited</w:t>
      </w:r>
    </w:p>
    <w:p w14:paraId="5C934364" w14:textId="77777777" w:rsidR="00134B85" w:rsidRPr="00785977" w:rsidRDefault="00134B85" w:rsidP="00134B85">
      <w:pPr>
        <w:pStyle w:val="NoSpacing"/>
        <w:rPr>
          <w:rFonts w:asciiTheme="minorHAnsi" w:hAnsiTheme="minorHAnsi" w:cstheme="minorHAnsi"/>
          <w:sz w:val="22"/>
          <w:szCs w:val="22"/>
        </w:rPr>
      </w:pPr>
      <w:r w:rsidRPr="00785977">
        <w:rPr>
          <w:rFonts w:asciiTheme="minorHAnsi" w:hAnsiTheme="minorHAnsi" w:cstheme="minorHAnsi"/>
          <w:sz w:val="22"/>
          <w:szCs w:val="22"/>
        </w:rPr>
        <w:t xml:space="preserve">Pursuant to Minnesota Statutes Section 10A.06, no person may act as or employ a lobbyist for compensation that is dependent upon the result or outcome of any legislation or administrative action.  </w:t>
      </w:r>
    </w:p>
    <w:p w14:paraId="188D3F87" w14:textId="77777777" w:rsidR="003D6FFA" w:rsidRPr="00785977" w:rsidRDefault="003D6FFA" w:rsidP="00134B85">
      <w:pPr>
        <w:pStyle w:val="NoSpacing"/>
        <w:rPr>
          <w:rFonts w:asciiTheme="minorHAnsi" w:hAnsiTheme="minorHAnsi" w:cstheme="minorHAnsi"/>
          <w:sz w:val="22"/>
          <w:szCs w:val="22"/>
        </w:rPr>
      </w:pPr>
    </w:p>
    <w:p w14:paraId="7DCADC9B" w14:textId="77777777" w:rsidR="003D6FFA" w:rsidRPr="001771FF" w:rsidRDefault="003D6FFA" w:rsidP="003D6FFA">
      <w:pPr>
        <w:pStyle w:val="NoSpacing"/>
        <w:rPr>
          <w:rFonts w:asciiTheme="minorHAnsi" w:hAnsiTheme="minorHAnsi" w:cstheme="minorHAnsi"/>
          <w:b/>
          <w:sz w:val="24"/>
          <w:szCs w:val="22"/>
        </w:rPr>
      </w:pPr>
      <w:r w:rsidRPr="001771FF">
        <w:rPr>
          <w:rFonts w:asciiTheme="minorHAnsi" w:hAnsiTheme="minorHAnsi" w:cstheme="minorHAnsi"/>
          <w:b/>
          <w:sz w:val="24"/>
          <w:szCs w:val="22"/>
        </w:rPr>
        <w:t>Reimbursements</w:t>
      </w:r>
    </w:p>
    <w:p w14:paraId="6A7E19D9" w14:textId="77777777" w:rsidR="003D6FFA" w:rsidRPr="00785977" w:rsidRDefault="003D6FFA" w:rsidP="003D6FFA">
      <w:pPr>
        <w:pStyle w:val="NoSpacing"/>
        <w:rPr>
          <w:rFonts w:asciiTheme="minorHAnsi" w:hAnsiTheme="minorHAnsi" w:cstheme="minorHAnsi"/>
          <w:sz w:val="22"/>
          <w:szCs w:val="22"/>
        </w:rPr>
      </w:pPr>
      <w:r w:rsidRPr="00785977">
        <w:rPr>
          <w:rFonts w:asciiTheme="minorHAnsi" w:hAnsiTheme="minorHAnsi" w:cstheme="minorHAnsi"/>
          <w:sz w:val="22"/>
          <w:szCs w:val="22"/>
        </w:rPr>
        <w:t xml:space="preserve">Reimbursement for travel and subsistence expenses actually and necessarily incurred by the contractor as a result of the contract will be in no greater amount than provided in the current "Commissioner’s Plan” promulgated by the commissioner of Employee Relations. Reimbursements will not be made for travel and subsistence expenses incurred outside </w:t>
      </w:r>
      <w:smartTag w:uri="urn:schemas-microsoft-com:office:smarttags" w:element="State">
        <w:smartTag w:uri="urn:schemas-microsoft-com:office:smarttags" w:element="place">
          <w:r w:rsidRPr="00785977">
            <w:rPr>
              <w:rFonts w:asciiTheme="minorHAnsi" w:hAnsiTheme="minorHAnsi" w:cstheme="minorHAnsi"/>
              <w:sz w:val="22"/>
              <w:szCs w:val="22"/>
            </w:rPr>
            <w:t>Minnesota</w:t>
          </w:r>
        </w:smartTag>
      </w:smartTag>
      <w:r w:rsidRPr="00785977">
        <w:rPr>
          <w:rFonts w:asciiTheme="minorHAnsi" w:hAnsiTheme="minorHAnsi" w:cstheme="minorHAnsi"/>
          <w:sz w:val="22"/>
          <w:szCs w:val="22"/>
        </w:rPr>
        <w:t xml:space="preserve"> unless it has received the State’s prior written approval for out of state travel.  </w:t>
      </w:r>
      <w:smartTag w:uri="urn:schemas-microsoft-com:office:smarttags" w:element="State">
        <w:smartTag w:uri="urn:schemas-microsoft-com:office:smarttags" w:element="place">
          <w:r w:rsidRPr="00785977">
            <w:rPr>
              <w:rFonts w:asciiTheme="minorHAnsi" w:hAnsiTheme="minorHAnsi" w:cstheme="minorHAnsi"/>
              <w:sz w:val="22"/>
              <w:szCs w:val="22"/>
            </w:rPr>
            <w:t>Minnesota</w:t>
          </w:r>
        </w:smartTag>
      </w:smartTag>
      <w:r w:rsidRPr="00785977">
        <w:rPr>
          <w:rFonts w:asciiTheme="minorHAnsi" w:hAnsiTheme="minorHAnsi" w:cstheme="minorHAnsi"/>
          <w:sz w:val="22"/>
          <w:szCs w:val="22"/>
        </w:rPr>
        <w:t xml:space="preserve"> will be considered the home state for determining whether travel is out of state.</w:t>
      </w:r>
    </w:p>
    <w:p w14:paraId="139658F4" w14:textId="77777777" w:rsidR="00134B85" w:rsidRPr="00785977" w:rsidRDefault="00134B85" w:rsidP="00134B85">
      <w:pPr>
        <w:pStyle w:val="NoSpacing"/>
        <w:rPr>
          <w:rFonts w:asciiTheme="minorHAnsi" w:hAnsiTheme="minorHAnsi" w:cstheme="minorHAnsi"/>
        </w:rPr>
      </w:pPr>
    </w:p>
    <w:p w14:paraId="09DF35AE" w14:textId="77777777" w:rsidR="00134B85" w:rsidRPr="00785977" w:rsidRDefault="00134B85" w:rsidP="008C1E70">
      <w:pPr>
        <w:rPr>
          <w:rFonts w:asciiTheme="minorHAnsi" w:hAnsiTheme="minorHAnsi" w:cstheme="minorHAnsi"/>
          <w:b/>
          <w:sz w:val="24"/>
          <w:szCs w:val="24"/>
        </w:rPr>
      </w:pPr>
      <w:r w:rsidRPr="00785977">
        <w:rPr>
          <w:rFonts w:asciiTheme="minorHAnsi" w:hAnsiTheme="minorHAnsi" w:cstheme="minorHAnsi"/>
          <w:b/>
          <w:sz w:val="24"/>
          <w:szCs w:val="24"/>
        </w:rPr>
        <w:t>IT Accessibility Standards</w:t>
      </w:r>
    </w:p>
    <w:p w14:paraId="531AFEB2" w14:textId="6CC50C0D" w:rsidR="00134B85" w:rsidRPr="00785977" w:rsidRDefault="00134B85" w:rsidP="008C1E70">
      <w:pPr>
        <w:rPr>
          <w:rFonts w:asciiTheme="minorHAnsi" w:hAnsiTheme="minorHAnsi" w:cstheme="minorHAnsi"/>
          <w:sz w:val="22"/>
          <w:szCs w:val="22"/>
        </w:rPr>
      </w:pPr>
      <w:r w:rsidRPr="00785977">
        <w:rPr>
          <w:rFonts w:asciiTheme="minorHAnsi" w:hAnsiTheme="minorHAnsi" w:cstheme="minorHAnsi"/>
          <w:sz w:val="22"/>
          <w:szCs w:val="22"/>
        </w:rPr>
        <w:t xml:space="preserve">Responses to this solicitation </w:t>
      </w:r>
      <w:r w:rsidR="00EB129A">
        <w:rPr>
          <w:rFonts w:asciiTheme="minorHAnsi" w:hAnsiTheme="minorHAnsi" w:cstheme="minorHAnsi"/>
          <w:sz w:val="22"/>
          <w:szCs w:val="22"/>
        </w:rPr>
        <w:t>may be required to</w:t>
      </w:r>
      <w:r w:rsidRPr="00785977">
        <w:rPr>
          <w:rFonts w:asciiTheme="minorHAnsi" w:hAnsiTheme="minorHAnsi" w:cstheme="minorHAnsi"/>
          <w:sz w:val="22"/>
          <w:szCs w:val="22"/>
        </w:rPr>
        <w:t xml:space="preserve"> comply with the Minnesota IT Accessibility Standards effective September 1, 2010, which entails, in part, the Web Content Accessibility Guidelines (WCAG) 2.0 (Level AA) and Section 508 Subparts A-D which can be viewed at: </w:t>
      </w:r>
      <w:hyperlink r:id="rId10" w:history="1">
        <w:r w:rsidRPr="00785977">
          <w:rPr>
            <w:rStyle w:val="Hyperlink"/>
            <w:rFonts w:asciiTheme="minorHAnsi" w:hAnsiTheme="minorHAnsi" w:cstheme="minorHAnsi"/>
            <w:b/>
            <w:sz w:val="22"/>
            <w:szCs w:val="22"/>
          </w:rPr>
          <w:t>http://www.mmd.admin.state.mn.us/pdf/accessibility_standard.pdf</w:t>
        </w:r>
      </w:hyperlink>
      <w:r w:rsidRPr="00785977">
        <w:rPr>
          <w:rFonts w:asciiTheme="minorHAnsi" w:hAnsiTheme="minorHAnsi" w:cstheme="minorHAnsi"/>
          <w:b/>
          <w:sz w:val="22"/>
          <w:szCs w:val="22"/>
        </w:rPr>
        <w:t xml:space="preserve"> </w:t>
      </w:r>
    </w:p>
    <w:p w14:paraId="4DA9CC21" w14:textId="77777777" w:rsidR="00134B85" w:rsidRPr="00785977" w:rsidRDefault="00134B85" w:rsidP="00134B85">
      <w:pPr>
        <w:pStyle w:val="NoSpacing"/>
        <w:rPr>
          <w:rFonts w:asciiTheme="minorHAnsi" w:hAnsiTheme="minorHAnsi" w:cstheme="minorHAnsi"/>
        </w:rPr>
      </w:pPr>
    </w:p>
    <w:p w14:paraId="0608E330" w14:textId="77777777" w:rsidR="00134B85" w:rsidRPr="00785977" w:rsidRDefault="00134B85" w:rsidP="008C1E70">
      <w:pPr>
        <w:rPr>
          <w:rFonts w:asciiTheme="minorHAnsi" w:hAnsiTheme="minorHAnsi" w:cstheme="minorHAnsi"/>
          <w:sz w:val="24"/>
          <w:szCs w:val="24"/>
        </w:rPr>
      </w:pPr>
      <w:r w:rsidRPr="00785977">
        <w:rPr>
          <w:rFonts w:asciiTheme="minorHAnsi" w:hAnsiTheme="minorHAnsi" w:cstheme="minorHAnsi"/>
          <w:b/>
          <w:sz w:val="24"/>
          <w:szCs w:val="24"/>
        </w:rPr>
        <w:t>Nonvisual Access Standards</w:t>
      </w:r>
      <w:r w:rsidRPr="00785977">
        <w:rPr>
          <w:rFonts w:asciiTheme="minorHAnsi" w:hAnsiTheme="minorHAnsi" w:cstheme="minorHAnsi"/>
          <w:sz w:val="24"/>
          <w:szCs w:val="24"/>
        </w:rPr>
        <w:t xml:space="preserve"> </w:t>
      </w:r>
    </w:p>
    <w:p w14:paraId="1E0049B5" w14:textId="77777777" w:rsidR="00134B85" w:rsidRPr="00785977" w:rsidRDefault="00134B85" w:rsidP="00EB129A">
      <w:pPr>
        <w:rPr>
          <w:rFonts w:asciiTheme="minorHAnsi" w:hAnsiTheme="minorHAnsi" w:cstheme="minorHAnsi"/>
          <w:sz w:val="22"/>
          <w:szCs w:val="22"/>
        </w:rPr>
      </w:pPr>
      <w:r w:rsidRPr="00785977">
        <w:rPr>
          <w:rFonts w:asciiTheme="minorHAnsi" w:hAnsiTheme="minorHAnsi" w:cstheme="minorHAnsi"/>
          <w:sz w:val="22"/>
          <w:szCs w:val="22"/>
        </w:rPr>
        <w:t>Nonvisual access standards require:</w:t>
      </w:r>
    </w:p>
    <w:p w14:paraId="0C18711C" w14:textId="3827D4A2" w:rsidR="00134B85" w:rsidRPr="00785977" w:rsidRDefault="00134B85" w:rsidP="00EB129A">
      <w:pPr>
        <w:pStyle w:val="Level2"/>
        <w:numPr>
          <w:ilvl w:val="0"/>
          <w:numId w:val="30"/>
        </w:numPr>
        <w:rPr>
          <w:rFonts w:asciiTheme="minorHAnsi" w:hAnsiTheme="minorHAnsi" w:cstheme="minorHAnsi"/>
          <w:sz w:val="22"/>
          <w:szCs w:val="22"/>
        </w:rPr>
      </w:pPr>
      <w:r w:rsidRPr="00785977">
        <w:rPr>
          <w:rFonts w:asciiTheme="minorHAnsi" w:hAnsiTheme="minorHAnsi" w:cstheme="minorHAnsi"/>
          <w:sz w:val="22"/>
          <w:szCs w:val="22"/>
        </w:rPr>
        <w:t>The effective interactive control and use of the technology, including the operating system, applications programs, prompts, and format of the data presented, are readily achievable by nonvisual means;</w:t>
      </w:r>
    </w:p>
    <w:p w14:paraId="20B7F62C" w14:textId="40FBD5C7" w:rsidR="00134B85" w:rsidRPr="00785977" w:rsidRDefault="00134B85" w:rsidP="00EB129A">
      <w:pPr>
        <w:pStyle w:val="Level2"/>
        <w:numPr>
          <w:ilvl w:val="0"/>
          <w:numId w:val="30"/>
        </w:numPr>
        <w:rPr>
          <w:rFonts w:asciiTheme="minorHAnsi" w:hAnsiTheme="minorHAnsi" w:cstheme="minorHAnsi"/>
          <w:sz w:val="22"/>
          <w:szCs w:val="22"/>
        </w:rPr>
      </w:pPr>
      <w:r w:rsidRPr="00785977">
        <w:rPr>
          <w:rFonts w:asciiTheme="minorHAnsi" w:hAnsiTheme="minorHAnsi" w:cstheme="minorHAnsi"/>
          <w:sz w:val="22"/>
          <w:szCs w:val="22"/>
        </w:rPr>
        <w:t>That the nonvisual access technology must be compatible with information technology used by other individuals with whom the blind or visually impaired individual must interact;</w:t>
      </w:r>
    </w:p>
    <w:p w14:paraId="4C6BB5E6" w14:textId="0A4A7707" w:rsidR="00134B85" w:rsidRPr="00785977" w:rsidRDefault="00134B85" w:rsidP="00EB129A">
      <w:pPr>
        <w:pStyle w:val="Level2"/>
        <w:numPr>
          <w:ilvl w:val="0"/>
          <w:numId w:val="30"/>
        </w:numPr>
        <w:rPr>
          <w:rFonts w:asciiTheme="minorHAnsi" w:hAnsiTheme="minorHAnsi" w:cstheme="minorHAnsi"/>
          <w:sz w:val="22"/>
          <w:szCs w:val="22"/>
        </w:rPr>
      </w:pPr>
      <w:r w:rsidRPr="00785977">
        <w:rPr>
          <w:rFonts w:asciiTheme="minorHAnsi" w:hAnsiTheme="minorHAnsi" w:cstheme="minorHAnsi"/>
          <w:sz w:val="22"/>
          <w:szCs w:val="22"/>
        </w:rPr>
        <w:t>That nonvisual access technology must be integrated into networks used to share communications among employees, program participants, and the public; and</w:t>
      </w:r>
    </w:p>
    <w:p w14:paraId="5B2E1012" w14:textId="7F1BEFE1" w:rsidR="00134B85" w:rsidRPr="00785977" w:rsidRDefault="00134B85" w:rsidP="00EB129A">
      <w:pPr>
        <w:pStyle w:val="Level2"/>
        <w:numPr>
          <w:ilvl w:val="0"/>
          <w:numId w:val="30"/>
        </w:numPr>
        <w:rPr>
          <w:rFonts w:asciiTheme="minorHAnsi" w:hAnsiTheme="minorHAnsi" w:cstheme="minorHAnsi"/>
          <w:sz w:val="22"/>
          <w:szCs w:val="22"/>
        </w:rPr>
      </w:pPr>
      <w:r w:rsidRPr="00785977">
        <w:rPr>
          <w:rFonts w:asciiTheme="minorHAnsi" w:hAnsiTheme="minorHAnsi" w:cstheme="minorHAnsi"/>
          <w:sz w:val="22"/>
          <w:szCs w:val="22"/>
        </w:rPr>
        <w:t>That the nonvisual access technology must have the capability of providing equivalent access by nonvisual means to telecommunications or other interconnected network services used by persons who are not blind or visually impaired.</w:t>
      </w:r>
    </w:p>
    <w:p w14:paraId="43FDE1B7" w14:textId="5EFF69C5" w:rsidR="00134B85" w:rsidRPr="00785977" w:rsidRDefault="00134B85" w:rsidP="00134B85">
      <w:pPr>
        <w:pStyle w:val="NoSpacing"/>
        <w:rPr>
          <w:rFonts w:asciiTheme="minorHAnsi" w:hAnsiTheme="minorHAnsi" w:cstheme="minorHAnsi"/>
        </w:rPr>
      </w:pPr>
    </w:p>
    <w:p w14:paraId="7DC90E68" w14:textId="77777777" w:rsidR="00134B85" w:rsidRPr="00785977" w:rsidRDefault="00134B85" w:rsidP="00134B85">
      <w:pPr>
        <w:pStyle w:val="NoSpacing"/>
        <w:rPr>
          <w:rFonts w:asciiTheme="minorHAnsi" w:hAnsiTheme="minorHAnsi" w:cstheme="minorHAnsi"/>
          <w:i/>
          <w:color w:val="FF0000"/>
          <w:sz w:val="22"/>
          <w:szCs w:val="22"/>
        </w:rPr>
      </w:pPr>
      <w:r w:rsidRPr="00785977">
        <w:rPr>
          <w:rFonts w:asciiTheme="minorHAnsi" w:hAnsiTheme="minorHAnsi" w:cstheme="minorHAnsi"/>
          <w:i/>
          <w:color w:val="FF0000"/>
          <w:sz w:val="22"/>
          <w:szCs w:val="22"/>
        </w:rPr>
        <w:t>[Required clause below for all contracts that will NOT be funded either in whole or in part by federal money and that are subject to federal disadvantaged business enterprise regulations.]</w:t>
      </w:r>
    </w:p>
    <w:p w14:paraId="253A9F53" w14:textId="77777777" w:rsidR="00134B85" w:rsidRPr="00785977" w:rsidRDefault="00134B85" w:rsidP="008C1E70">
      <w:pPr>
        <w:rPr>
          <w:rFonts w:asciiTheme="minorHAnsi" w:hAnsiTheme="minorHAnsi" w:cstheme="minorHAnsi"/>
          <w:b/>
          <w:sz w:val="24"/>
          <w:szCs w:val="24"/>
        </w:rPr>
      </w:pPr>
      <w:r w:rsidRPr="00785977">
        <w:rPr>
          <w:rFonts w:asciiTheme="minorHAnsi" w:hAnsiTheme="minorHAnsi" w:cstheme="minorHAnsi"/>
          <w:b/>
          <w:sz w:val="24"/>
          <w:szCs w:val="24"/>
        </w:rPr>
        <w:t>Preference to Targeted Group and Economically Disadvantaged Business and Individuals</w:t>
      </w:r>
    </w:p>
    <w:p w14:paraId="1EC7C2B0" w14:textId="77777777" w:rsidR="009E61FA" w:rsidRPr="00785977" w:rsidRDefault="009E61FA" w:rsidP="008C1E70">
      <w:pPr>
        <w:rPr>
          <w:rFonts w:asciiTheme="minorHAnsi" w:hAnsiTheme="minorHAnsi" w:cstheme="minorHAnsi"/>
          <w:sz w:val="22"/>
          <w:szCs w:val="22"/>
        </w:rPr>
      </w:pPr>
      <w:r w:rsidRPr="00785977">
        <w:rPr>
          <w:rFonts w:asciiTheme="minorHAnsi" w:hAnsiTheme="minorHAnsi" w:cstheme="minorHAnsi"/>
          <w:sz w:val="22"/>
          <w:szCs w:val="22"/>
        </w:rPr>
        <w:t xml:space="preserve">In accordance with Minnesota Rules, part 1230.1810, subpart B and Minnesota Rules, part 1230.1830, certified Targeted Group (TG) businesses and individuals submitting proposals as prime contractors will receive a six percent preference in the evaluation of their proposal, and certified Economically Disadvantaged (ED) businesses and individuals submitting proposals as prime contractors will receive a six percent preference in the evaluation of their proposal.  Eligible TG businesses and ED businesses must be currently certified by the Office of Equity in Procurement (OEP) prior to the solicitation opening date and time. For information regarding certification, contact OEP at 651-201-2402 or </w:t>
      </w:r>
      <w:hyperlink r:id="rId11" w:history="1">
        <w:r w:rsidRPr="00785977">
          <w:rPr>
            <w:rStyle w:val="Hyperlink"/>
            <w:rFonts w:asciiTheme="minorHAnsi" w:hAnsiTheme="minorHAnsi" w:cstheme="minorHAnsi"/>
            <w:sz w:val="22"/>
            <w:szCs w:val="22"/>
          </w:rPr>
          <w:t>procurement.equity@state.mn.us</w:t>
        </w:r>
      </w:hyperlink>
      <w:r w:rsidRPr="00785977">
        <w:rPr>
          <w:rFonts w:asciiTheme="minorHAnsi" w:hAnsiTheme="minorHAnsi" w:cstheme="minorHAnsi"/>
          <w:sz w:val="22"/>
          <w:szCs w:val="22"/>
        </w:rPr>
        <w:t>.  For TTY/TDD communications, contact the Helpline through the Minnesota Relay Services at 1.800.627.3529.</w:t>
      </w:r>
    </w:p>
    <w:p w14:paraId="526C79F4" w14:textId="77777777" w:rsidR="00134B85" w:rsidRPr="00785977" w:rsidRDefault="00134B85" w:rsidP="00134B85">
      <w:pPr>
        <w:pStyle w:val="NoSpacing"/>
        <w:rPr>
          <w:rFonts w:asciiTheme="minorHAnsi" w:hAnsiTheme="minorHAnsi" w:cstheme="minorHAnsi"/>
        </w:rPr>
      </w:pPr>
    </w:p>
    <w:p w14:paraId="268F590A" w14:textId="0EC32BAE" w:rsidR="00134B85" w:rsidRPr="00785977" w:rsidRDefault="00134B85" w:rsidP="008C1E70">
      <w:pPr>
        <w:rPr>
          <w:rFonts w:asciiTheme="minorHAnsi" w:hAnsiTheme="minorHAnsi" w:cstheme="minorHAnsi"/>
          <w:color w:val="000000"/>
          <w:sz w:val="24"/>
          <w:szCs w:val="24"/>
        </w:rPr>
      </w:pPr>
      <w:r w:rsidRPr="00785977">
        <w:rPr>
          <w:rFonts w:asciiTheme="minorHAnsi" w:hAnsiTheme="minorHAnsi" w:cstheme="minorHAnsi"/>
          <w:b/>
          <w:sz w:val="24"/>
          <w:szCs w:val="24"/>
        </w:rPr>
        <w:t>Veteran-owned/</w:t>
      </w:r>
      <w:r w:rsidR="00881423" w:rsidRPr="00785977">
        <w:rPr>
          <w:rFonts w:asciiTheme="minorHAnsi" w:hAnsiTheme="minorHAnsi" w:cstheme="minorHAnsi"/>
          <w:b/>
          <w:sz w:val="24"/>
          <w:szCs w:val="24"/>
        </w:rPr>
        <w:t>Small Business</w:t>
      </w:r>
      <w:r w:rsidRPr="00785977">
        <w:rPr>
          <w:rFonts w:asciiTheme="minorHAnsi" w:hAnsiTheme="minorHAnsi" w:cstheme="minorHAnsi"/>
          <w:b/>
          <w:sz w:val="24"/>
          <w:szCs w:val="24"/>
        </w:rPr>
        <w:t xml:space="preserve"> Preference</w:t>
      </w:r>
    </w:p>
    <w:p w14:paraId="6ECB8A8F" w14:textId="77777777" w:rsidR="00881423" w:rsidRPr="00785977" w:rsidRDefault="00881423" w:rsidP="00881423">
      <w:pPr>
        <w:ind w:left="360"/>
        <w:rPr>
          <w:rFonts w:asciiTheme="minorHAnsi" w:hAnsiTheme="minorHAnsi" w:cstheme="minorHAnsi"/>
          <w:color w:val="000000"/>
          <w:sz w:val="22"/>
          <w:szCs w:val="22"/>
        </w:rPr>
      </w:pPr>
      <w:r w:rsidRPr="00785977">
        <w:rPr>
          <w:rFonts w:asciiTheme="minorHAnsi" w:hAnsiTheme="minorHAnsi" w:cstheme="minorHAnsi"/>
          <w:color w:val="000000"/>
          <w:sz w:val="22"/>
          <w:szCs w:val="22"/>
        </w:rPr>
        <w:t xml:space="preserve">Unless a greater preference is applicable and allowed by law, in accordance with Minn. Stat. § 16C.16, </w:t>
      </w:r>
      <w:proofErr w:type="spellStart"/>
      <w:r w:rsidRPr="00785977">
        <w:rPr>
          <w:rFonts w:asciiTheme="minorHAnsi" w:hAnsiTheme="minorHAnsi" w:cstheme="minorHAnsi"/>
          <w:color w:val="000000"/>
          <w:sz w:val="22"/>
          <w:szCs w:val="22"/>
        </w:rPr>
        <w:t>subd</w:t>
      </w:r>
      <w:proofErr w:type="spellEnd"/>
      <w:r w:rsidRPr="00785977">
        <w:rPr>
          <w:rFonts w:asciiTheme="minorHAnsi" w:hAnsiTheme="minorHAnsi" w:cstheme="minorHAnsi"/>
          <w:color w:val="000000"/>
          <w:sz w:val="22"/>
          <w:szCs w:val="22"/>
        </w:rPr>
        <w:t xml:space="preserve">. 6a, the Commissioner of Administration will award a 6% preference in the amount bid on state procurement to certified small businesses that are majority owned and operated by veterans.  </w:t>
      </w:r>
    </w:p>
    <w:p w14:paraId="118F88F6" w14:textId="77777777" w:rsidR="00881423" w:rsidRPr="00785977" w:rsidRDefault="00881423" w:rsidP="00881423">
      <w:pPr>
        <w:ind w:left="360"/>
        <w:rPr>
          <w:rFonts w:asciiTheme="minorHAnsi" w:hAnsiTheme="minorHAnsi" w:cstheme="minorHAnsi"/>
          <w:color w:val="000000"/>
          <w:sz w:val="22"/>
          <w:szCs w:val="22"/>
        </w:rPr>
      </w:pPr>
    </w:p>
    <w:p w14:paraId="4A860654" w14:textId="77777777" w:rsidR="00881423" w:rsidRPr="00785977" w:rsidRDefault="00881423" w:rsidP="00881423">
      <w:pPr>
        <w:ind w:left="360"/>
        <w:rPr>
          <w:rFonts w:asciiTheme="minorHAnsi" w:hAnsiTheme="minorHAnsi" w:cstheme="minorHAnsi"/>
          <w:color w:val="000000"/>
          <w:sz w:val="22"/>
          <w:szCs w:val="22"/>
        </w:rPr>
      </w:pPr>
      <w:r w:rsidRPr="00785977">
        <w:rPr>
          <w:rFonts w:asciiTheme="minorHAnsi" w:hAnsiTheme="minorHAnsi" w:cstheme="minorHAnsi"/>
          <w:color w:val="000000"/>
          <w:sz w:val="22"/>
          <w:szCs w:val="22"/>
        </w:rPr>
        <w:t xml:space="preserve">A small business qualifies for the veteran-owned preference when it meets one of the following requirements.  1) The business has been certified by the Office of Equity in Procurement as being a veteran-owned or service-disabled veteran-owned small business. 2) The principal place of business is in Minnesota AND the United States Department of Veterans Affairs verifies the business as being a veteran-owned or service-disabled veteran-owned small business under Public Law 109-461 and Code of Federal Regulations, title 38, part 74 (Supported By Documentation).  </w:t>
      </w:r>
      <w:r w:rsidRPr="00785977">
        <w:rPr>
          <w:rFonts w:asciiTheme="minorHAnsi" w:hAnsiTheme="minorHAnsi" w:cstheme="minorHAnsi"/>
          <w:i/>
          <w:iCs/>
          <w:color w:val="000000"/>
          <w:sz w:val="22"/>
          <w:szCs w:val="22"/>
        </w:rPr>
        <w:t>See</w:t>
      </w:r>
      <w:r w:rsidRPr="00785977">
        <w:rPr>
          <w:rFonts w:asciiTheme="minorHAnsi" w:hAnsiTheme="minorHAnsi" w:cstheme="minorHAnsi"/>
          <w:color w:val="000000"/>
          <w:sz w:val="22"/>
          <w:szCs w:val="22"/>
        </w:rPr>
        <w:t xml:space="preserve"> Minn. Stat. § 16C.19(d).</w:t>
      </w:r>
    </w:p>
    <w:p w14:paraId="12ADB0DD" w14:textId="77777777" w:rsidR="00881423" w:rsidRPr="00785977" w:rsidRDefault="00881423" w:rsidP="00881423">
      <w:pPr>
        <w:ind w:left="360"/>
        <w:rPr>
          <w:rFonts w:asciiTheme="minorHAnsi" w:hAnsiTheme="minorHAnsi" w:cstheme="minorHAnsi"/>
          <w:color w:val="000000"/>
          <w:sz w:val="22"/>
          <w:szCs w:val="22"/>
        </w:rPr>
      </w:pPr>
    </w:p>
    <w:p w14:paraId="2C66DACA" w14:textId="77777777" w:rsidR="00881423" w:rsidRPr="00785977" w:rsidRDefault="00881423" w:rsidP="00881423">
      <w:pPr>
        <w:ind w:left="360"/>
        <w:rPr>
          <w:rFonts w:asciiTheme="minorHAnsi" w:hAnsiTheme="minorHAnsi" w:cstheme="minorHAnsi"/>
          <w:color w:val="000000"/>
          <w:sz w:val="22"/>
          <w:szCs w:val="22"/>
        </w:rPr>
      </w:pPr>
      <w:r w:rsidRPr="00785977">
        <w:rPr>
          <w:rFonts w:asciiTheme="minorHAnsi" w:hAnsiTheme="minorHAnsi" w:cstheme="minorHAnsi"/>
          <w:color w:val="000000"/>
          <w:sz w:val="22"/>
          <w:szCs w:val="22"/>
        </w:rPr>
        <w:lastRenderedPageBreak/>
        <w:t>Submit the appropriate documentation with the solicitation response to claim the veteran-owned preference.  Statutory requirements and documentation must be met by the solicitation response due date and time to be awarded the preference.</w:t>
      </w:r>
    </w:p>
    <w:p w14:paraId="119FB65F" w14:textId="77777777" w:rsidR="00134B85" w:rsidRPr="00785977" w:rsidRDefault="00134B85" w:rsidP="00134B85">
      <w:pPr>
        <w:pStyle w:val="NoSpacing"/>
        <w:rPr>
          <w:rFonts w:asciiTheme="minorHAnsi" w:hAnsiTheme="minorHAnsi" w:cstheme="minorHAnsi"/>
        </w:rPr>
      </w:pPr>
    </w:p>
    <w:p w14:paraId="2C6ABD65" w14:textId="3BDEBF41" w:rsidR="0048544B" w:rsidRPr="0048544B" w:rsidRDefault="0048544B" w:rsidP="0048544B">
      <w:pPr>
        <w:pStyle w:val="BodyTextIndent"/>
        <w:rPr>
          <w:rFonts w:asciiTheme="minorHAnsi" w:hAnsiTheme="minorHAnsi" w:cstheme="minorHAnsi"/>
          <w:bCs/>
          <w:i/>
          <w:color w:val="FF0000"/>
          <w:sz w:val="22"/>
          <w:szCs w:val="22"/>
        </w:rPr>
      </w:pPr>
      <w:r w:rsidRPr="0048544B">
        <w:rPr>
          <w:rFonts w:asciiTheme="minorHAnsi" w:hAnsiTheme="minorHAnsi" w:cstheme="minorHAnsi"/>
          <w:bCs/>
          <w:i/>
          <w:color w:val="FF0000"/>
          <w:sz w:val="22"/>
          <w:szCs w:val="22"/>
        </w:rPr>
        <w:t xml:space="preserve">[OPTIONAL: Based on security concerns, the organization may </w:t>
      </w:r>
      <w:r w:rsidR="000A745D">
        <w:rPr>
          <w:rFonts w:asciiTheme="minorHAnsi" w:hAnsiTheme="minorHAnsi" w:cstheme="minorHAnsi"/>
          <w:bCs/>
          <w:i/>
          <w:color w:val="FF0000"/>
          <w:sz w:val="22"/>
          <w:szCs w:val="22"/>
        </w:rPr>
        <w:t>include the paragraph below</w:t>
      </w:r>
      <w:r w:rsidRPr="0048544B">
        <w:rPr>
          <w:rFonts w:asciiTheme="minorHAnsi" w:hAnsiTheme="minorHAnsi" w:cstheme="minorHAnsi"/>
          <w:bCs/>
          <w:i/>
          <w:color w:val="FF0000"/>
          <w:sz w:val="22"/>
          <w:szCs w:val="22"/>
        </w:rPr>
        <w:t xml:space="preserve"> to prohibit the use of foreign outsourcing. You cannot include this paragraph if the work order resulting from this Statement of Work and all its extensions may be in excess of the WTO threshold of $558,000] </w:t>
      </w:r>
    </w:p>
    <w:p w14:paraId="15F0A742" w14:textId="77777777" w:rsidR="0048544B" w:rsidRPr="0048544B" w:rsidRDefault="0048544B" w:rsidP="0048544B">
      <w:pPr>
        <w:pStyle w:val="BodyTextIndent"/>
        <w:rPr>
          <w:rFonts w:asciiTheme="minorHAnsi" w:hAnsiTheme="minorHAnsi" w:cstheme="minorHAnsi"/>
          <w:i/>
          <w:color w:val="FF0000"/>
          <w:sz w:val="22"/>
          <w:szCs w:val="22"/>
        </w:rPr>
      </w:pPr>
    </w:p>
    <w:p w14:paraId="4C4D411A" w14:textId="77777777" w:rsidR="0048544B" w:rsidRPr="0048544B" w:rsidRDefault="0048544B" w:rsidP="0048544B">
      <w:pPr>
        <w:pStyle w:val="BodyTextIndent"/>
        <w:rPr>
          <w:rFonts w:asciiTheme="minorHAnsi" w:hAnsiTheme="minorHAnsi" w:cstheme="minorHAnsi"/>
          <w:b/>
          <w:i/>
          <w:color w:val="FF0000"/>
          <w:sz w:val="22"/>
          <w:szCs w:val="22"/>
        </w:rPr>
      </w:pPr>
      <w:r w:rsidRPr="0048544B">
        <w:rPr>
          <w:rFonts w:asciiTheme="minorHAnsi" w:hAnsiTheme="minorHAnsi" w:cstheme="minorHAnsi"/>
          <w:b/>
          <w:i/>
          <w:color w:val="FF0000"/>
          <w:sz w:val="22"/>
          <w:szCs w:val="22"/>
        </w:rPr>
        <w:t>Foreign Outsourcing of Work is Prohibited.</w:t>
      </w:r>
    </w:p>
    <w:p w14:paraId="4AC77024" w14:textId="77777777" w:rsidR="0048544B" w:rsidRPr="0048544B" w:rsidRDefault="0048544B" w:rsidP="0048544B">
      <w:pPr>
        <w:pStyle w:val="BodyTextIndent"/>
        <w:rPr>
          <w:rFonts w:asciiTheme="minorHAnsi" w:hAnsiTheme="minorHAnsi" w:cstheme="minorHAnsi"/>
          <w:i/>
          <w:color w:val="FF0000"/>
          <w:sz w:val="22"/>
          <w:szCs w:val="22"/>
        </w:rPr>
      </w:pPr>
      <w:r w:rsidRPr="0048544B">
        <w:rPr>
          <w:rFonts w:asciiTheme="minorHAnsi" w:hAnsiTheme="minorHAnsi" w:cstheme="minorHAnsi"/>
          <w:i/>
          <w:color w:val="FF0000"/>
          <w:sz w:val="22"/>
          <w:szCs w:val="22"/>
        </w:rPr>
        <w:t xml:space="preserve">All services under this Contract shall be performed within the borders of the United States. All storage and processing of information shall be performed within the borders of the United States. This provision also applies to work performed by subcontractors at all levels. </w:t>
      </w:r>
    </w:p>
    <w:p w14:paraId="72D2C04A" w14:textId="77777777" w:rsidR="006A36B7" w:rsidRPr="00785977" w:rsidRDefault="006A36B7" w:rsidP="00134B85">
      <w:pPr>
        <w:pStyle w:val="BodyTextIndent"/>
        <w:ind w:left="0"/>
        <w:rPr>
          <w:rFonts w:asciiTheme="minorHAnsi" w:hAnsiTheme="minorHAnsi" w:cstheme="minorHAnsi"/>
          <w:sz w:val="22"/>
          <w:szCs w:val="22"/>
        </w:rPr>
      </w:pPr>
    </w:p>
    <w:p w14:paraId="1A27B944" w14:textId="77777777" w:rsidR="006A36B7" w:rsidRPr="00785977" w:rsidRDefault="006A36B7" w:rsidP="006A36B7">
      <w:pPr>
        <w:pStyle w:val="BodyTextIndent"/>
        <w:rPr>
          <w:rFonts w:asciiTheme="minorHAnsi" w:hAnsiTheme="minorHAnsi" w:cstheme="minorHAnsi"/>
          <w:b/>
          <w:bCs/>
          <w:color w:val="FF0000"/>
          <w:sz w:val="22"/>
          <w:szCs w:val="22"/>
        </w:rPr>
      </w:pPr>
      <w:r w:rsidRPr="00785977">
        <w:rPr>
          <w:rFonts w:asciiTheme="minorHAnsi" w:hAnsiTheme="minorHAnsi" w:cstheme="minorHAnsi"/>
          <w:color w:val="FF0000"/>
          <w:sz w:val="22"/>
          <w:szCs w:val="22"/>
        </w:rPr>
        <w:t xml:space="preserve">[IF YOUR CONTRACT VALUE MAY EXCEED </w:t>
      </w:r>
      <w:r w:rsidRPr="00785977">
        <w:rPr>
          <w:rFonts w:asciiTheme="minorHAnsi" w:hAnsiTheme="minorHAnsi" w:cstheme="minorHAnsi"/>
          <w:b/>
          <w:bCs/>
          <w:color w:val="FF0000"/>
          <w:sz w:val="22"/>
          <w:szCs w:val="22"/>
          <w:u w:val="single"/>
        </w:rPr>
        <w:t>$500,000.00</w:t>
      </w:r>
      <w:r w:rsidRPr="00785977">
        <w:rPr>
          <w:rFonts w:asciiTheme="minorHAnsi" w:hAnsiTheme="minorHAnsi" w:cstheme="minorHAnsi"/>
          <w:bCs/>
          <w:color w:val="FF0000"/>
          <w:sz w:val="22"/>
          <w:szCs w:val="22"/>
        </w:rPr>
        <w:t>,</w:t>
      </w:r>
      <w:r w:rsidRPr="00785977">
        <w:rPr>
          <w:rFonts w:asciiTheme="minorHAnsi" w:hAnsiTheme="minorHAnsi" w:cstheme="minorHAnsi"/>
          <w:b/>
          <w:bCs/>
          <w:color w:val="FF0000"/>
          <w:sz w:val="22"/>
          <w:szCs w:val="22"/>
        </w:rPr>
        <w:t xml:space="preserve"> </w:t>
      </w:r>
      <w:r w:rsidRPr="00785977">
        <w:rPr>
          <w:rFonts w:asciiTheme="minorHAnsi" w:hAnsiTheme="minorHAnsi" w:cstheme="minorHAnsi"/>
          <w:bCs/>
          <w:color w:val="FF0000"/>
          <w:sz w:val="22"/>
          <w:szCs w:val="22"/>
        </w:rPr>
        <w:t>INCLUDING ALL EXTENSIONS,</w:t>
      </w:r>
      <w:r w:rsidRPr="00785977">
        <w:rPr>
          <w:rFonts w:asciiTheme="minorHAnsi" w:hAnsiTheme="minorHAnsi" w:cstheme="minorHAnsi"/>
          <w:b/>
          <w:bCs/>
          <w:color w:val="FF0000"/>
          <w:sz w:val="22"/>
          <w:szCs w:val="22"/>
        </w:rPr>
        <w:t xml:space="preserve"> </w:t>
      </w:r>
      <w:r w:rsidRPr="00785977">
        <w:rPr>
          <w:rFonts w:asciiTheme="minorHAnsi" w:hAnsiTheme="minorHAnsi" w:cstheme="minorHAnsi"/>
          <w:color w:val="FF0000"/>
          <w:sz w:val="22"/>
          <w:szCs w:val="22"/>
        </w:rPr>
        <w:t>YOU MUST ADD THE FOLLOWING CONTRACT LANGUAGE.]</w:t>
      </w:r>
    </w:p>
    <w:p w14:paraId="00FB2C37" w14:textId="77777777" w:rsidR="006A36B7" w:rsidRPr="00785977" w:rsidRDefault="006A36B7" w:rsidP="006A36B7">
      <w:pPr>
        <w:pStyle w:val="BodyTextIndent"/>
        <w:rPr>
          <w:rFonts w:asciiTheme="minorHAnsi" w:hAnsiTheme="minorHAnsi" w:cstheme="minorHAnsi"/>
          <w:b/>
          <w:sz w:val="22"/>
          <w:szCs w:val="22"/>
        </w:rPr>
      </w:pPr>
      <w:r w:rsidRPr="00785977">
        <w:rPr>
          <w:rFonts w:asciiTheme="minorHAnsi" w:hAnsiTheme="minorHAnsi" w:cstheme="minorHAnsi"/>
          <w:b/>
          <w:sz w:val="22"/>
          <w:szCs w:val="22"/>
        </w:rPr>
        <w:t>Subcontractor Reporting</w:t>
      </w:r>
    </w:p>
    <w:p w14:paraId="3EDBEA89" w14:textId="77777777" w:rsidR="006A36B7" w:rsidRPr="00785977" w:rsidRDefault="006A36B7" w:rsidP="006A36B7">
      <w:pPr>
        <w:pStyle w:val="BodyTextIndent"/>
        <w:ind w:left="0"/>
        <w:rPr>
          <w:rFonts w:asciiTheme="minorHAnsi" w:hAnsiTheme="minorHAnsi" w:cstheme="minorHAnsi"/>
          <w:sz w:val="22"/>
          <w:szCs w:val="22"/>
        </w:rPr>
      </w:pPr>
      <w:r w:rsidRPr="00785977">
        <w:rPr>
          <w:rFonts w:asciiTheme="minorHAnsi" w:hAnsiTheme="minorHAnsi" w:cstheme="minorHAnsi"/>
          <w:sz w:val="22"/>
          <w:szCs w:val="22"/>
        </w:rPr>
        <w:t>The State of Minnesota is committed to diversity and inclusion in public procurement.  If the total value of your contract may exceed $500,000, including all extension options, you must track and report, on a quarterly basis, the amount you spend with diverse small businesses.  When this applies, you will be provided free access to a portal for this purpose, and the requirement will continue as long as the contract is in effect.</w:t>
      </w:r>
    </w:p>
    <w:p w14:paraId="15C15839" w14:textId="77777777" w:rsidR="006A36B7" w:rsidRPr="00785977" w:rsidRDefault="006A36B7" w:rsidP="00134B85">
      <w:pPr>
        <w:pStyle w:val="BodyTextIndent"/>
        <w:ind w:left="0"/>
        <w:rPr>
          <w:rFonts w:asciiTheme="minorHAnsi" w:hAnsiTheme="minorHAnsi" w:cstheme="minorHAnsi"/>
          <w:b/>
          <w:sz w:val="22"/>
        </w:rPr>
      </w:pPr>
    </w:p>
    <w:p w14:paraId="35624877" w14:textId="77777777" w:rsidR="000E1B79" w:rsidRPr="00785977" w:rsidRDefault="000E1B79">
      <w:pPr>
        <w:rPr>
          <w:rFonts w:asciiTheme="minorHAnsi" w:hAnsiTheme="minorHAnsi" w:cstheme="minorHAnsi"/>
        </w:rPr>
      </w:pPr>
    </w:p>
    <w:sectPr w:rsidR="000E1B79" w:rsidRPr="00785977" w:rsidSect="00CA75F4">
      <w:footerReference w:type="even" r:id="rId12"/>
      <w:footerReference w:type="default" r:id="rId13"/>
      <w:pgSz w:w="12240" w:h="15840"/>
      <w:pgMar w:top="810" w:right="810" w:bottom="1170" w:left="1350" w:header="72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46B3" w14:textId="77777777" w:rsidR="001D25CF" w:rsidRDefault="001D25CF" w:rsidP="00AD6721">
      <w:r>
        <w:separator/>
      </w:r>
    </w:p>
  </w:endnote>
  <w:endnote w:type="continuationSeparator" w:id="0">
    <w:p w14:paraId="3AE6547A" w14:textId="77777777" w:rsidR="001D25CF" w:rsidRDefault="001D25CF" w:rsidP="00AD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BA77" w14:textId="77777777" w:rsidR="00F51E55" w:rsidRDefault="00DA1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16424" w14:textId="77777777" w:rsidR="00F51E55" w:rsidRDefault="00BC5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82D5" w14:textId="41EAE438" w:rsidR="00F51E55" w:rsidRDefault="00DA1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5886">
      <w:rPr>
        <w:rStyle w:val="PageNumber"/>
        <w:noProof/>
      </w:rPr>
      <w:t>4</w:t>
    </w:r>
    <w:r>
      <w:rPr>
        <w:rStyle w:val="PageNumber"/>
      </w:rPr>
      <w:fldChar w:fldCharType="end"/>
    </w:r>
  </w:p>
  <w:p w14:paraId="13622FD9" w14:textId="77777777" w:rsidR="00F51E55" w:rsidRDefault="00DA1505">
    <w:pPr>
      <w:pStyle w:val="Footer"/>
      <w:rPr>
        <w:sz w:val="18"/>
        <w:szCs w:val="18"/>
      </w:rPr>
    </w:pPr>
    <w:r>
      <w:rPr>
        <w:sz w:val="18"/>
        <w:szCs w:val="18"/>
      </w:rPr>
      <w:t>Data Analytics Statement of Work</w:t>
    </w:r>
  </w:p>
  <w:p w14:paraId="38D26515" w14:textId="4A7E24CE" w:rsidR="00AD6721" w:rsidRPr="008C1E70" w:rsidRDefault="00AD6721">
    <w:pPr>
      <w:pStyle w:val="Footer"/>
      <w:rPr>
        <w:sz w:val="18"/>
        <w:szCs w:val="18"/>
      </w:rPr>
    </w:pPr>
    <w:r>
      <w:rPr>
        <w:sz w:val="18"/>
        <w:szCs w:val="18"/>
      </w:rPr>
      <w:t>January 2019</w:t>
    </w:r>
    <w:r w:rsidR="00DA1505">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8EEE" w14:textId="77777777" w:rsidR="001D25CF" w:rsidRDefault="001D25CF" w:rsidP="00AD6721">
      <w:r>
        <w:separator/>
      </w:r>
    </w:p>
  </w:footnote>
  <w:footnote w:type="continuationSeparator" w:id="0">
    <w:p w14:paraId="31100DE8" w14:textId="77777777" w:rsidR="001D25CF" w:rsidRDefault="001D25CF" w:rsidP="00AD6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15:restartNumberingAfterBreak="0">
    <w:nsid w:val="06383674"/>
    <w:multiLevelType w:val="hybridMultilevel"/>
    <w:tmpl w:val="8BAEF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7F907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BE359D"/>
    <w:multiLevelType w:val="hybridMultilevel"/>
    <w:tmpl w:val="F5A699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60952"/>
    <w:multiLevelType w:val="singleLevel"/>
    <w:tmpl w:val="04090001"/>
    <w:lvl w:ilvl="0">
      <w:start w:val="1"/>
      <w:numFmt w:val="bullet"/>
      <w:lvlText w:val=""/>
      <w:lvlJc w:val="left"/>
      <w:pPr>
        <w:ind w:left="360" w:hanging="360"/>
      </w:pPr>
      <w:rPr>
        <w:rFonts w:ascii="Symbol" w:hAnsi="Symbol" w:hint="default"/>
      </w:rPr>
    </w:lvl>
  </w:abstractNum>
  <w:abstractNum w:abstractNumId="5" w15:restartNumberingAfterBreak="0">
    <w:nsid w:val="1F4D1225"/>
    <w:multiLevelType w:val="hybridMultilevel"/>
    <w:tmpl w:val="AA029F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406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BB73FB"/>
    <w:multiLevelType w:val="hybridMultilevel"/>
    <w:tmpl w:val="77F2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01529"/>
    <w:multiLevelType w:val="hybridMultilevel"/>
    <w:tmpl w:val="D854953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130E69"/>
    <w:multiLevelType w:val="hybridMultilevel"/>
    <w:tmpl w:val="0A56C1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91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C53BC9"/>
    <w:multiLevelType w:val="multilevel"/>
    <w:tmpl w:val="C6DED9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B2B0F4E"/>
    <w:multiLevelType w:val="hybridMultilevel"/>
    <w:tmpl w:val="0E506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B420D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600E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A93B85"/>
    <w:multiLevelType w:val="hybridMultilevel"/>
    <w:tmpl w:val="549A32B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C67990"/>
    <w:multiLevelType w:val="hybridMultilevel"/>
    <w:tmpl w:val="CBE25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821D5"/>
    <w:multiLevelType w:val="multilevel"/>
    <w:tmpl w:val="C6DED9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DE1BE5"/>
    <w:multiLevelType w:val="hybridMultilevel"/>
    <w:tmpl w:val="C52CDDE2"/>
    <w:lvl w:ilvl="0" w:tplc="C3C264C2">
      <w:start w:val="1"/>
      <w:numFmt w:val="bullet"/>
      <w:pStyle w:val="Lis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562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0C7309"/>
    <w:multiLevelType w:val="multilevel"/>
    <w:tmpl w:val="73503B44"/>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016529"/>
    <w:multiLevelType w:val="hybridMultilevel"/>
    <w:tmpl w:val="3A08BB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C3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830E99"/>
    <w:multiLevelType w:val="hybridMultilevel"/>
    <w:tmpl w:val="58620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6F0655"/>
    <w:multiLevelType w:val="hybridMultilevel"/>
    <w:tmpl w:val="52A2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97979"/>
    <w:multiLevelType w:val="hybridMultilevel"/>
    <w:tmpl w:val="E0CC8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A63F1"/>
    <w:multiLevelType w:val="hybridMultilevel"/>
    <w:tmpl w:val="BB647C9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B8619B7"/>
    <w:multiLevelType w:val="singleLevel"/>
    <w:tmpl w:val="0409000F"/>
    <w:lvl w:ilvl="0">
      <w:start w:val="1"/>
      <w:numFmt w:val="decimal"/>
      <w:lvlText w:val="%1."/>
      <w:lvlJc w:val="left"/>
      <w:pPr>
        <w:ind w:left="720" w:hanging="360"/>
      </w:pPr>
      <w:rPr>
        <w:rFonts w:hint="default"/>
      </w:rPr>
    </w:lvl>
  </w:abstractNum>
  <w:abstractNum w:abstractNumId="28" w15:restartNumberingAfterBreak="0">
    <w:nsid w:val="7EF12F80"/>
    <w:multiLevelType w:val="hybridMultilevel"/>
    <w:tmpl w:val="FC54B7B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3"/>
  </w:num>
  <w:num w:numId="2">
    <w:abstractNumId w:val="14"/>
  </w:num>
  <w:num w:numId="3">
    <w:abstractNumId w:val="22"/>
  </w:num>
  <w:num w:numId="4">
    <w:abstractNumId w:val="2"/>
  </w:num>
  <w:num w:numId="5">
    <w:abstractNumId w:val="27"/>
  </w:num>
  <w:num w:numId="6">
    <w:abstractNumId w:val="11"/>
  </w:num>
  <w:num w:numId="7">
    <w:abstractNumId w:val="20"/>
  </w:num>
  <w:num w:numId="8">
    <w:abstractNumId w:val="6"/>
  </w:num>
  <w:num w:numId="9">
    <w:abstractNumId w:val="10"/>
  </w:num>
  <w:num w:numId="10">
    <w:abstractNumId w:val="19"/>
  </w:num>
  <w:num w:numId="11">
    <w:abstractNumId w:val="17"/>
  </w:num>
  <w:num w:numId="12">
    <w:abstractNumId w:val="12"/>
  </w:num>
  <w:num w:numId="13">
    <w:abstractNumId w:val="1"/>
  </w:num>
  <w:num w:numId="14">
    <w:abstractNumId w:val="8"/>
  </w:num>
  <w:num w:numId="15">
    <w:abstractNumId w:val="28"/>
  </w:num>
  <w:num w:numId="16">
    <w:abstractNumId w:val="0"/>
  </w:num>
  <w:num w:numId="17">
    <w:abstractNumId w:val="15"/>
  </w:num>
  <w:num w:numId="18">
    <w:abstractNumId w:val="16"/>
  </w:num>
  <w:num w:numId="19">
    <w:abstractNumId w:val="26"/>
  </w:num>
  <w:num w:numId="20">
    <w:abstractNumId w:val="7"/>
  </w:num>
  <w:num w:numId="21">
    <w:abstractNumId w:val="24"/>
  </w:num>
  <w:num w:numId="22">
    <w:abstractNumId w:val="23"/>
  </w:num>
  <w:num w:numId="23">
    <w:abstractNumId w:val="25"/>
  </w:num>
  <w:num w:numId="24">
    <w:abstractNumId w:val="5"/>
  </w:num>
  <w:num w:numId="25">
    <w:abstractNumId w:val="18"/>
  </w:num>
  <w:num w:numId="26">
    <w:abstractNumId w:val="18"/>
  </w:num>
  <w:num w:numId="27">
    <w:abstractNumId w:val="3"/>
  </w:num>
  <w:num w:numId="28">
    <w:abstractNumId w:val="9"/>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14"/>
    <w:rsid w:val="000023C6"/>
    <w:rsid w:val="00033C23"/>
    <w:rsid w:val="000A745D"/>
    <w:rsid w:val="000E1B79"/>
    <w:rsid w:val="00134B85"/>
    <w:rsid w:val="00137025"/>
    <w:rsid w:val="00174778"/>
    <w:rsid w:val="001771FF"/>
    <w:rsid w:val="001A1CD6"/>
    <w:rsid w:val="001D25CF"/>
    <w:rsid w:val="002B08E0"/>
    <w:rsid w:val="00374F14"/>
    <w:rsid w:val="003D6251"/>
    <w:rsid w:val="003D6FFA"/>
    <w:rsid w:val="004673DE"/>
    <w:rsid w:val="004730FB"/>
    <w:rsid w:val="0048544B"/>
    <w:rsid w:val="005D5F57"/>
    <w:rsid w:val="005F2DEC"/>
    <w:rsid w:val="00630402"/>
    <w:rsid w:val="00650F18"/>
    <w:rsid w:val="00695B61"/>
    <w:rsid w:val="006A36B7"/>
    <w:rsid w:val="006A452C"/>
    <w:rsid w:val="0070669B"/>
    <w:rsid w:val="00735E1B"/>
    <w:rsid w:val="007679AE"/>
    <w:rsid w:val="00785977"/>
    <w:rsid w:val="00881423"/>
    <w:rsid w:val="008A4AE7"/>
    <w:rsid w:val="008C1E70"/>
    <w:rsid w:val="009170DF"/>
    <w:rsid w:val="00923349"/>
    <w:rsid w:val="00942FFA"/>
    <w:rsid w:val="00962A01"/>
    <w:rsid w:val="009E61FA"/>
    <w:rsid w:val="00AC634B"/>
    <w:rsid w:val="00AD6721"/>
    <w:rsid w:val="00B02EDE"/>
    <w:rsid w:val="00B9407D"/>
    <w:rsid w:val="00BC5886"/>
    <w:rsid w:val="00C85F74"/>
    <w:rsid w:val="00D151DF"/>
    <w:rsid w:val="00D2314E"/>
    <w:rsid w:val="00D53EEC"/>
    <w:rsid w:val="00D838AF"/>
    <w:rsid w:val="00D843D6"/>
    <w:rsid w:val="00D97C92"/>
    <w:rsid w:val="00DA1505"/>
    <w:rsid w:val="00DB515E"/>
    <w:rsid w:val="00EB129A"/>
    <w:rsid w:val="00EF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D4DA01"/>
  <w15:chartTrackingRefBased/>
  <w15:docId w15:val="{F83D892D-F76E-47B1-807D-892E6BBD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8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4B85"/>
    <w:pPr>
      <w:keepNext/>
      <w:ind w:left="-720"/>
      <w:outlineLvl w:val="0"/>
    </w:pPr>
    <w:rPr>
      <w:b/>
      <w:sz w:val="32"/>
    </w:rPr>
  </w:style>
  <w:style w:type="paragraph" w:styleId="Heading2">
    <w:name w:val="heading 2"/>
    <w:basedOn w:val="Normal"/>
    <w:next w:val="Normal"/>
    <w:link w:val="Heading2Char"/>
    <w:qFormat/>
    <w:rsid w:val="00134B85"/>
    <w:pPr>
      <w:keepNext/>
      <w:ind w:left="-720"/>
      <w:outlineLvl w:val="1"/>
    </w:pPr>
    <w:rPr>
      <w:b/>
      <w:sz w:val="32"/>
      <w:u w:val="single"/>
    </w:rPr>
  </w:style>
  <w:style w:type="paragraph" w:styleId="Heading3">
    <w:name w:val="heading 3"/>
    <w:basedOn w:val="Normal"/>
    <w:next w:val="Normal"/>
    <w:link w:val="Heading3Char"/>
    <w:qFormat/>
    <w:rsid w:val="00134B85"/>
    <w:pPr>
      <w:keepNext/>
      <w:jc w:val="center"/>
      <w:outlineLvl w:val="2"/>
    </w:pPr>
    <w:rPr>
      <w:b/>
      <w:sz w:val="32"/>
    </w:rPr>
  </w:style>
  <w:style w:type="paragraph" w:styleId="Heading4">
    <w:name w:val="heading 4"/>
    <w:basedOn w:val="Normal"/>
    <w:next w:val="Normal"/>
    <w:link w:val="Heading4Char"/>
    <w:qFormat/>
    <w:rsid w:val="00134B85"/>
    <w:pPr>
      <w:keepNext/>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outlineLvl w:val="3"/>
    </w:pPr>
    <w:rPr>
      <w:rFonts w:ascii="Arial" w:hAnsi="Arial" w:cs="Arial"/>
      <w:b/>
      <w:sz w:val="22"/>
      <w:szCs w:val="22"/>
    </w:rPr>
  </w:style>
  <w:style w:type="paragraph" w:styleId="Heading5">
    <w:name w:val="heading 5"/>
    <w:basedOn w:val="Normal"/>
    <w:next w:val="Normal"/>
    <w:link w:val="Heading5Char"/>
    <w:qFormat/>
    <w:rsid w:val="00134B85"/>
    <w:pPr>
      <w:keepNext/>
      <w:ind w:left="-720"/>
      <w:outlineLvl w:val="4"/>
    </w:pPr>
    <w:rPr>
      <w:rFonts w:ascii="Arial" w:hAnsi="Arial" w:cs="Arial"/>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B85"/>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134B85"/>
    <w:rPr>
      <w:rFonts w:ascii="Times New Roman" w:eastAsia="Times New Roman" w:hAnsi="Times New Roman" w:cs="Times New Roman"/>
      <w:b/>
      <w:sz w:val="32"/>
      <w:szCs w:val="20"/>
      <w:u w:val="single"/>
    </w:rPr>
  </w:style>
  <w:style w:type="character" w:customStyle="1" w:styleId="Heading3Char">
    <w:name w:val="Heading 3 Char"/>
    <w:basedOn w:val="DefaultParagraphFont"/>
    <w:link w:val="Heading3"/>
    <w:rsid w:val="00134B85"/>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134B85"/>
    <w:rPr>
      <w:rFonts w:ascii="Arial" w:eastAsia="Times New Roman" w:hAnsi="Arial" w:cs="Arial"/>
      <w:b/>
    </w:rPr>
  </w:style>
  <w:style w:type="character" w:customStyle="1" w:styleId="Heading5Char">
    <w:name w:val="Heading 5 Char"/>
    <w:basedOn w:val="DefaultParagraphFont"/>
    <w:link w:val="Heading5"/>
    <w:rsid w:val="00134B85"/>
    <w:rPr>
      <w:rFonts w:ascii="Arial" w:eastAsia="Times New Roman" w:hAnsi="Arial" w:cs="Arial"/>
      <w:b/>
      <w:i/>
      <w:sz w:val="32"/>
      <w:szCs w:val="20"/>
    </w:rPr>
  </w:style>
  <w:style w:type="paragraph" w:styleId="Title">
    <w:name w:val="Title"/>
    <w:basedOn w:val="Normal"/>
    <w:link w:val="TitleChar"/>
    <w:qFormat/>
    <w:rsid w:val="00134B85"/>
    <w:pPr>
      <w:jc w:val="center"/>
    </w:pPr>
    <w:rPr>
      <w:b/>
      <w:sz w:val="32"/>
    </w:rPr>
  </w:style>
  <w:style w:type="character" w:customStyle="1" w:styleId="TitleChar">
    <w:name w:val="Title Char"/>
    <w:basedOn w:val="DefaultParagraphFont"/>
    <w:link w:val="Title"/>
    <w:rsid w:val="00134B85"/>
    <w:rPr>
      <w:rFonts w:ascii="Times New Roman" w:eastAsia="Times New Roman" w:hAnsi="Times New Roman" w:cs="Times New Roman"/>
      <w:b/>
      <w:sz w:val="32"/>
      <w:szCs w:val="20"/>
    </w:rPr>
  </w:style>
  <w:style w:type="paragraph" w:styleId="Subtitle">
    <w:name w:val="Subtitle"/>
    <w:basedOn w:val="Normal"/>
    <w:link w:val="SubtitleChar"/>
    <w:qFormat/>
    <w:rsid w:val="00134B85"/>
    <w:pPr>
      <w:jc w:val="center"/>
    </w:pPr>
    <w:rPr>
      <w:b/>
      <w:sz w:val="32"/>
    </w:rPr>
  </w:style>
  <w:style w:type="character" w:customStyle="1" w:styleId="SubtitleChar">
    <w:name w:val="Subtitle Char"/>
    <w:basedOn w:val="DefaultParagraphFont"/>
    <w:link w:val="Subtitle"/>
    <w:rsid w:val="00134B85"/>
    <w:rPr>
      <w:rFonts w:ascii="Times New Roman" w:eastAsia="Times New Roman" w:hAnsi="Times New Roman" w:cs="Times New Roman"/>
      <w:b/>
      <w:sz w:val="32"/>
      <w:szCs w:val="20"/>
    </w:rPr>
  </w:style>
  <w:style w:type="paragraph" w:styleId="BodyTextIndent">
    <w:name w:val="Body Text Indent"/>
    <w:basedOn w:val="Normal"/>
    <w:link w:val="BodyTextIndentChar"/>
    <w:rsid w:val="00134B85"/>
    <w:pPr>
      <w:ind w:left="-720"/>
    </w:pPr>
    <w:rPr>
      <w:sz w:val="24"/>
    </w:rPr>
  </w:style>
  <w:style w:type="character" w:customStyle="1" w:styleId="BodyTextIndentChar">
    <w:name w:val="Body Text Indent Char"/>
    <w:basedOn w:val="DefaultParagraphFont"/>
    <w:link w:val="BodyTextIndent"/>
    <w:rsid w:val="00134B85"/>
    <w:rPr>
      <w:rFonts w:ascii="Times New Roman" w:eastAsia="Times New Roman" w:hAnsi="Times New Roman" w:cs="Times New Roman"/>
      <w:sz w:val="24"/>
      <w:szCs w:val="20"/>
    </w:rPr>
  </w:style>
  <w:style w:type="character" w:styleId="Hyperlink">
    <w:name w:val="Hyperlink"/>
    <w:rsid w:val="00134B85"/>
    <w:rPr>
      <w:color w:val="0000FF"/>
      <w:u w:val="single"/>
    </w:rPr>
  </w:style>
  <w:style w:type="paragraph" w:styleId="Footer">
    <w:name w:val="footer"/>
    <w:basedOn w:val="Normal"/>
    <w:link w:val="FooterChar"/>
    <w:rsid w:val="00134B85"/>
    <w:pPr>
      <w:tabs>
        <w:tab w:val="center" w:pos="4320"/>
        <w:tab w:val="right" w:pos="8640"/>
      </w:tabs>
    </w:pPr>
  </w:style>
  <w:style w:type="character" w:customStyle="1" w:styleId="FooterChar">
    <w:name w:val="Footer Char"/>
    <w:basedOn w:val="DefaultParagraphFont"/>
    <w:link w:val="Footer"/>
    <w:rsid w:val="00134B85"/>
    <w:rPr>
      <w:rFonts w:ascii="Times New Roman" w:eastAsia="Times New Roman" w:hAnsi="Times New Roman" w:cs="Times New Roman"/>
      <w:sz w:val="20"/>
      <w:szCs w:val="20"/>
    </w:rPr>
  </w:style>
  <w:style w:type="character" w:styleId="PageNumber">
    <w:name w:val="page number"/>
    <w:basedOn w:val="DefaultParagraphFont"/>
    <w:rsid w:val="00134B85"/>
  </w:style>
  <w:style w:type="paragraph" w:styleId="Header">
    <w:name w:val="header"/>
    <w:basedOn w:val="Normal"/>
    <w:link w:val="HeaderChar"/>
    <w:rsid w:val="00134B85"/>
    <w:pPr>
      <w:widowControl w:val="0"/>
      <w:tabs>
        <w:tab w:val="center" w:pos="4320"/>
        <w:tab w:val="right" w:pos="8640"/>
      </w:tabs>
    </w:pPr>
    <w:rPr>
      <w:rFonts w:ascii="CG Times" w:hAnsi="CG Times"/>
      <w:snapToGrid w:val="0"/>
      <w:sz w:val="24"/>
    </w:rPr>
  </w:style>
  <w:style w:type="character" w:customStyle="1" w:styleId="HeaderChar">
    <w:name w:val="Header Char"/>
    <w:basedOn w:val="DefaultParagraphFont"/>
    <w:link w:val="Header"/>
    <w:rsid w:val="00134B85"/>
    <w:rPr>
      <w:rFonts w:ascii="CG Times" w:eastAsia="Times New Roman" w:hAnsi="CG Times" w:cs="Times New Roman"/>
      <w:snapToGrid w:val="0"/>
      <w:sz w:val="24"/>
      <w:szCs w:val="20"/>
    </w:rPr>
  </w:style>
  <w:style w:type="paragraph" w:customStyle="1" w:styleId="Level1">
    <w:name w:val="Level 1"/>
    <w:basedOn w:val="Normal"/>
    <w:rsid w:val="00134B85"/>
    <w:pPr>
      <w:widowControl w:val="0"/>
    </w:pPr>
    <w:rPr>
      <w:sz w:val="24"/>
    </w:rPr>
  </w:style>
  <w:style w:type="paragraph" w:customStyle="1" w:styleId="Level2">
    <w:name w:val="Level 2"/>
    <w:basedOn w:val="Normal"/>
    <w:rsid w:val="00134B85"/>
    <w:pPr>
      <w:widowControl w:val="0"/>
    </w:pPr>
    <w:rPr>
      <w:sz w:val="24"/>
    </w:rPr>
  </w:style>
  <w:style w:type="paragraph" w:styleId="NoSpacing">
    <w:name w:val="No Spacing"/>
    <w:uiPriority w:val="1"/>
    <w:qFormat/>
    <w:rsid w:val="00134B8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134B85"/>
    <w:pPr>
      <w:ind w:left="720"/>
      <w:contextualSpacing/>
    </w:pPr>
    <w:rPr>
      <w:sz w:val="24"/>
    </w:rPr>
  </w:style>
  <w:style w:type="paragraph" w:customStyle="1" w:styleId="Default">
    <w:name w:val="Default"/>
    <w:rsid w:val="003D625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A4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52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452C"/>
    <w:rPr>
      <w:color w:val="954F72" w:themeColor="followedHyperlink"/>
      <w:u w:val="single"/>
    </w:rPr>
  </w:style>
  <w:style w:type="character" w:styleId="CommentReference">
    <w:name w:val="annotation reference"/>
    <w:basedOn w:val="DefaultParagraphFont"/>
    <w:uiPriority w:val="99"/>
    <w:semiHidden/>
    <w:unhideWhenUsed/>
    <w:rsid w:val="001A1CD6"/>
    <w:rPr>
      <w:sz w:val="16"/>
      <w:szCs w:val="16"/>
    </w:rPr>
  </w:style>
  <w:style w:type="paragraph" w:styleId="CommentText">
    <w:name w:val="annotation text"/>
    <w:basedOn w:val="Normal"/>
    <w:link w:val="CommentTextChar"/>
    <w:uiPriority w:val="99"/>
    <w:semiHidden/>
    <w:unhideWhenUsed/>
    <w:rsid w:val="001A1CD6"/>
  </w:style>
  <w:style w:type="character" w:customStyle="1" w:styleId="CommentTextChar">
    <w:name w:val="Comment Text Char"/>
    <w:basedOn w:val="DefaultParagraphFont"/>
    <w:link w:val="CommentText"/>
    <w:uiPriority w:val="99"/>
    <w:semiHidden/>
    <w:rsid w:val="001A1C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CD6"/>
    <w:rPr>
      <w:b/>
      <w:bCs/>
    </w:rPr>
  </w:style>
  <w:style w:type="character" w:customStyle="1" w:styleId="CommentSubjectChar">
    <w:name w:val="Comment Subject Char"/>
    <w:basedOn w:val="CommentTextChar"/>
    <w:link w:val="CommentSubject"/>
    <w:uiPriority w:val="99"/>
    <w:semiHidden/>
    <w:rsid w:val="001A1CD6"/>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B02EDE"/>
    <w:pPr>
      <w:spacing w:after="120"/>
    </w:pPr>
  </w:style>
  <w:style w:type="character" w:customStyle="1" w:styleId="BodyTextChar">
    <w:name w:val="Body Text Char"/>
    <w:basedOn w:val="DefaultParagraphFont"/>
    <w:link w:val="BodyText"/>
    <w:uiPriority w:val="99"/>
    <w:semiHidden/>
    <w:rsid w:val="00B02EDE"/>
    <w:rPr>
      <w:rFonts w:ascii="Times New Roman" w:eastAsia="Times New Roman" w:hAnsi="Times New Roman" w:cs="Times New Roman"/>
      <w:sz w:val="20"/>
      <w:szCs w:val="20"/>
    </w:rPr>
  </w:style>
  <w:style w:type="paragraph" w:customStyle="1" w:styleId="BodytextSalutation">
    <w:name w:val="Body text Salutation"/>
    <w:basedOn w:val="Normal"/>
    <w:semiHidden/>
    <w:qFormat/>
    <w:rsid w:val="00B02EDE"/>
    <w:pPr>
      <w:spacing w:before="480" w:after="240" w:line="271" w:lineRule="auto"/>
      <w:contextualSpacing/>
    </w:pPr>
    <w:rPr>
      <w:rFonts w:ascii="Calibri" w:hAnsi="Calibri"/>
      <w:sz w:val="22"/>
      <w:szCs w:val="22"/>
      <w:lang w:bidi="en-US"/>
    </w:rPr>
  </w:style>
  <w:style w:type="paragraph" w:styleId="List">
    <w:name w:val="List"/>
    <w:basedOn w:val="Normal"/>
    <w:qFormat/>
    <w:rsid w:val="00B02EDE"/>
    <w:pPr>
      <w:numPr>
        <w:numId w:val="25"/>
      </w:numPr>
      <w:spacing w:before="120" w:line="300" w:lineRule="auto"/>
      <w:contextualSpacing/>
    </w:pPr>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d.admin.state.mn.us/doc/lobbying.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md.admin.state.mn.us/doc/noncollusion.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equity@state.mn.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md.admin.state.mn.us/pdf/accessibility_standard.pdf" TargetMode="External"/><Relationship Id="rId4" Type="http://schemas.openxmlformats.org/officeDocument/2006/relationships/webSettings" Target="webSettings.xml"/><Relationship Id="rId9" Type="http://schemas.openxmlformats.org/officeDocument/2006/relationships/hyperlink" Target="http://www.mmd.admin.state.mn.us/doc/WorkForceCert.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Haylie (ADM)</dc:creator>
  <cp:keywords/>
  <dc:description/>
  <cp:lastModifiedBy>Haselman, Mark (ADM)</cp:lastModifiedBy>
  <cp:revision>3</cp:revision>
  <dcterms:created xsi:type="dcterms:W3CDTF">2019-02-01T17:48:00Z</dcterms:created>
  <dcterms:modified xsi:type="dcterms:W3CDTF">2019-04-18T15:00:00Z</dcterms:modified>
</cp:coreProperties>
</file>